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E1" w:rsidRDefault="00C81C62">
      <w:pPr>
        <w:overflowPunct w:val="0"/>
        <w:topLinePunct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江苏昆山农村商业银行股份有限公司</w:t>
      </w:r>
    </w:p>
    <w:p w:rsidR="009225E1" w:rsidRDefault="002C70FF">
      <w:pPr>
        <w:overflowPunct w:val="0"/>
        <w:topLinePunct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C70FF">
        <w:rPr>
          <w:rFonts w:ascii="黑体" w:eastAsia="黑体" w:hAnsi="黑体" w:hint="eastAsia"/>
          <w:b/>
          <w:sz w:val="36"/>
          <w:szCs w:val="36"/>
        </w:rPr>
        <w:t>2023年媒体广告投放项目</w:t>
      </w:r>
      <w:r w:rsidR="00C81C62">
        <w:rPr>
          <w:rFonts w:ascii="黑体" w:eastAsia="黑体" w:hAnsi="黑体" w:hint="eastAsia"/>
          <w:b/>
          <w:sz w:val="36"/>
          <w:szCs w:val="36"/>
        </w:rPr>
        <w:t>资格预审公告</w:t>
      </w:r>
    </w:p>
    <w:p w:rsidR="009225E1" w:rsidRDefault="009225E1">
      <w:pPr>
        <w:overflowPunct w:val="0"/>
        <w:topLinePunct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9225E1" w:rsidRDefault="009225E1">
      <w:pPr>
        <w:overflowPunct w:val="0"/>
        <w:topLinePunct/>
        <w:spacing w:line="54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>
        <w:rPr>
          <w:rFonts w:ascii="仿宋" w:eastAsia="仿宋" w:hAnsi="仿宋" w:hint="eastAsia"/>
          <w:sz w:val="28"/>
          <w:szCs w:val="28"/>
        </w:rPr>
        <w:t>本行业务发展</w:t>
      </w:r>
      <w:r>
        <w:rPr>
          <w:rFonts w:ascii="仿宋" w:eastAsia="仿宋" w:hAnsi="仿宋" w:hint="eastAsia"/>
          <w:sz w:val="30"/>
          <w:szCs w:val="30"/>
        </w:rPr>
        <w:t>需要，拟发起“</w:t>
      </w:r>
      <w:r w:rsidR="002C70FF" w:rsidRPr="002C70FF">
        <w:rPr>
          <w:rFonts w:ascii="仿宋" w:eastAsia="仿宋" w:hAnsi="仿宋" w:hint="eastAsia"/>
          <w:sz w:val="28"/>
          <w:szCs w:val="28"/>
        </w:rPr>
        <w:t>2023年媒体广告投放项目</w:t>
      </w:r>
      <w:r w:rsidR="00FD55ED"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 xml:space="preserve">采购，特此公示该项目的资格预审要求，并欢迎各位供应商提交资格预审报名材料。 </w:t>
      </w:r>
    </w:p>
    <w:p w:rsidR="009225E1" w:rsidRDefault="00C81C62">
      <w:pPr>
        <w:pStyle w:val="a8"/>
        <w:numPr>
          <w:ilvl w:val="0"/>
          <w:numId w:val="1"/>
        </w:numPr>
        <w:tabs>
          <w:tab w:val="left" w:pos="0"/>
          <w:tab w:val="left" w:pos="405"/>
          <w:tab w:val="left" w:pos="567"/>
          <w:tab w:val="left" w:pos="601"/>
          <w:tab w:val="left" w:pos="1980"/>
        </w:tabs>
        <w:spacing w:line="540" w:lineRule="exact"/>
        <w:ind w:firstLineChars="200" w:firstLine="602"/>
        <w:rPr>
          <w:rFonts w:ascii="仿宋" w:eastAsia="仿宋" w:hAnsi="仿宋" w:cstheme="minorBidi"/>
          <w:b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b/>
          <w:kern w:val="2"/>
          <w:sz w:val="30"/>
          <w:szCs w:val="30"/>
        </w:rPr>
        <w:t>项目需求概况</w:t>
      </w:r>
    </w:p>
    <w:p w:rsidR="002C70FF" w:rsidRDefault="002C70FF">
      <w:pPr>
        <w:spacing w:line="54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2C70FF">
        <w:rPr>
          <w:rFonts w:ascii="仿宋" w:eastAsia="仿宋" w:hAnsi="仿宋" w:hint="eastAsia"/>
          <w:sz w:val="30"/>
          <w:szCs w:val="30"/>
        </w:rPr>
        <w:t>为更好地提升昆山农商行的品牌知名度，扩大品牌宣传范围，助力异地支行转型发展，拟开展媒体广告投放项目，</w:t>
      </w:r>
      <w:r>
        <w:rPr>
          <w:rFonts w:ascii="仿宋" w:eastAsia="仿宋" w:hAnsi="仿宋" w:hint="eastAsia"/>
          <w:sz w:val="32"/>
          <w:szCs w:val="32"/>
        </w:rPr>
        <w:t>通过户外广告、商</w:t>
      </w:r>
      <w:proofErr w:type="gramStart"/>
      <w:r>
        <w:rPr>
          <w:rFonts w:ascii="仿宋" w:eastAsia="仿宋" w:hAnsi="仿宋" w:hint="eastAsia"/>
          <w:sz w:val="32"/>
          <w:szCs w:val="32"/>
        </w:rPr>
        <w:t>圈广告</w:t>
      </w:r>
      <w:proofErr w:type="gramEnd"/>
      <w:r>
        <w:rPr>
          <w:rFonts w:ascii="仿宋" w:eastAsia="仿宋" w:hAnsi="仿宋" w:hint="eastAsia"/>
          <w:sz w:val="32"/>
          <w:szCs w:val="32"/>
        </w:rPr>
        <w:t>等渠道</w:t>
      </w:r>
      <w:r w:rsidRPr="002C70FF">
        <w:rPr>
          <w:rFonts w:ascii="仿宋" w:eastAsia="仿宋" w:hAnsi="仿宋" w:hint="eastAsia"/>
          <w:sz w:val="30"/>
          <w:szCs w:val="30"/>
        </w:rPr>
        <w:t>着重宣传我行品牌及产品，致力于最大化提升品牌效果和产品宣传引流效果。</w:t>
      </w:r>
    </w:p>
    <w:p w:rsidR="009225E1" w:rsidRDefault="00C81C62">
      <w:pPr>
        <w:spacing w:line="54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二、项目需求</w:t>
      </w:r>
      <w:r w:rsidR="00A156B3">
        <w:rPr>
          <w:rFonts w:ascii="仿宋" w:eastAsia="仿宋" w:hAnsi="仿宋" w:hint="eastAsia"/>
          <w:b/>
          <w:sz w:val="30"/>
          <w:szCs w:val="30"/>
        </w:rPr>
        <w:t>说明</w:t>
      </w:r>
    </w:p>
    <w:p w:rsidR="00A156B3" w:rsidRDefault="00A156B3">
      <w:pPr>
        <w:pStyle w:val="a8"/>
        <w:tabs>
          <w:tab w:val="left" w:pos="0"/>
          <w:tab w:val="left" w:pos="405"/>
          <w:tab w:val="left" w:pos="567"/>
          <w:tab w:val="left" w:pos="601"/>
          <w:tab w:val="left" w:pos="1980"/>
        </w:tabs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本次媒体投放具体需求如下：</w:t>
      </w:r>
    </w:p>
    <w:p w:rsidR="002C70FF" w:rsidRDefault="002C70FF">
      <w:pPr>
        <w:pStyle w:val="a8"/>
        <w:tabs>
          <w:tab w:val="left" w:pos="0"/>
          <w:tab w:val="left" w:pos="405"/>
          <w:tab w:val="left" w:pos="567"/>
          <w:tab w:val="left" w:pos="601"/>
          <w:tab w:val="left" w:pos="1980"/>
        </w:tabs>
        <w:spacing w:line="540" w:lineRule="exact"/>
        <w:ind w:firstLineChars="200" w:firstLine="60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A156B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）广告投放城市：</w:t>
      </w:r>
      <w:r w:rsidRPr="002C70FF">
        <w:rPr>
          <w:rFonts w:ascii="仿宋" w:eastAsia="仿宋" w:hAnsi="仿宋" w:hint="eastAsia"/>
          <w:sz w:val="30"/>
          <w:szCs w:val="30"/>
        </w:rPr>
        <w:t>滨海、建湖、盐都、响水、广陵、铜山、淮安、海安、沭阳等9个城市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9225E1" w:rsidRDefault="00C81C62">
      <w:pPr>
        <w:pStyle w:val="a8"/>
        <w:tabs>
          <w:tab w:val="left" w:pos="0"/>
          <w:tab w:val="left" w:pos="405"/>
          <w:tab w:val="left" w:pos="567"/>
          <w:tab w:val="left" w:pos="601"/>
          <w:tab w:val="left" w:pos="1980"/>
        </w:tabs>
        <w:spacing w:line="540" w:lineRule="exact"/>
        <w:ind w:firstLineChars="200" w:firstLine="60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>（</w:t>
      </w:r>
      <w:r w:rsidR="00A156B3">
        <w:rPr>
          <w:rFonts w:ascii="仿宋" w:eastAsia="仿宋" w:hAnsi="仿宋" w:cstheme="minorBidi" w:hint="eastAsia"/>
          <w:kern w:val="2"/>
          <w:sz w:val="30"/>
          <w:szCs w:val="30"/>
        </w:rPr>
        <w:t>2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）</w:t>
      </w:r>
      <w:r w:rsidR="002C70FF">
        <w:rPr>
          <w:rFonts w:ascii="仿宋" w:eastAsia="仿宋" w:hAnsi="仿宋" w:cstheme="minorBidi" w:hint="eastAsia"/>
          <w:kern w:val="2"/>
          <w:sz w:val="30"/>
          <w:szCs w:val="30"/>
        </w:rPr>
        <w:t>广告投放时间：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中标通知送达后</w:t>
      </w:r>
      <w:r w:rsidR="002C70FF">
        <w:rPr>
          <w:rFonts w:ascii="仿宋" w:eastAsia="仿宋" w:hAnsi="仿宋" w:cstheme="minorBidi" w:hint="eastAsia"/>
          <w:kern w:val="2"/>
          <w:sz w:val="30"/>
          <w:szCs w:val="30"/>
        </w:rPr>
        <w:t>两个月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内上线</w:t>
      </w:r>
      <w:r w:rsidR="00A156B3">
        <w:rPr>
          <w:rFonts w:ascii="仿宋" w:eastAsia="仿宋" w:hAnsi="仿宋" w:cstheme="minorBidi" w:hint="eastAsia"/>
          <w:kern w:val="2"/>
          <w:sz w:val="30"/>
          <w:szCs w:val="30"/>
        </w:rPr>
        <w:t>广告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；</w:t>
      </w:r>
    </w:p>
    <w:p w:rsidR="009225E1" w:rsidRDefault="00C81C62" w:rsidP="00A156B3">
      <w:pPr>
        <w:pStyle w:val="a8"/>
        <w:tabs>
          <w:tab w:val="left" w:pos="0"/>
          <w:tab w:val="left" w:pos="405"/>
          <w:tab w:val="left" w:pos="567"/>
          <w:tab w:val="left" w:pos="601"/>
          <w:tab w:val="left" w:pos="1980"/>
        </w:tabs>
        <w:spacing w:line="540" w:lineRule="exact"/>
        <w:ind w:firstLineChars="200" w:firstLine="60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>（</w:t>
      </w:r>
      <w:r w:rsidR="00A156B3">
        <w:rPr>
          <w:rFonts w:ascii="仿宋" w:eastAsia="仿宋" w:hAnsi="仿宋" w:cstheme="minorBidi" w:hint="eastAsia"/>
          <w:kern w:val="2"/>
          <w:sz w:val="30"/>
          <w:szCs w:val="30"/>
        </w:rPr>
        <w:t>3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）</w:t>
      </w:r>
      <w:r w:rsidR="002C70FF">
        <w:rPr>
          <w:rFonts w:ascii="仿宋" w:eastAsia="仿宋" w:hAnsi="仿宋" w:cstheme="minorBidi" w:hint="eastAsia"/>
          <w:kern w:val="2"/>
          <w:sz w:val="30"/>
          <w:szCs w:val="30"/>
        </w:rPr>
        <w:t>广告媒体类型：户外媒体、商</w:t>
      </w:r>
      <w:proofErr w:type="gramStart"/>
      <w:r w:rsidR="002C70FF">
        <w:rPr>
          <w:rFonts w:ascii="仿宋" w:eastAsia="仿宋" w:hAnsi="仿宋" w:cstheme="minorBidi" w:hint="eastAsia"/>
          <w:kern w:val="2"/>
          <w:sz w:val="30"/>
          <w:szCs w:val="30"/>
        </w:rPr>
        <w:t>圈媒体</w:t>
      </w:r>
      <w:proofErr w:type="gramEnd"/>
      <w:r w:rsidR="002C70FF">
        <w:rPr>
          <w:rFonts w:ascii="仿宋" w:eastAsia="仿宋" w:hAnsi="仿宋" w:cstheme="minorBidi" w:hint="eastAsia"/>
          <w:kern w:val="2"/>
          <w:sz w:val="30"/>
          <w:szCs w:val="30"/>
        </w:rPr>
        <w:t>等</w:t>
      </w:r>
      <w:r w:rsidR="00A156B3">
        <w:rPr>
          <w:rFonts w:ascii="仿宋" w:eastAsia="仿宋" w:hAnsi="仿宋" w:cstheme="minorBidi" w:hint="eastAsia"/>
          <w:kern w:val="2"/>
          <w:sz w:val="30"/>
          <w:szCs w:val="30"/>
        </w:rPr>
        <w:t>。</w:t>
      </w:r>
    </w:p>
    <w:p w:rsidR="009225E1" w:rsidRDefault="00C81C62">
      <w:pPr>
        <w:pStyle w:val="a8"/>
        <w:tabs>
          <w:tab w:val="left" w:pos="0"/>
          <w:tab w:val="left" w:pos="405"/>
          <w:tab w:val="left" w:pos="567"/>
          <w:tab w:val="left" w:pos="601"/>
          <w:tab w:val="left" w:pos="1980"/>
        </w:tabs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三、申请人的资格要求</w:t>
      </w:r>
    </w:p>
    <w:p w:rsidR="009225E1" w:rsidRDefault="00C81C62">
      <w:pPr>
        <w:spacing w:line="540" w:lineRule="exact"/>
        <w:ind w:firstLineChars="200" w:firstLine="600"/>
        <w:outlineLvl w:val="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本项目申请人不得联合第三方共同投标，否则取消投标资格，且不允许中标后将本采购项目进行分包、转包。对申请人的资格要求，具体如下：</w:t>
      </w:r>
    </w:p>
    <w:p w:rsidR="009F02C2" w:rsidRDefault="009F02C2" w:rsidP="009F02C2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（1）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申请人必须为具有独立企业法人资格，具有合法名称、组织机构、固定的办公场所，</w:t>
      </w: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注册资本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金</w:t>
      </w: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不低于10</w:t>
      </w:r>
      <w:r>
        <w:rPr>
          <w:rFonts w:ascii="仿宋" w:eastAsia="仿宋" w:hAnsi="仿宋" w:cs="Times New Roman"/>
          <w:color w:val="000000"/>
          <w:sz w:val="32"/>
          <w:szCs w:val="32"/>
        </w:rPr>
        <w:t>00</w:t>
      </w: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人民币</w:t>
      </w: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F11CD2">
        <w:rPr>
          <w:rFonts w:ascii="仿宋" w:eastAsia="仿宋" w:hAnsi="仿宋" w:hint="eastAsia"/>
          <w:sz w:val="32"/>
          <w:szCs w:val="32"/>
        </w:rPr>
        <w:t>公司成立时间不少于</w:t>
      </w:r>
      <w:r>
        <w:rPr>
          <w:rFonts w:ascii="仿宋" w:eastAsia="仿宋" w:hAnsi="仿宋" w:hint="eastAsia"/>
          <w:sz w:val="32"/>
          <w:szCs w:val="32"/>
        </w:rPr>
        <w:t>3</w:t>
      </w:r>
      <w:r w:rsidR="00A860AE">
        <w:rPr>
          <w:rFonts w:ascii="仿宋" w:eastAsia="仿宋" w:hAnsi="仿宋" w:hint="eastAsia"/>
          <w:sz w:val="32"/>
          <w:szCs w:val="32"/>
        </w:rPr>
        <w:t>周</w:t>
      </w:r>
      <w:r w:rsidRPr="00F11CD2">
        <w:rPr>
          <w:rFonts w:ascii="仿宋" w:eastAsia="仿宋" w:hAnsi="仿宋" w:hint="eastAsia"/>
          <w:sz w:val="32"/>
          <w:szCs w:val="32"/>
        </w:rPr>
        <w:t>年，</w:t>
      </w: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注册</w:t>
      </w:r>
      <w:r w:rsidRPr="00F11CD2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为昆山</w:t>
      </w:r>
      <w:r w:rsidR="00061252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9F02C2" w:rsidRDefault="009F02C2" w:rsidP="009F02C2">
      <w:pPr>
        <w:ind w:firstLineChars="200" w:firstLine="640"/>
        <w:outlineLvl w:val="0"/>
        <w:rPr>
          <w:rFonts w:ascii="仿宋" w:eastAsia="仿宋" w:hAnsi="仿宋" w:cs="Times New Roman"/>
          <w:color w:val="000000"/>
          <w:sz w:val="32"/>
          <w:szCs w:val="32"/>
        </w:rPr>
      </w:pP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（2）</w:t>
      </w:r>
      <w:r w:rsidRPr="00A36C5C">
        <w:rPr>
          <w:rFonts w:ascii="仿宋" w:eastAsia="仿宋" w:hAnsi="仿宋" w:cs="Times New Roman" w:hint="eastAsia"/>
          <w:color w:val="000000"/>
          <w:sz w:val="32"/>
          <w:szCs w:val="32"/>
        </w:rPr>
        <w:t>申请人必须具有良好的经济和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技术</w:t>
      </w:r>
      <w:r w:rsidRPr="00A36C5C">
        <w:rPr>
          <w:rFonts w:ascii="仿宋" w:eastAsia="仿宋" w:hAnsi="仿宋" w:cs="Times New Roman" w:hint="eastAsia"/>
          <w:color w:val="000000"/>
          <w:sz w:val="32"/>
          <w:szCs w:val="32"/>
        </w:rPr>
        <w:t>实力，</w:t>
      </w:r>
      <w:r>
        <w:rPr>
          <w:rFonts w:ascii="仿宋" w:eastAsia="仿宋" w:hAnsi="仿宋" w:hint="eastAsia"/>
          <w:sz w:val="32"/>
          <w:szCs w:val="32"/>
        </w:rPr>
        <w:t>并</w:t>
      </w:r>
      <w:r w:rsidR="00061252">
        <w:rPr>
          <w:rFonts w:ascii="仿宋" w:eastAsia="仿宋" w:hAnsi="仿宋" w:hint="eastAsia"/>
          <w:sz w:val="32"/>
          <w:szCs w:val="32"/>
        </w:rPr>
        <w:t>在近3年内</w:t>
      </w:r>
      <w:r>
        <w:rPr>
          <w:rFonts w:ascii="仿宋" w:eastAsia="仿宋" w:hAnsi="仿宋" w:hint="eastAsia"/>
          <w:sz w:val="32"/>
          <w:szCs w:val="32"/>
        </w:rPr>
        <w:t>有</w:t>
      </w:r>
      <w:r w:rsidRPr="00E81FCB">
        <w:rPr>
          <w:rFonts w:ascii="仿宋" w:eastAsia="仿宋" w:hAnsi="仿宋" w:hint="eastAsia"/>
          <w:sz w:val="32"/>
          <w:szCs w:val="32"/>
        </w:rPr>
        <w:t>超过</w:t>
      </w:r>
      <w:r w:rsidR="00061252">
        <w:rPr>
          <w:rFonts w:ascii="仿宋" w:eastAsia="仿宋" w:hAnsi="仿宋"/>
          <w:sz w:val="32"/>
          <w:szCs w:val="32"/>
        </w:rPr>
        <w:t>5</w:t>
      </w:r>
      <w:r w:rsidRPr="00E81FCB">
        <w:rPr>
          <w:rFonts w:ascii="仿宋" w:eastAsia="仿宋" w:hAnsi="仿宋" w:hint="eastAsia"/>
          <w:sz w:val="32"/>
          <w:szCs w:val="32"/>
        </w:rPr>
        <w:t>次</w:t>
      </w:r>
      <w:r w:rsidR="00061252">
        <w:rPr>
          <w:rFonts w:ascii="仿宋" w:eastAsia="仿宋" w:hAnsi="仿宋" w:hint="eastAsia"/>
          <w:sz w:val="32"/>
          <w:szCs w:val="32"/>
        </w:rPr>
        <w:t>苏州市外的</w:t>
      </w:r>
      <w:r w:rsidRPr="00E81FCB">
        <w:rPr>
          <w:rFonts w:ascii="仿宋" w:eastAsia="仿宋" w:hAnsi="仿宋" w:hint="eastAsia"/>
          <w:sz w:val="32"/>
          <w:szCs w:val="32"/>
        </w:rPr>
        <w:t>省</w:t>
      </w:r>
      <w:r w:rsidR="00061252">
        <w:rPr>
          <w:rFonts w:ascii="仿宋" w:eastAsia="仿宋" w:hAnsi="仿宋" w:hint="eastAsia"/>
          <w:sz w:val="32"/>
          <w:szCs w:val="32"/>
        </w:rPr>
        <w:t>内</w:t>
      </w:r>
      <w:r w:rsidRPr="00E81FCB">
        <w:rPr>
          <w:rFonts w:ascii="仿宋" w:eastAsia="仿宋" w:hAnsi="仿宋" w:hint="eastAsia"/>
          <w:sz w:val="32"/>
          <w:szCs w:val="32"/>
        </w:rPr>
        <w:t>广告代理经验</w:t>
      </w:r>
      <w:r w:rsidRPr="00A36C5C">
        <w:rPr>
          <w:rFonts w:ascii="仿宋" w:eastAsia="仿宋" w:hAnsi="仿宋" w:cs="Times New Roman" w:hint="eastAsia"/>
          <w:color w:val="000000"/>
          <w:sz w:val="32"/>
          <w:szCs w:val="32"/>
        </w:rPr>
        <w:t>（以加盖公章的合同复印件为准）。</w:t>
      </w:r>
    </w:p>
    <w:p w:rsidR="00A156B3" w:rsidRDefault="00A156B3" w:rsidP="009F02C2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A156B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A156B3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申请人能够满足</w:t>
      </w:r>
      <w:r w:rsidRPr="00A156B3">
        <w:rPr>
          <w:rFonts w:ascii="仿宋" w:eastAsia="仿宋" w:hAnsi="仿宋" w:hint="eastAsia"/>
          <w:sz w:val="32"/>
          <w:szCs w:val="32"/>
        </w:rPr>
        <w:t>广告策划、广告设计制作、广告</w:t>
      </w:r>
      <w:r>
        <w:rPr>
          <w:rFonts w:ascii="仿宋" w:eastAsia="仿宋" w:hAnsi="仿宋" w:hint="eastAsia"/>
          <w:sz w:val="32"/>
          <w:szCs w:val="32"/>
        </w:rPr>
        <w:t>上刊、</w:t>
      </w:r>
      <w:r w:rsidRPr="00A156B3">
        <w:rPr>
          <w:rFonts w:ascii="仿宋" w:eastAsia="仿宋" w:hAnsi="仿宋" w:hint="eastAsia"/>
          <w:sz w:val="32"/>
          <w:szCs w:val="32"/>
        </w:rPr>
        <w:t>广告</w:t>
      </w:r>
      <w:r>
        <w:rPr>
          <w:rFonts w:ascii="仿宋" w:eastAsia="仿宋" w:hAnsi="仿宋" w:hint="eastAsia"/>
          <w:sz w:val="32"/>
          <w:szCs w:val="32"/>
        </w:rPr>
        <w:t>更换</w:t>
      </w:r>
      <w:proofErr w:type="gramStart"/>
      <w:r w:rsidRPr="00A156B3">
        <w:rPr>
          <w:rFonts w:ascii="仿宋" w:eastAsia="仿宋" w:hAnsi="仿宋" w:hint="eastAsia"/>
          <w:sz w:val="32"/>
          <w:szCs w:val="32"/>
        </w:rPr>
        <w:t>监播等</w:t>
      </w:r>
      <w:proofErr w:type="gramEnd"/>
      <w:r>
        <w:rPr>
          <w:rFonts w:ascii="仿宋" w:eastAsia="仿宋" w:hAnsi="仿宋" w:hint="eastAsia"/>
          <w:sz w:val="32"/>
          <w:szCs w:val="32"/>
        </w:rPr>
        <w:t>媒体投放</w:t>
      </w:r>
      <w:r w:rsidRPr="00A156B3">
        <w:rPr>
          <w:rFonts w:ascii="仿宋" w:eastAsia="仿宋" w:hAnsi="仿宋" w:hint="eastAsia"/>
          <w:sz w:val="32"/>
          <w:szCs w:val="32"/>
        </w:rPr>
        <w:t>全流程需求。</w:t>
      </w:r>
    </w:p>
    <w:p w:rsidR="00A156B3" w:rsidRPr="00A156B3" w:rsidRDefault="00A156B3" w:rsidP="009F02C2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（4）申请人必须</w:t>
      </w:r>
      <w:r w:rsidR="00061252"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 w:hint="eastAsia"/>
          <w:sz w:val="32"/>
          <w:szCs w:val="32"/>
        </w:rPr>
        <w:t>具备“项目需求说明”中9个投放城市的</w:t>
      </w:r>
      <w:r w:rsidR="003C22A3">
        <w:rPr>
          <w:rFonts w:ascii="仿宋" w:eastAsia="仿宋" w:hAnsi="仿宋" w:hint="eastAsia"/>
          <w:sz w:val="32"/>
          <w:szCs w:val="32"/>
        </w:rPr>
        <w:t>媒体</w:t>
      </w:r>
      <w:r w:rsidR="00061252">
        <w:rPr>
          <w:rFonts w:ascii="仿宋" w:eastAsia="仿宋" w:hAnsi="仿宋" w:hint="eastAsia"/>
          <w:sz w:val="32"/>
          <w:szCs w:val="32"/>
        </w:rPr>
        <w:t>广告独家授权</w:t>
      </w:r>
      <w:r>
        <w:rPr>
          <w:rFonts w:ascii="仿宋" w:eastAsia="仿宋" w:hAnsi="仿宋" w:hint="eastAsia"/>
          <w:sz w:val="32"/>
          <w:szCs w:val="32"/>
        </w:rPr>
        <w:t>（</w:t>
      </w:r>
      <w:r w:rsidR="003C22A3">
        <w:rPr>
          <w:rFonts w:ascii="仿宋" w:eastAsia="仿宋" w:hAnsi="仿宋" w:hint="eastAsia"/>
          <w:sz w:val="32"/>
          <w:szCs w:val="32"/>
        </w:rPr>
        <w:t>需提供相应证明</w:t>
      </w:r>
      <w:r>
        <w:rPr>
          <w:rFonts w:ascii="仿宋" w:eastAsia="仿宋" w:hAnsi="仿宋" w:hint="eastAsia"/>
          <w:sz w:val="32"/>
          <w:szCs w:val="32"/>
        </w:rPr>
        <w:t>）</w:t>
      </w:r>
      <w:r w:rsidR="003C22A3">
        <w:rPr>
          <w:rFonts w:ascii="仿宋" w:eastAsia="仿宋" w:hAnsi="仿宋" w:hint="eastAsia"/>
          <w:sz w:val="32"/>
          <w:szCs w:val="32"/>
        </w:rPr>
        <w:t>。</w:t>
      </w:r>
    </w:p>
    <w:p w:rsidR="009F02C2" w:rsidRDefault="009F02C2" w:rsidP="009F02C2">
      <w:pPr>
        <w:spacing w:line="540" w:lineRule="exact"/>
        <w:ind w:firstLineChars="200" w:firstLine="640"/>
        <w:outlineLvl w:val="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A156B3">
        <w:rPr>
          <w:rFonts w:ascii="仿宋" w:eastAsia="仿宋" w:hAnsi="仿宋" w:cs="Times New Roman"/>
          <w:color w:val="000000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  <w:r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申请人必须具有良好的商业信誉，连续3年没有违法、违约记录，不处于被责令停业，财产被接管、冻结、破产等非正常经营状态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,</w:t>
      </w:r>
      <w:r w:rsidRPr="009F02C2"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并可提供银行资信证明及中国执行信息公开网、信用中国网</w:t>
      </w:r>
      <w:proofErr w:type="gramStart"/>
      <w:r>
        <w:rPr>
          <w:rFonts w:ascii="仿宋" w:eastAsia="仿宋" w:hAnsi="仿宋" w:cs="Times New Roman" w:hint="eastAsia"/>
          <w:color w:val="000000"/>
          <w:sz w:val="30"/>
          <w:szCs w:val="30"/>
        </w:rPr>
        <w:t>查询自</w:t>
      </w:r>
      <w:proofErr w:type="gramEnd"/>
      <w:r>
        <w:rPr>
          <w:rFonts w:ascii="仿宋" w:eastAsia="仿宋" w:hAnsi="仿宋" w:cs="Times New Roman" w:hint="eastAsia"/>
          <w:color w:val="000000"/>
          <w:sz w:val="30"/>
          <w:szCs w:val="30"/>
        </w:rPr>
        <w:t>证材料。</w:t>
      </w:r>
    </w:p>
    <w:p w:rsidR="009225E1" w:rsidRDefault="00C81C62">
      <w:pPr>
        <w:overflowPunct w:val="0"/>
        <w:topLinePunct/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四、资格预审的标准和方式</w:t>
      </w:r>
    </w:p>
    <w:p w:rsidR="009225E1" w:rsidRDefault="00C81C62">
      <w:pPr>
        <w:overflowPunct w:val="0"/>
        <w:topLinePunct/>
        <w:spacing w:line="54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本行将从公司资质、</w:t>
      </w:r>
      <w:r w:rsidR="00FD55ED">
        <w:rPr>
          <w:rFonts w:ascii="仿宋" w:eastAsia="仿宋" w:hAnsi="仿宋" w:hint="eastAsia"/>
          <w:sz w:val="30"/>
          <w:szCs w:val="30"/>
        </w:rPr>
        <w:t>服务能力</w:t>
      </w:r>
      <w:r>
        <w:rPr>
          <w:rFonts w:ascii="仿宋" w:eastAsia="仿宋" w:hAnsi="仿宋" w:hint="eastAsia"/>
          <w:sz w:val="30"/>
          <w:szCs w:val="30"/>
        </w:rPr>
        <w:t>及</w:t>
      </w:r>
      <w:r w:rsidR="009501F9">
        <w:rPr>
          <w:rFonts w:ascii="仿宋" w:eastAsia="仿宋" w:hAnsi="仿宋" w:hint="eastAsia"/>
          <w:sz w:val="30"/>
          <w:szCs w:val="30"/>
        </w:rPr>
        <w:t>经营</w:t>
      </w:r>
      <w:r>
        <w:rPr>
          <w:rFonts w:ascii="仿宋" w:eastAsia="仿宋" w:hAnsi="仿宋" w:hint="eastAsia"/>
          <w:sz w:val="30"/>
          <w:szCs w:val="30"/>
        </w:rPr>
        <w:t>情况等方面对申请人进行资格审核后确定拟入围供应商。</w:t>
      </w:r>
    </w:p>
    <w:p w:rsidR="009225E1" w:rsidRDefault="00C81C62">
      <w:pPr>
        <w:overflowPunct w:val="0"/>
        <w:topLinePunct/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五、申请人需提供的资格预审文件的内容及参照格式</w:t>
      </w:r>
    </w:p>
    <w:p w:rsidR="009225E1" w:rsidRDefault="00C81C62">
      <w:pPr>
        <w:overflowPunct w:val="0"/>
        <w:topLinePunct/>
        <w:spacing w:line="54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请供应商填写《供应商资格预审信息表》（附件），并提供加盖公章的法人身份证、营业执照、资质证书复印件，以及申请人根据前述资格要求提供的加盖公章的其他相关响应材料。</w:t>
      </w:r>
    </w:p>
    <w:p w:rsidR="009225E1" w:rsidRDefault="00C81C62">
      <w:pPr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六、提交资格预审响应文件的截止时间、方式、地点、注意事项，以及资格预审日期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1、资格预审响应文件提交的截止时间、方式、地点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申请人</w:t>
      </w:r>
      <w:r>
        <w:rPr>
          <w:rFonts w:ascii="仿宋" w:eastAsia="仿宋" w:hAnsi="仿宋" w:cs="Times New Roman" w:hint="eastAsia"/>
          <w:sz w:val="30"/>
          <w:szCs w:val="30"/>
        </w:rPr>
        <w:t>需在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2023年6月</w:t>
      </w:r>
      <w:r w:rsidR="009F02C2">
        <w:rPr>
          <w:rFonts w:ascii="仿宋" w:eastAsia="仿宋" w:hAnsi="仿宋" w:cs="Times New Roman"/>
          <w:b/>
          <w:sz w:val="30"/>
          <w:szCs w:val="30"/>
          <w:u w:val="single"/>
        </w:rPr>
        <w:t>16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日17:00</w:t>
      </w:r>
      <w:r>
        <w:rPr>
          <w:rFonts w:ascii="仿宋" w:eastAsia="仿宋" w:hAnsi="仿宋" w:cs="Times New Roman" w:hint="eastAsia"/>
          <w:b/>
          <w:sz w:val="30"/>
          <w:szCs w:val="30"/>
        </w:rPr>
        <w:t>前</w:t>
      </w:r>
      <w:r>
        <w:rPr>
          <w:rFonts w:ascii="仿宋" w:eastAsia="仿宋" w:hAnsi="仿宋" w:cs="Times New Roman" w:hint="eastAsia"/>
          <w:sz w:val="30"/>
          <w:szCs w:val="30"/>
        </w:rPr>
        <w:t>将加盖公章的报名材料直接送达或邮寄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至如下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地址：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收件地址：昆山农村商业银行（昆山市前进东路828号）1510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办公室（集中采购中心）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收件人：周强</w:t>
      </w:r>
      <w:hyperlink r:id="rId9" w:tooltip="翟应红" w:history="1"/>
      <w:r>
        <w:rPr>
          <w:rFonts w:ascii="仿宋" w:eastAsia="仿宋" w:hAnsi="仿宋" w:cs="Times New Roman" w:hint="eastAsia"/>
          <w:sz w:val="30"/>
          <w:szCs w:val="30"/>
        </w:rPr>
        <w:t>，联系电话：0512-57379288</w:t>
      </w:r>
    </w:p>
    <w:p w:rsidR="009225E1" w:rsidRDefault="00C81C62">
      <w:pPr>
        <w:spacing w:line="540" w:lineRule="exact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2、注意事项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（1）响应文件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需制作文件目录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并按目录顺序装订</w:t>
      </w:r>
      <w:r>
        <w:rPr>
          <w:rFonts w:ascii="仿宋" w:eastAsia="仿宋" w:hAnsi="仿宋" w:cs="Times New Roman" w:hint="eastAsia"/>
          <w:sz w:val="30"/>
          <w:szCs w:val="30"/>
        </w:rPr>
        <w:t>整套材料；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（2）文件目录及整套响应文件材料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需密封包装，并在外包装加盖公章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（3）外包装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需加贴说明页</w:t>
      </w:r>
      <w:r>
        <w:rPr>
          <w:rFonts w:ascii="仿宋" w:eastAsia="仿宋" w:hAnsi="仿宋" w:cs="Times New Roman" w:hint="eastAsia"/>
          <w:sz w:val="30"/>
          <w:szCs w:val="30"/>
        </w:rPr>
        <w:t>，并记载项目名称、申请人单位全称、申请人联系地址、联系人姓名、联系电话、</w:t>
      </w:r>
      <w:r w:rsidR="00214A2E">
        <w:rPr>
          <w:rFonts w:ascii="仿宋" w:eastAsia="仿宋" w:hAnsi="仿宋" w:cs="Times New Roman" w:hint="eastAsia"/>
          <w:sz w:val="30"/>
          <w:szCs w:val="30"/>
        </w:rPr>
        <w:t>联系邮箱、</w:t>
      </w:r>
      <w:r>
        <w:rPr>
          <w:rFonts w:ascii="仿宋" w:eastAsia="仿宋" w:hAnsi="仿宋" w:cs="Times New Roman" w:hint="eastAsia"/>
          <w:sz w:val="30"/>
          <w:szCs w:val="30"/>
        </w:rPr>
        <w:t>寄送日期。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b/>
          <w:sz w:val="30"/>
          <w:szCs w:val="30"/>
          <w:highlight w:val="yellow"/>
        </w:rPr>
      </w:pPr>
      <w:r>
        <w:rPr>
          <w:rFonts w:ascii="仿宋" w:eastAsia="仿宋" w:hAnsi="仿宋" w:cs="Times New Roman" w:hint="eastAsia"/>
          <w:sz w:val="30"/>
          <w:szCs w:val="30"/>
        </w:rPr>
        <w:t>3、本项目资格预审日期：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2023年6月</w:t>
      </w:r>
      <w:r w:rsidR="00641C57">
        <w:rPr>
          <w:rFonts w:ascii="仿宋" w:eastAsia="仿宋" w:hAnsi="仿宋" w:cs="Times New Roman"/>
          <w:b/>
          <w:sz w:val="30"/>
          <w:szCs w:val="30"/>
          <w:u w:val="single"/>
        </w:rPr>
        <w:t>20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日（暂定）</w:t>
      </w:r>
    </w:p>
    <w:p w:rsidR="009225E1" w:rsidRDefault="00C81C62">
      <w:pPr>
        <w:overflowPunct w:val="0"/>
        <w:topLinePunct/>
        <w:spacing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七、其他事项</w:t>
      </w:r>
    </w:p>
    <w:p w:rsidR="009225E1" w:rsidRDefault="00C81C62" w:rsidP="00D92313">
      <w:pPr>
        <w:overflowPunct w:val="0"/>
        <w:topLinePunct/>
        <w:spacing w:line="54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如申请人对上述资格预审</w:t>
      </w:r>
      <w:r w:rsidR="00D92313">
        <w:rPr>
          <w:rFonts w:ascii="仿宋" w:eastAsia="仿宋" w:hAnsi="仿宋" w:cs="Times New Roman" w:hint="eastAsia"/>
          <w:color w:val="000000"/>
          <w:sz w:val="30"/>
          <w:szCs w:val="30"/>
        </w:rPr>
        <w:t>公告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有异议的，请</w:t>
      </w:r>
      <w:r>
        <w:rPr>
          <w:rFonts w:ascii="仿宋" w:eastAsia="仿宋" w:hAnsi="仿宋" w:cs="Times New Roman" w:hint="eastAsia"/>
          <w:b/>
          <w:color w:val="000000"/>
          <w:sz w:val="30"/>
          <w:szCs w:val="30"/>
          <w:u w:val="single"/>
        </w:rPr>
        <w:t>在提交资格预审响应文件截止时间至少2日前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提出。</w:t>
      </w:r>
    </w:p>
    <w:p w:rsidR="009225E1" w:rsidRDefault="00C81C62">
      <w:pPr>
        <w:overflowPunct w:val="0"/>
        <w:topLinePunct/>
        <w:spacing w:line="54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集中采购中心联系人：周强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联系电话：0512-57379288 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项目联系人：</w:t>
      </w:r>
      <w:r w:rsidR="009F02C2">
        <w:rPr>
          <w:rFonts w:ascii="仿宋" w:eastAsia="仿宋" w:hAnsi="仿宋" w:cs="Times New Roman" w:hint="eastAsia"/>
          <w:color w:val="000000"/>
          <w:sz w:val="30"/>
          <w:szCs w:val="30"/>
        </w:rPr>
        <w:t>王婷婷</w:t>
      </w:r>
    </w:p>
    <w:p w:rsidR="009225E1" w:rsidRDefault="00C81C62">
      <w:pPr>
        <w:spacing w:line="54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联系电话：</w:t>
      </w:r>
      <w:r w:rsidR="009F02C2" w:rsidRPr="000424DF">
        <w:rPr>
          <w:rFonts w:ascii="仿宋" w:eastAsia="仿宋" w:hAnsi="仿宋" w:cs="Times New Roman" w:hint="eastAsia"/>
          <w:color w:val="000000"/>
          <w:sz w:val="32"/>
          <w:szCs w:val="32"/>
        </w:rPr>
        <w:t>0512-5737</w:t>
      </w:r>
      <w:r w:rsidR="009F02C2">
        <w:rPr>
          <w:rFonts w:ascii="仿宋" w:eastAsia="仿宋" w:hAnsi="仿宋" w:cs="Times New Roman"/>
          <w:color w:val="000000"/>
          <w:sz w:val="32"/>
          <w:szCs w:val="32"/>
        </w:rPr>
        <w:t>9658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</w:t>
      </w:r>
    </w:p>
    <w:p w:rsidR="009225E1" w:rsidRDefault="009225E1">
      <w:pPr>
        <w:spacing w:line="54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</w:p>
    <w:p w:rsidR="0088187E" w:rsidRDefault="0088187E">
      <w:pPr>
        <w:spacing w:line="540" w:lineRule="exact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</w:p>
    <w:p w:rsidR="009225E1" w:rsidRDefault="00C81C62">
      <w:pPr>
        <w:spacing w:line="540" w:lineRule="exact"/>
        <w:jc w:val="right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江苏昆山农村商业银行股份有限公司</w:t>
      </w:r>
    </w:p>
    <w:p w:rsidR="009225E1" w:rsidRDefault="00C81C62">
      <w:pPr>
        <w:spacing w:line="540" w:lineRule="exact"/>
        <w:ind w:right="1120"/>
        <w:jc w:val="right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2023年</w:t>
      </w:r>
      <w:r w:rsidR="009F02C2">
        <w:rPr>
          <w:rFonts w:ascii="仿宋" w:eastAsia="仿宋" w:hAnsi="仿宋" w:cs="Times New Roman"/>
          <w:color w:val="000000"/>
          <w:sz w:val="30"/>
          <w:szCs w:val="30"/>
        </w:rPr>
        <w:t>6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月</w:t>
      </w:r>
      <w:r w:rsidR="002424CD">
        <w:rPr>
          <w:rFonts w:ascii="仿宋" w:eastAsia="仿宋" w:hAnsi="仿宋" w:cs="Times New Roman"/>
          <w:color w:val="000000"/>
          <w:sz w:val="30"/>
          <w:szCs w:val="30"/>
        </w:rPr>
        <w:t>9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日</w:t>
      </w:r>
    </w:p>
    <w:sectPr w:rsidR="0092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E7" w:rsidRDefault="00CA3AE7" w:rsidP="0039503E">
      <w:r>
        <w:separator/>
      </w:r>
    </w:p>
  </w:endnote>
  <w:endnote w:type="continuationSeparator" w:id="0">
    <w:p w:rsidR="00CA3AE7" w:rsidRDefault="00CA3AE7" w:rsidP="0039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E7" w:rsidRDefault="00CA3AE7" w:rsidP="0039503E">
      <w:r>
        <w:separator/>
      </w:r>
    </w:p>
  </w:footnote>
  <w:footnote w:type="continuationSeparator" w:id="0">
    <w:p w:rsidR="00CA3AE7" w:rsidRDefault="00CA3AE7" w:rsidP="0039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A49B2"/>
    <w:multiLevelType w:val="singleLevel"/>
    <w:tmpl w:val="61AA49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MTdmYmEyY2Y3YmNmZmE0MWY3YWYwODk0MTk3MjEifQ=="/>
  </w:docVars>
  <w:rsids>
    <w:rsidRoot w:val="00F4117D"/>
    <w:rsid w:val="0004586B"/>
    <w:rsid w:val="00061252"/>
    <w:rsid w:val="000F59B1"/>
    <w:rsid w:val="000F68FA"/>
    <w:rsid w:val="00153358"/>
    <w:rsid w:val="00156528"/>
    <w:rsid w:val="00175F06"/>
    <w:rsid w:val="0018281A"/>
    <w:rsid w:val="001879D4"/>
    <w:rsid w:val="001C3924"/>
    <w:rsid w:val="002079D3"/>
    <w:rsid w:val="00214A2E"/>
    <w:rsid w:val="002424CD"/>
    <w:rsid w:val="002521EE"/>
    <w:rsid w:val="00257427"/>
    <w:rsid w:val="002628AB"/>
    <w:rsid w:val="002862A1"/>
    <w:rsid w:val="00293C77"/>
    <w:rsid w:val="002B0FF4"/>
    <w:rsid w:val="002C3E80"/>
    <w:rsid w:val="002C70FF"/>
    <w:rsid w:val="002F26E2"/>
    <w:rsid w:val="003008D5"/>
    <w:rsid w:val="00302E80"/>
    <w:rsid w:val="00320C90"/>
    <w:rsid w:val="00330B07"/>
    <w:rsid w:val="00384B28"/>
    <w:rsid w:val="0039503E"/>
    <w:rsid w:val="003C14DD"/>
    <w:rsid w:val="003C22A3"/>
    <w:rsid w:val="003E6977"/>
    <w:rsid w:val="00400FD8"/>
    <w:rsid w:val="00423B37"/>
    <w:rsid w:val="004254BB"/>
    <w:rsid w:val="00436959"/>
    <w:rsid w:val="0049779F"/>
    <w:rsid w:val="004A285D"/>
    <w:rsid w:val="004E30E2"/>
    <w:rsid w:val="00513278"/>
    <w:rsid w:val="00515434"/>
    <w:rsid w:val="00576A2B"/>
    <w:rsid w:val="0058560D"/>
    <w:rsid w:val="00592DD9"/>
    <w:rsid w:val="005A4F70"/>
    <w:rsid w:val="005E5747"/>
    <w:rsid w:val="00634E96"/>
    <w:rsid w:val="00641C57"/>
    <w:rsid w:val="006A31AC"/>
    <w:rsid w:val="006A574C"/>
    <w:rsid w:val="00741498"/>
    <w:rsid w:val="00770771"/>
    <w:rsid w:val="00801C31"/>
    <w:rsid w:val="0083214E"/>
    <w:rsid w:val="008722FE"/>
    <w:rsid w:val="0088187E"/>
    <w:rsid w:val="008A4EB1"/>
    <w:rsid w:val="008F2232"/>
    <w:rsid w:val="0090433C"/>
    <w:rsid w:val="00916647"/>
    <w:rsid w:val="009225E1"/>
    <w:rsid w:val="0093099B"/>
    <w:rsid w:val="009501F9"/>
    <w:rsid w:val="009515FC"/>
    <w:rsid w:val="009554BA"/>
    <w:rsid w:val="009725D9"/>
    <w:rsid w:val="00984E5B"/>
    <w:rsid w:val="009E3751"/>
    <w:rsid w:val="009F02C2"/>
    <w:rsid w:val="00A004C5"/>
    <w:rsid w:val="00A00770"/>
    <w:rsid w:val="00A140A0"/>
    <w:rsid w:val="00A156B3"/>
    <w:rsid w:val="00A60BEB"/>
    <w:rsid w:val="00A860AE"/>
    <w:rsid w:val="00A86FDD"/>
    <w:rsid w:val="00AB6A44"/>
    <w:rsid w:val="00AE31F1"/>
    <w:rsid w:val="00B070CD"/>
    <w:rsid w:val="00B1103B"/>
    <w:rsid w:val="00B6135B"/>
    <w:rsid w:val="00BF2CFA"/>
    <w:rsid w:val="00C81C62"/>
    <w:rsid w:val="00C876E4"/>
    <w:rsid w:val="00CA3124"/>
    <w:rsid w:val="00CA3AE7"/>
    <w:rsid w:val="00CF506C"/>
    <w:rsid w:val="00D92313"/>
    <w:rsid w:val="00DF55FA"/>
    <w:rsid w:val="00E1532A"/>
    <w:rsid w:val="00E7223E"/>
    <w:rsid w:val="00EB4EAC"/>
    <w:rsid w:val="00ED31AD"/>
    <w:rsid w:val="00F11D43"/>
    <w:rsid w:val="00F4117D"/>
    <w:rsid w:val="00F45DCE"/>
    <w:rsid w:val="00F81508"/>
    <w:rsid w:val="00F96D9B"/>
    <w:rsid w:val="00FD004E"/>
    <w:rsid w:val="00FD55ED"/>
    <w:rsid w:val="00FE3647"/>
    <w:rsid w:val="00FF62F5"/>
    <w:rsid w:val="098174BD"/>
    <w:rsid w:val="0E2C4612"/>
    <w:rsid w:val="190D1194"/>
    <w:rsid w:val="1C9B3F2C"/>
    <w:rsid w:val="1E613CB1"/>
    <w:rsid w:val="2C9A5ECA"/>
    <w:rsid w:val="32C032E0"/>
    <w:rsid w:val="348E4F72"/>
    <w:rsid w:val="398930DD"/>
    <w:rsid w:val="3F8B3619"/>
    <w:rsid w:val="41315116"/>
    <w:rsid w:val="4448660F"/>
    <w:rsid w:val="4DDF068A"/>
    <w:rsid w:val="4E554211"/>
    <w:rsid w:val="4FCF1E29"/>
    <w:rsid w:val="5670696D"/>
    <w:rsid w:val="57611646"/>
    <w:rsid w:val="5F30578B"/>
    <w:rsid w:val="602E74A9"/>
    <w:rsid w:val="6AB85674"/>
    <w:rsid w:val="6B890D98"/>
    <w:rsid w:val="6DBA0EF3"/>
    <w:rsid w:val="76D94AD7"/>
    <w:rsid w:val="7BBA4414"/>
    <w:rsid w:val="7F0C37F3"/>
    <w:rsid w:val="7FC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a8">
    <w:name w:val="缺省文本"/>
    <w:basedOn w:val="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a8">
    <w:name w:val="缺省文本"/>
    <w:basedOn w:val="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210</Words>
  <Characters>1200</Characters>
  <Application>Microsoft Office Word</Application>
  <DocSecurity>0</DocSecurity>
  <Lines>10</Lines>
  <Paragraphs>2</Paragraphs>
  <ScaleCrop>false</ScaleCrop>
  <Company>微软中国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顾琳</dc:creator>
  <cp:lastModifiedBy>周强</cp:lastModifiedBy>
  <cp:revision>46</cp:revision>
  <cp:lastPrinted>2023-06-08T07:58:00Z</cp:lastPrinted>
  <dcterms:created xsi:type="dcterms:W3CDTF">2023-02-16T09:11:00Z</dcterms:created>
  <dcterms:modified xsi:type="dcterms:W3CDTF">2023-06-09T05:49:00Z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ACB06F8415844B35B2E3D2D64DB0319E</vt:lpwstr>
  </property>
</Properties>
</file>