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4738" w:rsidRDefault="00827CC2" w:rsidP="00827CC2">
      <w:pPr>
        <w:adjustRightInd w:val="0"/>
        <w:rPr>
          <w:rFonts w:ascii="仿宋_GB2312" w:eastAsia="仿宋_GB2312"/>
          <w:b/>
          <w:sz w:val="28"/>
          <w:szCs w:val="28"/>
        </w:rPr>
      </w:pPr>
      <w:bookmarkStart w:id="0" w:name="_Toc435456569"/>
      <w:r>
        <w:rPr>
          <w:rFonts w:ascii="仿宋_GB2312" w:eastAsia="仿宋_GB2312" w:hint="eastAsia"/>
          <w:b/>
          <w:sz w:val="28"/>
          <w:szCs w:val="28"/>
        </w:rPr>
        <w:t>包件</w:t>
      </w:r>
      <w:r w:rsidR="001249FA">
        <w:rPr>
          <w:rFonts w:ascii="仿宋_GB2312" w:eastAsia="仿宋_GB2312"/>
          <w:b/>
          <w:sz w:val="28"/>
          <w:szCs w:val="28"/>
        </w:rPr>
        <w:t>5</w:t>
      </w:r>
      <w:r>
        <w:rPr>
          <w:rFonts w:ascii="仿宋_GB2312" w:eastAsia="仿宋_GB2312" w:hint="eastAsia"/>
          <w:b/>
          <w:sz w:val="28"/>
          <w:szCs w:val="28"/>
        </w:rPr>
        <w:t>：</w:t>
      </w:r>
    </w:p>
    <w:p w:rsidR="00A44B4C" w:rsidRPr="001249FA" w:rsidRDefault="001249FA" w:rsidP="00827CC2">
      <w:pPr>
        <w:adjustRightInd w:val="0"/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 w:hint="eastAsia"/>
          <w:b/>
          <w:sz w:val="28"/>
          <w:szCs w:val="28"/>
        </w:rPr>
        <w:t>（限定华为</w:t>
      </w:r>
      <w:r>
        <w:rPr>
          <w:rFonts w:ascii="仿宋_GB2312" w:eastAsia="仿宋_GB2312"/>
          <w:b/>
          <w:sz w:val="28"/>
          <w:szCs w:val="28"/>
        </w:rPr>
        <w:t>、</w:t>
      </w:r>
      <w:r w:rsidR="007F4738">
        <w:rPr>
          <w:rFonts w:ascii="仿宋_GB2312" w:eastAsia="仿宋_GB2312" w:hint="eastAsia"/>
          <w:b/>
          <w:sz w:val="28"/>
          <w:szCs w:val="28"/>
        </w:rPr>
        <w:t>浪潮</w:t>
      </w:r>
      <w:r w:rsidR="007F4738">
        <w:rPr>
          <w:rFonts w:ascii="仿宋_GB2312" w:eastAsia="仿宋_GB2312"/>
          <w:b/>
          <w:sz w:val="28"/>
          <w:szCs w:val="28"/>
        </w:rPr>
        <w:t>、</w:t>
      </w:r>
      <w:r>
        <w:rPr>
          <w:rFonts w:ascii="仿宋_GB2312" w:eastAsia="仿宋_GB2312" w:hint="eastAsia"/>
          <w:b/>
          <w:sz w:val="28"/>
          <w:szCs w:val="28"/>
        </w:rPr>
        <w:t>联想</w:t>
      </w:r>
      <w:r>
        <w:rPr>
          <w:rFonts w:ascii="仿宋_GB2312" w:eastAsia="仿宋_GB2312"/>
          <w:b/>
          <w:sz w:val="28"/>
          <w:szCs w:val="28"/>
        </w:rPr>
        <w:t>、华三（</w:t>
      </w:r>
      <w:r>
        <w:rPr>
          <w:rFonts w:ascii="仿宋_GB2312" w:eastAsia="仿宋_GB2312" w:hint="eastAsia"/>
          <w:b/>
          <w:sz w:val="28"/>
          <w:szCs w:val="28"/>
        </w:rPr>
        <w:t>HP系列</w:t>
      </w:r>
      <w:r>
        <w:rPr>
          <w:rFonts w:ascii="仿宋_GB2312" w:eastAsia="仿宋_GB2312"/>
          <w:b/>
          <w:sz w:val="28"/>
          <w:szCs w:val="28"/>
        </w:rPr>
        <w:t>）</w:t>
      </w:r>
      <w:r>
        <w:rPr>
          <w:rFonts w:ascii="仿宋_GB2312" w:eastAsia="仿宋_GB2312" w:hint="eastAsia"/>
          <w:b/>
          <w:sz w:val="28"/>
          <w:szCs w:val="28"/>
        </w:rPr>
        <w:t>、</w:t>
      </w:r>
      <w:r>
        <w:rPr>
          <w:rFonts w:ascii="仿宋_GB2312" w:eastAsia="仿宋_GB2312"/>
          <w:b/>
          <w:sz w:val="28"/>
          <w:szCs w:val="28"/>
        </w:rPr>
        <w:t>曙光、中兴品牌</w:t>
      </w:r>
      <w:r>
        <w:rPr>
          <w:rFonts w:ascii="仿宋_GB2312" w:eastAsia="仿宋_GB2312" w:hint="eastAsia"/>
          <w:b/>
          <w:sz w:val="28"/>
          <w:szCs w:val="28"/>
        </w:rPr>
        <w:t>）</w:t>
      </w:r>
    </w:p>
    <w:bookmarkEnd w:id="0"/>
    <w:p w:rsidR="00C540D7" w:rsidRPr="001249FA" w:rsidRDefault="00C540D7" w:rsidP="00C540D7">
      <w:pPr>
        <w:adjustRightInd w:val="0"/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 w:hint="eastAsia"/>
          <w:b/>
          <w:sz w:val="28"/>
          <w:szCs w:val="28"/>
        </w:rPr>
        <w:t>2</w:t>
      </w:r>
      <w:r>
        <w:rPr>
          <w:rFonts w:ascii="仿宋_GB2312" w:eastAsia="仿宋_GB2312"/>
          <w:b/>
          <w:sz w:val="28"/>
          <w:szCs w:val="28"/>
        </w:rPr>
        <w:t>U</w:t>
      </w:r>
      <w:r>
        <w:rPr>
          <w:rFonts w:ascii="仿宋_GB2312" w:eastAsia="仿宋_GB2312" w:hint="eastAsia"/>
          <w:b/>
          <w:sz w:val="28"/>
          <w:szCs w:val="28"/>
        </w:rPr>
        <w:t>标准</w:t>
      </w:r>
      <w:r>
        <w:rPr>
          <w:rFonts w:ascii="仿宋_GB2312" w:eastAsia="仿宋_GB2312"/>
          <w:b/>
          <w:sz w:val="28"/>
          <w:szCs w:val="28"/>
        </w:rPr>
        <w:t>机架</w:t>
      </w:r>
      <w:r>
        <w:rPr>
          <w:rFonts w:ascii="仿宋_GB2312" w:eastAsia="仿宋_GB2312" w:hint="eastAsia"/>
          <w:b/>
          <w:sz w:val="28"/>
          <w:szCs w:val="28"/>
        </w:rPr>
        <w:t>x86</w:t>
      </w:r>
      <w:r w:rsidR="009D4B1D">
        <w:rPr>
          <w:rFonts w:ascii="仿宋_GB2312" w:eastAsia="仿宋_GB2312" w:hint="eastAsia"/>
          <w:b/>
          <w:sz w:val="28"/>
          <w:szCs w:val="28"/>
        </w:rPr>
        <w:t>服务器</w:t>
      </w:r>
    </w:p>
    <w:tbl>
      <w:tblPr>
        <w:tblW w:w="875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08"/>
        <w:gridCol w:w="6427"/>
        <w:gridCol w:w="816"/>
      </w:tblGrid>
      <w:tr w:rsidR="00C540D7" w:rsidRPr="00A31A2D" w:rsidTr="006B12C8">
        <w:trPr>
          <w:trHeight w:val="127"/>
        </w:trPr>
        <w:tc>
          <w:tcPr>
            <w:tcW w:w="1508" w:type="dxa"/>
            <w:shd w:val="clear" w:color="auto" w:fill="auto"/>
            <w:noWrap/>
            <w:vAlign w:val="bottom"/>
            <w:hideMark/>
          </w:tcPr>
          <w:p w:rsidR="00C540D7" w:rsidRPr="00A31A2D" w:rsidRDefault="00C540D7" w:rsidP="006B12C8">
            <w:pPr>
              <w:widowControl/>
              <w:jc w:val="lef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</w:rPr>
            </w:pPr>
            <w:r w:rsidRPr="00A31A2D">
              <w:rPr>
                <w:rFonts w:ascii="宋体" w:hAnsi="宋体" w:cs="宋体"/>
                <w:b/>
                <w:bCs/>
                <w:color w:val="000000"/>
                <w:kern w:val="0"/>
                <w:sz w:val="20"/>
              </w:rPr>
              <w:t>设备名称</w:t>
            </w:r>
          </w:p>
        </w:tc>
        <w:tc>
          <w:tcPr>
            <w:tcW w:w="6427" w:type="dxa"/>
            <w:shd w:val="clear" w:color="auto" w:fill="auto"/>
            <w:vAlign w:val="bottom"/>
            <w:hideMark/>
          </w:tcPr>
          <w:p w:rsidR="00C540D7" w:rsidRPr="00A31A2D" w:rsidRDefault="00C540D7" w:rsidP="006B12C8">
            <w:pPr>
              <w:widowControl/>
              <w:jc w:val="lef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</w:rPr>
            </w:pPr>
            <w:r w:rsidRPr="00A31A2D">
              <w:rPr>
                <w:rFonts w:ascii="宋体" w:hAnsi="宋体" w:cs="宋体"/>
                <w:b/>
                <w:bCs/>
                <w:color w:val="000000"/>
                <w:kern w:val="0"/>
                <w:sz w:val="20"/>
              </w:rPr>
              <w:t>配置描述</w:t>
            </w: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:rsidR="00C540D7" w:rsidRPr="00A31A2D" w:rsidRDefault="00C540D7" w:rsidP="006B12C8">
            <w:pPr>
              <w:widowControl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</w:rPr>
            </w:pPr>
            <w:r w:rsidRPr="00A31A2D">
              <w:rPr>
                <w:rFonts w:ascii="宋体" w:hAnsi="宋体" w:cs="宋体"/>
                <w:b/>
                <w:bCs/>
                <w:color w:val="000000"/>
                <w:kern w:val="0"/>
                <w:sz w:val="20"/>
              </w:rPr>
              <w:t>数量</w:t>
            </w:r>
          </w:p>
        </w:tc>
      </w:tr>
      <w:tr w:rsidR="00C540D7" w:rsidRPr="00A31A2D" w:rsidTr="006B12C8">
        <w:trPr>
          <w:trHeight w:val="517"/>
        </w:trPr>
        <w:tc>
          <w:tcPr>
            <w:tcW w:w="1508" w:type="dxa"/>
            <w:shd w:val="clear" w:color="auto" w:fill="auto"/>
            <w:noWrap/>
            <w:vAlign w:val="center"/>
            <w:hideMark/>
          </w:tcPr>
          <w:p w:rsidR="00C540D7" w:rsidRPr="00AA196A" w:rsidRDefault="00C540D7" w:rsidP="006B12C8">
            <w:pPr>
              <w:widowControl/>
              <w:jc w:val="left"/>
              <w:rPr>
                <w:rFonts w:asciiTheme="minorEastAsia" w:eastAsiaTheme="minorEastAsia" w:hAnsiTheme="minorEastAsia" w:cs="Calibri"/>
                <w:color w:val="000000"/>
                <w:kern w:val="0"/>
                <w:sz w:val="20"/>
              </w:rPr>
            </w:pPr>
            <w:r w:rsidRPr="00AA196A">
              <w:rPr>
                <w:rFonts w:asciiTheme="minorEastAsia" w:eastAsiaTheme="minorEastAsia" w:hAnsiTheme="minorEastAsia" w:cs="Calibri"/>
                <w:color w:val="000000"/>
                <w:kern w:val="0"/>
                <w:sz w:val="20"/>
              </w:rPr>
              <w:t>2</w:t>
            </w:r>
            <w:r w:rsidRPr="00AA196A">
              <w:rPr>
                <w:rFonts w:asciiTheme="minorEastAsia" w:eastAsiaTheme="minorEastAsia" w:hAnsiTheme="minorEastAsia" w:cs="Calibri" w:hint="eastAsia"/>
                <w:color w:val="000000"/>
                <w:kern w:val="0"/>
                <w:sz w:val="20"/>
              </w:rPr>
              <w:t>路x86服务器</w:t>
            </w:r>
          </w:p>
        </w:tc>
        <w:tc>
          <w:tcPr>
            <w:tcW w:w="6427" w:type="dxa"/>
            <w:shd w:val="clear" w:color="auto" w:fill="auto"/>
            <w:vAlign w:val="center"/>
            <w:hideMark/>
          </w:tcPr>
          <w:p w:rsidR="00C540D7" w:rsidRPr="00B40F01" w:rsidRDefault="00C540D7" w:rsidP="006B12C8">
            <w:pPr>
              <w:widowControl/>
              <w:spacing w:line="360" w:lineRule="auto"/>
              <w:jc w:val="left"/>
              <w:rPr>
                <w:rFonts w:asciiTheme="minorEastAsia" w:eastAsiaTheme="minorEastAsia" w:hAnsiTheme="minorEastAsia" w:cs="Calibri"/>
                <w:color w:val="000000"/>
                <w:kern w:val="0"/>
                <w:sz w:val="20"/>
              </w:rPr>
            </w:pPr>
            <w:r w:rsidRPr="00B40F01">
              <w:rPr>
                <w:rFonts w:asciiTheme="minorEastAsia" w:eastAsiaTheme="minorEastAsia" w:hAnsiTheme="minorEastAsia" w:cs="Calibri" w:hint="eastAsia"/>
                <w:color w:val="000000"/>
                <w:kern w:val="0"/>
                <w:sz w:val="20"/>
              </w:rPr>
              <w:t>2颗英特尔® 至强® 铂金 8168 处理器（24C 33M 高速缓存，2.70 GHz）</w:t>
            </w:r>
          </w:p>
          <w:p w:rsidR="00C540D7" w:rsidRPr="00B40F01" w:rsidRDefault="00C540D7" w:rsidP="006B12C8">
            <w:pPr>
              <w:widowControl/>
              <w:spacing w:line="360" w:lineRule="auto"/>
              <w:jc w:val="left"/>
              <w:rPr>
                <w:rFonts w:asciiTheme="minorEastAsia" w:eastAsiaTheme="minorEastAsia" w:hAnsiTheme="minorEastAsia" w:cs="Calibri"/>
                <w:color w:val="000000"/>
                <w:kern w:val="0"/>
                <w:sz w:val="20"/>
              </w:rPr>
            </w:pPr>
            <w:r w:rsidRPr="00B40F01">
              <w:rPr>
                <w:rFonts w:asciiTheme="minorEastAsia" w:eastAsiaTheme="minorEastAsia" w:hAnsiTheme="minorEastAsia" w:cs="Calibri" w:hint="eastAsia"/>
                <w:color w:val="000000"/>
                <w:kern w:val="0"/>
                <w:sz w:val="20"/>
              </w:rPr>
              <w:t>8*32GB ECC DDR4-2666，24个DIMM插槽</w:t>
            </w:r>
          </w:p>
          <w:p w:rsidR="00C540D7" w:rsidRPr="00B40F01" w:rsidRDefault="00C540D7" w:rsidP="006B12C8">
            <w:pPr>
              <w:widowControl/>
              <w:spacing w:line="360" w:lineRule="auto"/>
              <w:jc w:val="left"/>
              <w:rPr>
                <w:rFonts w:asciiTheme="minorEastAsia" w:eastAsiaTheme="minorEastAsia" w:hAnsiTheme="minorEastAsia" w:cs="Calibri"/>
                <w:color w:val="000000"/>
                <w:kern w:val="0"/>
                <w:sz w:val="20"/>
              </w:rPr>
            </w:pPr>
            <w:r w:rsidRPr="00B40F01">
              <w:rPr>
                <w:rFonts w:asciiTheme="minorEastAsia" w:eastAsiaTheme="minorEastAsia" w:hAnsiTheme="minorEastAsia" w:cs="Calibri" w:hint="eastAsia"/>
                <w:color w:val="000000"/>
                <w:kern w:val="0"/>
                <w:sz w:val="20"/>
              </w:rPr>
              <w:t>2块&gt;=600GB 15KRPM SAS硬盘</w:t>
            </w:r>
          </w:p>
          <w:p w:rsidR="00C540D7" w:rsidRPr="00B40F01" w:rsidRDefault="00C540D7" w:rsidP="006B12C8">
            <w:pPr>
              <w:widowControl/>
              <w:spacing w:line="360" w:lineRule="auto"/>
              <w:jc w:val="left"/>
              <w:rPr>
                <w:rFonts w:asciiTheme="minorEastAsia" w:eastAsiaTheme="minorEastAsia" w:hAnsiTheme="minorEastAsia" w:cs="Calibri"/>
                <w:color w:val="000000"/>
                <w:kern w:val="0"/>
                <w:sz w:val="20"/>
              </w:rPr>
            </w:pPr>
            <w:r w:rsidRPr="00B40F01">
              <w:rPr>
                <w:rFonts w:asciiTheme="minorEastAsia" w:eastAsiaTheme="minorEastAsia" w:hAnsiTheme="minorEastAsia" w:cs="Calibri" w:hint="eastAsia"/>
                <w:color w:val="000000"/>
                <w:kern w:val="0"/>
                <w:sz w:val="20"/>
              </w:rPr>
              <w:t>4块&gt;=1.6TB Intel NVME，2.5SFF硬盘</w:t>
            </w:r>
          </w:p>
          <w:p w:rsidR="00C540D7" w:rsidRPr="00B40F01" w:rsidRDefault="00C540D7" w:rsidP="006B12C8">
            <w:pPr>
              <w:widowControl/>
              <w:spacing w:line="360" w:lineRule="auto"/>
              <w:jc w:val="left"/>
              <w:rPr>
                <w:rFonts w:asciiTheme="minorEastAsia" w:eastAsiaTheme="minorEastAsia" w:hAnsiTheme="minorEastAsia" w:cs="Calibri"/>
                <w:color w:val="000000"/>
                <w:kern w:val="0"/>
                <w:sz w:val="20"/>
              </w:rPr>
            </w:pPr>
            <w:r w:rsidRPr="00B40F01">
              <w:rPr>
                <w:rFonts w:asciiTheme="minorEastAsia" w:eastAsiaTheme="minorEastAsia" w:hAnsiTheme="minorEastAsia" w:cs="Calibri" w:hint="eastAsia"/>
                <w:color w:val="000000"/>
                <w:kern w:val="0"/>
                <w:sz w:val="20"/>
              </w:rPr>
              <w:t>RAID卡</w:t>
            </w:r>
            <w:r w:rsidRPr="003B6F3E">
              <w:rPr>
                <w:rFonts w:asciiTheme="minorEastAsia" w:eastAsiaTheme="minorEastAsia" w:hAnsiTheme="minorEastAsia" w:cs="Calibri" w:hint="eastAsia"/>
                <w:color w:val="000000"/>
                <w:kern w:val="0"/>
                <w:sz w:val="20"/>
              </w:rPr>
              <w:t>：</w:t>
            </w:r>
            <w:r w:rsidR="007F4738">
              <w:rPr>
                <w:rFonts w:asciiTheme="minorEastAsia" w:eastAsiaTheme="minorEastAsia" w:hAnsiTheme="minorEastAsia" w:cs="Calibri"/>
                <w:color w:val="000000"/>
                <w:kern w:val="0"/>
                <w:sz w:val="20"/>
              </w:rPr>
              <w:t>2</w:t>
            </w:r>
            <w:bookmarkStart w:id="1" w:name="_GoBack"/>
            <w:bookmarkEnd w:id="1"/>
            <w:r w:rsidRPr="003B6F3E">
              <w:rPr>
                <w:rFonts w:asciiTheme="minorEastAsia" w:eastAsiaTheme="minorEastAsia" w:hAnsiTheme="minorEastAsia" w:cs="Calibri" w:hint="eastAsia"/>
                <w:color w:val="000000"/>
                <w:kern w:val="0"/>
                <w:sz w:val="20"/>
              </w:rPr>
              <w:t>G缓存阵列卡，</w:t>
            </w:r>
            <w:r w:rsidRPr="00B40F01">
              <w:rPr>
                <w:rFonts w:asciiTheme="minorEastAsia" w:eastAsiaTheme="minorEastAsia" w:hAnsiTheme="minorEastAsia" w:cs="Calibri" w:hint="eastAsia"/>
                <w:color w:val="000000"/>
                <w:kern w:val="0"/>
                <w:sz w:val="20"/>
              </w:rPr>
              <w:t>支持RAID1及掉电保护</w:t>
            </w:r>
          </w:p>
          <w:p w:rsidR="00C540D7" w:rsidRPr="00B40F01" w:rsidRDefault="00C540D7" w:rsidP="006B12C8">
            <w:pPr>
              <w:widowControl/>
              <w:spacing w:line="360" w:lineRule="auto"/>
              <w:jc w:val="left"/>
              <w:rPr>
                <w:rFonts w:asciiTheme="minorEastAsia" w:eastAsiaTheme="minorEastAsia" w:hAnsiTheme="minorEastAsia" w:cs="Calibri"/>
                <w:color w:val="000000"/>
                <w:kern w:val="0"/>
                <w:sz w:val="20"/>
              </w:rPr>
            </w:pPr>
            <w:r w:rsidRPr="00B40F01">
              <w:rPr>
                <w:rFonts w:asciiTheme="minorEastAsia" w:eastAsiaTheme="minorEastAsia" w:hAnsiTheme="minorEastAsia" w:cs="Calibri" w:hint="eastAsia"/>
                <w:color w:val="000000"/>
                <w:kern w:val="0"/>
                <w:sz w:val="20"/>
              </w:rPr>
              <w:t>2块 10G 双口网卡（共配置4个10G多模光模块）</w:t>
            </w:r>
          </w:p>
          <w:p w:rsidR="00C540D7" w:rsidRPr="00B40F01" w:rsidRDefault="00C540D7" w:rsidP="006B12C8">
            <w:pPr>
              <w:widowControl/>
              <w:spacing w:line="360" w:lineRule="auto"/>
              <w:jc w:val="left"/>
              <w:rPr>
                <w:rFonts w:asciiTheme="minorEastAsia" w:eastAsiaTheme="minorEastAsia" w:hAnsiTheme="minorEastAsia" w:cs="Calibri"/>
                <w:color w:val="000000"/>
                <w:kern w:val="0"/>
                <w:sz w:val="20"/>
              </w:rPr>
            </w:pPr>
            <w:r w:rsidRPr="00B40F01">
              <w:rPr>
                <w:rFonts w:asciiTheme="minorEastAsia" w:eastAsiaTheme="minorEastAsia" w:hAnsiTheme="minorEastAsia" w:cs="Calibri" w:hint="eastAsia"/>
                <w:color w:val="000000"/>
                <w:kern w:val="0"/>
                <w:sz w:val="20"/>
              </w:rPr>
              <w:t>板载4端口千兆以太网卡</w:t>
            </w:r>
          </w:p>
          <w:p w:rsidR="00C540D7" w:rsidRPr="00B40F01" w:rsidRDefault="00C540D7" w:rsidP="006B12C8">
            <w:pPr>
              <w:widowControl/>
              <w:spacing w:line="360" w:lineRule="auto"/>
              <w:jc w:val="left"/>
              <w:rPr>
                <w:rFonts w:asciiTheme="minorEastAsia" w:eastAsiaTheme="minorEastAsia" w:hAnsiTheme="minorEastAsia" w:cs="Calibri"/>
                <w:color w:val="000000"/>
                <w:kern w:val="0"/>
                <w:sz w:val="20"/>
              </w:rPr>
            </w:pPr>
            <w:r w:rsidRPr="00B40F01">
              <w:rPr>
                <w:rFonts w:asciiTheme="minorEastAsia" w:eastAsiaTheme="minorEastAsia" w:hAnsiTheme="minorEastAsia" w:cs="Calibri" w:hint="eastAsia"/>
                <w:color w:val="000000"/>
                <w:kern w:val="0"/>
                <w:sz w:val="20"/>
              </w:rPr>
              <w:t>配置管理卡：独立远程管理卡，支持远程监控图形界面和开关机、重启、虚拟化等操作</w:t>
            </w:r>
          </w:p>
          <w:p w:rsidR="00C540D7" w:rsidRPr="00B40F01" w:rsidRDefault="00C540D7" w:rsidP="006B12C8">
            <w:pPr>
              <w:widowControl/>
              <w:spacing w:line="360" w:lineRule="auto"/>
              <w:jc w:val="left"/>
              <w:rPr>
                <w:rFonts w:asciiTheme="minorEastAsia" w:eastAsiaTheme="minorEastAsia" w:hAnsiTheme="minorEastAsia" w:cs="Calibri"/>
                <w:color w:val="000000"/>
                <w:kern w:val="0"/>
                <w:sz w:val="20"/>
              </w:rPr>
            </w:pPr>
            <w:r w:rsidRPr="00B40F01">
              <w:rPr>
                <w:rFonts w:asciiTheme="minorEastAsia" w:eastAsiaTheme="minorEastAsia" w:hAnsiTheme="minorEastAsia" w:cs="Calibri" w:hint="eastAsia"/>
                <w:color w:val="000000"/>
                <w:kern w:val="0"/>
                <w:sz w:val="20"/>
              </w:rPr>
              <w:t>1+1热插拔冗余1600W电源、风扇</w:t>
            </w:r>
          </w:p>
          <w:p w:rsidR="00C540D7" w:rsidRPr="00B40F01" w:rsidRDefault="00C540D7" w:rsidP="006B12C8">
            <w:pPr>
              <w:widowControl/>
              <w:spacing w:line="360" w:lineRule="auto"/>
              <w:jc w:val="left"/>
              <w:rPr>
                <w:rFonts w:asciiTheme="minorEastAsia" w:eastAsiaTheme="minorEastAsia" w:hAnsiTheme="minorEastAsia" w:cs="Calibri"/>
                <w:color w:val="000000"/>
                <w:kern w:val="0"/>
                <w:sz w:val="20"/>
              </w:rPr>
            </w:pPr>
            <w:r w:rsidRPr="00B40F01">
              <w:rPr>
                <w:rFonts w:asciiTheme="minorEastAsia" w:eastAsiaTheme="minorEastAsia" w:hAnsiTheme="minorEastAsia" w:cs="Calibri" w:hint="eastAsia"/>
                <w:color w:val="000000"/>
                <w:kern w:val="0"/>
                <w:sz w:val="20"/>
              </w:rPr>
              <w:t>VGA接口，国标电源线，机架式导轨</w:t>
            </w:r>
          </w:p>
          <w:p w:rsidR="00C540D7" w:rsidRPr="00AA196A" w:rsidRDefault="00C540D7" w:rsidP="006B12C8">
            <w:pPr>
              <w:widowControl/>
              <w:spacing w:line="360" w:lineRule="auto"/>
              <w:jc w:val="left"/>
              <w:rPr>
                <w:rFonts w:asciiTheme="minorEastAsia" w:eastAsiaTheme="minorEastAsia" w:hAnsiTheme="minorEastAsia" w:cs="Calibri"/>
                <w:color w:val="000000"/>
                <w:kern w:val="0"/>
                <w:sz w:val="20"/>
              </w:rPr>
            </w:pPr>
            <w:r w:rsidRPr="00B40F01">
              <w:rPr>
                <w:rFonts w:asciiTheme="minorEastAsia" w:eastAsiaTheme="minorEastAsia" w:hAnsiTheme="minorEastAsia" w:cs="Calibri" w:hint="eastAsia"/>
                <w:color w:val="000000"/>
                <w:kern w:val="0"/>
                <w:sz w:val="20"/>
              </w:rPr>
              <w:t>5年7*24小时原厂维保服务，硬盘保留服务</w:t>
            </w:r>
          </w:p>
        </w:tc>
        <w:tc>
          <w:tcPr>
            <w:tcW w:w="816" w:type="dxa"/>
            <w:shd w:val="clear" w:color="auto" w:fill="auto"/>
            <w:noWrap/>
            <w:vAlign w:val="center"/>
            <w:hideMark/>
          </w:tcPr>
          <w:p w:rsidR="00C540D7" w:rsidRPr="00A31A2D" w:rsidRDefault="00C540D7" w:rsidP="003B6F3E">
            <w:pPr>
              <w:widowControl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0"/>
              </w:rPr>
              <w:t>2</w:t>
            </w:r>
            <w:r w:rsidR="003B6F3E">
              <w:rPr>
                <w:rFonts w:ascii="Calibri" w:eastAsia="Times New Roman" w:hAnsi="Calibri" w:cs="Calibri"/>
                <w:color w:val="000000"/>
                <w:kern w:val="0"/>
                <w:sz w:val="20"/>
              </w:rPr>
              <w:t>2</w:t>
            </w:r>
          </w:p>
        </w:tc>
      </w:tr>
    </w:tbl>
    <w:p w:rsidR="00E150FA" w:rsidRDefault="00E150FA" w:rsidP="00E150FA">
      <w:pPr>
        <w:autoSpaceDE w:val="0"/>
        <w:autoSpaceDN w:val="0"/>
        <w:adjustRightInd w:val="0"/>
        <w:jc w:val="left"/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 w:hAnsi="宋体" w:hint="eastAsia"/>
          <w:snapToGrid w:val="0"/>
          <w:color w:val="000000"/>
          <w:sz w:val="28"/>
          <w:szCs w:val="28"/>
        </w:rPr>
        <w:t>所有设备均需提供原厂五年7*24小时硬件免费维修及现场服务。</w:t>
      </w:r>
    </w:p>
    <w:p w:rsidR="00E61AE7" w:rsidRPr="00E150FA" w:rsidRDefault="00E61AE7" w:rsidP="00C540D7">
      <w:pPr>
        <w:adjustRightInd w:val="0"/>
        <w:rPr>
          <w:rFonts w:ascii="仿宋_GB2312" w:eastAsia="仿宋_GB2312"/>
          <w:b/>
          <w:sz w:val="28"/>
          <w:szCs w:val="28"/>
        </w:rPr>
      </w:pPr>
    </w:p>
    <w:sectPr w:rsidR="00E61AE7" w:rsidRPr="00E150FA" w:rsidSect="00827CC2">
      <w:pgSz w:w="11906" w:h="16838"/>
      <w:pgMar w:top="1440" w:right="1797" w:bottom="1440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66F8" w:rsidRDefault="000366F8" w:rsidP="009520F1">
      <w:pPr>
        <w:ind w:firstLine="420"/>
      </w:pPr>
      <w:r>
        <w:separator/>
      </w:r>
    </w:p>
  </w:endnote>
  <w:endnote w:type="continuationSeparator" w:id="0">
    <w:p w:rsidR="000366F8" w:rsidRDefault="000366F8" w:rsidP="009520F1">
      <w:pPr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66F8" w:rsidRDefault="000366F8" w:rsidP="009520F1">
      <w:pPr>
        <w:ind w:firstLine="420"/>
      </w:pPr>
      <w:r>
        <w:separator/>
      </w:r>
    </w:p>
  </w:footnote>
  <w:footnote w:type="continuationSeparator" w:id="0">
    <w:p w:rsidR="000366F8" w:rsidRDefault="000366F8" w:rsidP="009520F1">
      <w:pPr>
        <w:ind w:firstLine="42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drawingGridHorizontalSpacing w:val="105"/>
  <w:drawingGridVerticalSpacing w:val="156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B6382"/>
    <w:rsid w:val="0001223A"/>
    <w:rsid w:val="00021EBB"/>
    <w:rsid w:val="000266EC"/>
    <w:rsid w:val="000366F8"/>
    <w:rsid w:val="00042AB1"/>
    <w:rsid w:val="000674F7"/>
    <w:rsid w:val="000839A1"/>
    <w:rsid w:val="000B2C52"/>
    <w:rsid w:val="000B4B5E"/>
    <w:rsid w:val="000E1BD2"/>
    <w:rsid w:val="000E2CCD"/>
    <w:rsid w:val="001249FA"/>
    <w:rsid w:val="0013452F"/>
    <w:rsid w:val="00162CE1"/>
    <w:rsid w:val="001729B7"/>
    <w:rsid w:val="001913F0"/>
    <w:rsid w:val="001B245A"/>
    <w:rsid w:val="001B7916"/>
    <w:rsid w:val="00206785"/>
    <w:rsid w:val="002147FC"/>
    <w:rsid w:val="0022203A"/>
    <w:rsid w:val="00227D14"/>
    <w:rsid w:val="00274F9B"/>
    <w:rsid w:val="0027671D"/>
    <w:rsid w:val="002773CB"/>
    <w:rsid w:val="002A5B48"/>
    <w:rsid w:val="002B04C4"/>
    <w:rsid w:val="002E7F61"/>
    <w:rsid w:val="002F7F0C"/>
    <w:rsid w:val="003073C6"/>
    <w:rsid w:val="0032011E"/>
    <w:rsid w:val="0032121F"/>
    <w:rsid w:val="00330C83"/>
    <w:rsid w:val="00352245"/>
    <w:rsid w:val="003728F8"/>
    <w:rsid w:val="0038249B"/>
    <w:rsid w:val="003B49C6"/>
    <w:rsid w:val="003B6F3E"/>
    <w:rsid w:val="003C0F2A"/>
    <w:rsid w:val="003C4EA3"/>
    <w:rsid w:val="003F0287"/>
    <w:rsid w:val="00422031"/>
    <w:rsid w:val="00426EBB"/>
    <w:rsid w:val="004B3EC1"/>
    <w:rsid w:val="004D67A7"/>
    <w:rsid w:val="004E618C"/>
    <w:rsid w:val="004F2B79"/>
    <w:rsid w:val="00507A6D"/>
    <w:rsid w:val="00583CF1"/>
    <w:rsid w:val="00583D0A"/>
    <w:rsid w:val="005949E5"/>
    <w:rsid w:val="00595176"/>
    <w:rsid w:val="005A5DDB"/>
    <w:rsid w:val="005C72E1"/>
    <w:rsid w:val="005D7340"/>
    <w:rsid w:val="00625434"/>
    <w:rsid w:val="00657CD3"/>
    <w:rsid w:val="00674113"/>
    <w:rsid w:val="006905F2"/>
    <w:rsid w:val="006A34A5"/>
    <w:rsid w:val="006A3D2F"/>
    <w:rsid w:val="006C4B20"/>
    <w:rsid w:val="006F5AD8"/>
    <w:rsid w:val="007031D1"/>
    <w:rsid w:val="00716E26"/>
    <w:rsid w:val="00767023"/>
    <w:rsid w:val="007A6D3D"/>
    <w:rsid w:val="007B5633"/>
    <w:rsid w:val="007F4738"/>
    <w:rsid w:val="00825D40"/>
    <w:rsid w:val="00827CC2"/>
    <w:rsid w:val="00851130"/>
    <w:rsid w:val="00857B89"/>
    <w:rsid w:val="00876CA5"/>
    <w:rsid w:val="008E6AC2"/>
    <w:rsid w:val="008F615A"/>
    <w:rsid w:val="009420FA"/>
    <w:rsid w:val="009520F1"/>
    <w:rsid w:val="009912BE"/>
    <w:rsid w:val="009D4B1D"/>
    <w:rsid w:val="009F4FCF"/>
    <w:rsid w:val="00A004F8"/>
    <w:rsid w:val="00A05936"/>
    <w:rsid w:val="00A31A2D"/>
    <w:rsid w:val="00A44B4C"/>
    <w:rsid w:val="00A629F4"/>
    <w:rsid w:val="00A94BC3"/>
    <w:rsid w:val="00AA196A"/>
    <w:rsid w:val="00B27498"/>
    <w:rsid w:val="00B40F01"/>
    <w:rsid w:val="00B4672C"/>
    <w:rsid w:val="00B565F7"/>
    <w:rsid w:val="00B756E5"/>
    <w:rsid w:val="00BA4E3D"/>
    <w:rsid w:val="00BA5528"/>
    <w:rsid w:val="00BB2802"/>
    <w:rsid w:val="00BD5A83"/>
    <w:rsid w:val="00BF1AAD"/>
    <w:rsid w:val="00C07B88"/>
    <w:rsid w:val="00C27D12"/>
    <w:rsid w:val="00C431E1"/>
    <w:rsid w:val="00C540D7"/>
    <w:rsid w:val="00C92D1D"/>
    <w:rsid w:val="00CE37D5"/>
    <w:rsid w:val="00CF32AA"/>
    <w:rsid w:val="00D12B05"/>
    <w:rsid w:val="00D43518"/>
    <w:rsid w:val="00D67C2F"/>
    <w:rsid w:val="00D81C92"/>
    <w:rsid w:val="00DA3E94"/>
    <w:rsid w:val="00DB0E0A"/>
    <w:rsid w:val="00DB6382"/>
    <w:rsid w:val="00DD24F4"/>
    <w:rsid w:val="00E02F51"/>
    <w:rsid w:val="00E07D7D"/>
    <w:rsid w:val="00E150FA"/>
    <w:rsid w:val="00E1677C"/>
    <w:rsid w:val="00E31840"/>
    <w:rsid w:val="00E61AE7"/>
    <w:rsid w:val="00E64A9A"/>
    <w:rsid w:val="00E95083"/>
    <w:rsid w:val="00EA0EB7"/>
    <w:rsid w:val="00ED30D8"/>
    <w:rsid w:val="00ED3A3D"/>
    <w:rsid w:val="00ED5A43"/>
    <w:rsid w:val="00EE1092"/>
    <w:rsid w:val="00EF4B49"/>
    <w:rsid w:val="00EF4B69"/>
    <w:rsid w:val="00F06790"/>
    <w:rsid w:val="00F114A8"/>
    <w:rsid w:val="00F65BB5"/>
    <w:rsid w:val="00F65C50"/>
    <w:rsid w:val="00F93818"/>
    <w:rsid w:val="00F95937"/>
    <w:rsid w:val="00FA1234"/>
    <w:rsid w:val="00FC6AA3"/>
    <w:rsid w:val="00FD720F"/>
    <w:rsid w:val="00FF4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94E32C5A-2F64-4D0A-A17D-664AAB02F7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6382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Char"/>
    <w:uiPriority w:val="99"/>
    <w:semiHidden/>
    <w:unhideWhenUsed/>
    <w:rsid w:val="00DB6382"/>
    <w:rPr>
      <w:rFonts w:ascii="宋体"/>
      <w:sz w:val="18"/>
      <w:szCs w:val="18"/>
    </w:rPr>
  </w:style>
  <w:style w:type="character" w:customStyle="1" w:styleId="Char">
    <w:name w:val="文档结构图 Char"/>
    <w:basedOn w:val="a0"/>
    <w:link w:val="a3"/>
    <w:uiPriority w:val="99"/>
    <w:semiHidden/>
    <w:rsid w:val="00DB6382"/>
    <w:rPr>
      <w:rFonts w:ascii="宋体" w:eastAsia="宋体" w:hAnsi="Times New Roman" w:cs="Times New Roman"/>
      <w:kern w:val="2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9520F1"/>
    <w:pPr>
      <w:tabs>
        <w:tab w:val="center" w:pos="4320"/>
        <w:tab w:val="right" w:pos="8640"/>
      </w:tabs>
    </w:pPr>
  </w:style>
  <w:style w:type="character" w:customStyle="1" w:styleId="Char0">
    <w:name w:val="页眉 Char"/>
    <w:basedOn w:val="a0"/>
    <w:link w:val="a4"/>
    <w:uiPriority w:val="99"/>
    <w:rsid w:val="009520F1"/>
    <w:rPr>
      <w:rFonts w:ascii="Times New Roman" w:eastAsia="宋体" w:hAnsi="Times New Roman" w:cs="Times New Roman"/>
      <w:kern w:val="2"/>
      <w:sz w:val="21"/>
      <w:szCs w:val="20"/>
    </w:rPr>
  </w:style>
  <w:style w:type="paragraph" w:styleId="a5">
    <w:name w:val="footer"/>
    <w:basedOn w:val="a"/>
    <w:link w:val="Char1"/>
    <w:uiPriority w:val="99"/>
    <w:unhideWhenUsed/>
    <w:rsid w:val="009520F1"/>
    <w:pPr>
      <w:tabs>
        <w:tab w:val="center" w:pos="4320"/>
        <w:tab w:val="right" w:pos="8640"/>
      </w:tabs>
    </w:pPr>
  </w:style>
  <w:style w:type="character" w:customStyle="1" w:styleId="Char1">
    <w:name w:val="页脚 Char"/>
    <w:basedOn w:val="a0"/>
    <w:link w:val="a5"/>
    <w:uiPriority w:val="99"/>
    <w:rsid w:val="009520F1"/>
    <w:rPr>
      <w:rFonts w:ascii="Times New Roman" w:eastAsia="宋体" w:hAnsi="Times New Roman" w:cs="Times New Roman"/>
      <w:kern w:val="2"/>
      <w:sz w:val="21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90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14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06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6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1</Pages>
  <Words>59</Words>
  <Characters>342</Characters>
  <Application>Microsoft Office Word</Application>
  <DocSecurity>0</DocSecurity>
  <Lines>2</Lines>
  <Paragraphs>1</Paragraphs>
  <ScaleCrop>false</ScaleCrop>
  <Company>微软公司</Company>
  <LinksUpToDate>false</LinksUpToDate>
  <CharactersWithSpaces>400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陶旻翔</cp:lastModifiedBy>
  <cp:revision>31</cp:revision>
  <dcterms:created xsi:type="dcterms:W3CDTF">2016-03-24T00:06:00Z</dcterms:created>
  <dcterms:modified xsi:type="dcterms:W3CDTF">2020-07-14T08:33:00Z</dcterms:modified>
</cp:coreProperties>
</file>