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EAB4E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10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97ED5E8" w14:textId="513F9FC4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B42D53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1E107D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40F58AEF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26DFBA88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10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7003C6B9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7E9A140F" w14:textId="77777777" w:rsidTr="005D4437">
        <w:tc>
          <w:tcPr>
            <w:tcW w:w="2891" w:type="dxa"/>
            <w:vAlign w:val="center"/>
          </w:tcPr>
          <w:p w14:paraId="5BEBA6C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7A6B39E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17D3810F" w14:textId="77777777" w:rsidTr="005D4437">
        <w:tc>
          <w:tcPr>
            <w:tcW w:w="2891" w:type="dxa"/>
            <w:vAlign w:val="center"/>
          </w:tcPr>
          <w:p w14:paraId="7800711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3FE8F7D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1FE2D163" w14:textId="77777777" w:rsidTr="005D4437">
        <w:tc>
          <w:tcPr>
            <w:tcW w:w="2891" w:type="dxa"/>
            <w:vAlign w:val="center"/>
          </w:tcPr>
          <w:p w14:paraId="280ADD5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43DA119F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60</w:t>
            </w:r>
          </w:p>
        </w:tc>
      </w:tr>
      <w:tr w:rsidR="009A3764" w:rsidRPr="003B17A0" w14:paraId="7FA747AA" w14:textId="77777777" w:rsidTr="005D4437">
        <w:tc>
          <w:tcPr>
            <w:tcW w:w="2891" w:type="dxa"/>
            <w:vAlign w:val="center"/>
          </w:tcPr>
          <w:p w14:paraId="5B878786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7967013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0001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EA780D" w14:textId="77777777" w:rsidTr="005D4437">
        <w:tc>
          <w:tcPr>
            <w:tcW w:w="2891" w:type="dxa"/>
            <w:vAlign w:val="center"/>
          </w:tcPr>
          <w:p w14:paraId="4F75421D" w14:textId="145C6FBD" w:rsidR="009A3764" w:rsidRPr="003B17A0" w:rsidRDefault="001A53D9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14:paraId="60762807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28385DAC" w14:textId="77777777" w:rsidTr="005D4437">
        <w:tc>
          <w:tcPr>
            <w:tcW w:w="2891" w:type="dxa"/>
            <w:vAlign w:val="center"/>
          </w:tcPr>
          <w:p w14:paraId="510C4697" w14:textId="419A672A" w:rsidR="003B17A0" w:rsidRPr="003B17A0" w:rsidRDefault="003B17A0" w:rsidP="00E64EA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</w:t>
            </w:r>
            <w:r w:rsidR="00E64EAC">
              <w:rPr>
                <w:rFonts w:asciiTheme="minorEastAsia" w:hAnsiTheme="minorEastAsia" w:hint="eastAsia"/>
                <w:sz w:val="28"/>
                <w:szCs w:val="28"/>
              </w:rPr>
              <w:t>机构</w:t>
            </w:r>
            <w:bookmarkStart w:id="0" w:name="_GoBack"/>
            <w:bookmarkEnd w:id="0"/>
          </w:p>
        </w:tc>
        <w:tc>
          <w:tcPr>
            <w:tcW w:w="2891" w:type="dxa"/>
            <w:vAlign w:val="center"/>
          </w:tcPr>
          <w:p w14:paraId="5EFCEDB7" w14:textId="77777777" w:rsidR="003B17A0" w:rsidRPr="003B17A0" w:rsidRDefault="000A0A4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理财中心</w:t>
            </w:r>
          </w:p>
        </w:tc>
      </w:tr>
      <w:tr w:rsidR="005D4437" w:rsidRPr="003B17A0" w14:paraId="49C643BE" w14:textId="77777777" w:rsidTr="005D4437">
        <w:tc>
          <w:tcPr>
            <w:tcW w:w="2891" w:type="dxa"/>
            <w:vAlign w:val="center"/>
          </w:tcPr>
          <w:p w14:paraId="156E614F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4697D4A9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56219C8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27EABF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854"/>
        <w:gridCol w:w="829"/>
        <w:gridCol w:w="1126"/>
        <w:gridCol w:w="1122"/>
        <w:gridCol w:w="1134"/>
        <w:gridCol w:w="851"/>
        <w:gridCol w:w="850"/>
        <w:gridCol w:w="901"/>
      </w:tblGrid>
      <w:tr w:rsidR="00B42D53" w:rsidRPr="00B42D53" w14:paraId="70B81338" w14:textId="77777777" w:rsidTr="00B42D53">
        <w:trPr>
          <w:jc w:val="center"/>
        </w:trPr>
        <w:tc>
          <w:tcPr>
            <w:tcW w:w="855" w:type="dxa"/>
            <w:vAlign w:val="center"/>
          </w:tcPr>
          <w:p w14:paraId="309873DB" w14:textId="41226767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854" w:type="dxa"/>
            <w:vAlign w:val="center"/>
          </w:tcPr>
          <w:p w14:paraId="63A170D3" w14:textId="7C4BDAA8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829" w:type="dxa"/>
            <w:vAlign w:val="center"/>
          </w:tcPr>
          <w:p w14:paraId="43722771" w14:textId="41013EE0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1126" w:type="dxa"/>
            <w:vAlign w:val="center"/>
          </w:tcPr>
          <w:p w14:paraId="0017FFB0" w14:textId="417ADD18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1122" w:type="dxa"/>
            <w:vAlign w:val="center"/>
          </w:tcPr>
          <w:p w14:paraId="572ECB12" w14:textId="6E74E348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到期收益分配（%）</w:t>
            </w:r>
          </w:p>
        </w:tc>
        <w:tc>
          <w:tcPr>
            <w:tcW w:w="1134" w:type="dxa"/>
            <w:vAlign w:val="center"/>
          </w:tcPr>
          <w:p w14:paraId="00D9B2CA" w14:textId="7A667FF9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851" w:type="dxa"/>
            <w:vAlign w:val="center"/>
          </w:tcPr>
          <w:p w14:paraId="4A4C46CE" w14:textId="25AB1EE9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850" w:type="dxa"/>
            <w:vAlign w:val="center"/>
          </w:tcPr>
          <w:p w14:paraId="0D5FFD42" w14:textId="60C6EBAD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901" w:type="dxa"/>
            <w:vAlign w:val="center"/>
          </w:tcPr>
          <w:p w14:paraId="36839356" w14:textId="77777777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B42D53"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B42D53" w:rsidRPr="00B42D53" w14:paraId="1F6C92EA" w14:textId="77777777" w:rsidTr="00B42D53">
        <w:trPr>
          <w:jc w:val="center"/>
        </w:trPr>
        <w:tc>
          <w:tcPr>
            <w:tcW w:w="855" w:type="dxa"/>
            <w:vAlign w:val="center"/>
          </w:tcPr>
          <w:p w14:paraId="60C64866" w14:textId="5FE5C3B1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交银国信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Start"/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湖北联投集合</w:t>
            </w:r>
            <w:proofErr w:type="gramEnd"/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资金信托计划</w:t>
            </w:r>
          </w:p>
        </w:tc>
        <w:tc>
          <w:tcPr>
            <w:tcW w:w="854" w:type="dxa"/>
            <w:vAlign w:val="center"/>
          </w:tcPr>
          <w:p w14:paraId="31D4510A" w14:textId="64F11EAE" w:rsidR="00B42D53" w:rsidRPr="00B42D53" w:rsidRDefault="00B42D53" w:rsidP="00B42D53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信托</w:t>
            </w: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计划</w:t>
            </w:r>
          </w:p>
        </w:tc>
        <w:tc>
          <w:tcPr>
            <w:tcW w:w="829" w:type="dxa"/>
            <w:vAlign w:val="center"/>
          </w:tcPr>
          <w:p w14:paraId="3935BA42" w14:textId="7703623B" w:rsidR="00B42D53" w:rsidRPr="00B42D53" w:rsidRDefault="00B42D53" w:rsidP="00B42D53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湖北省联合发展投资集团有限公司</w:t>
            </w:r>
          </w:p>
        </w:tc>
        <w:tc>
          <w:tcPr>
            <w:tcW w:w="1126" w:type="dxa"/>
            <w:vAlign w:val="center"/>
          </w:tcPr>
          <w:p w14:paraId="50F2C9E7" w14:textId="5C747CF3" w:rsidR="00B42D53" w:rsidRPr="00B42D53" w:rsidRDefault="00B42D53" w:rsidP="00B42D53">
            <w:pPr>
              <w:widowControl/>
              <w:ind w:firstLineChars="250" w:firstLine="325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0.30</w:t>
            </w:r>
          </w:p>
        </w:tc>
        <w:tc>
          <w:tcPr>
            <w:tcW w:w="1122" w:type="dxa"/>
            <w:vAlign w:val="center"/>
          </w:tcPr>
          <w:p w14:paraId="3616B807" w14:textId="4686A556" w:rsidR="00B42D53" w:rsidRPr="00B42D53" w:rsidRDefault="00B42D53" w:rsidP="00B42D53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7.5</w:t>
            </w:r>
          </w:p>
        </w:tc>
        <w:tc>
          <w:tcPr>
            <w:tcW w:w="1134" w:type="dxa"/>
            <w:vAlign w:val="center"/>
          </w:tcPr>
          <w:p w14:paraId="0DBC8EE8" w14:textId="3521E6CD" w:rsidR="00B42D53" w:rsidRPr="00B42D53" w:rsidRDefault="00B42D53" w:rsidP="00B42D53">
            <w:pPr>
              <w:widowControl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投资“交银国信·湖北联投集合资金信托计划”</w:t>
            </w:r>
          </w:p>
        </w:tc>
        <w:tc>
          <w:tcPr>
            <w:tcW w:w="851" w:type="dxa"/>
            <w:vAlign w:val="center"/>
          </w:tcPr>
          <w:p w14:paraId="5753E7BC" w14:textId="423EEE5B" w:rsidR="00B42D53" w:rsidRPr="00B42D53" w:rsidRDefault="00B42D53" w:rsidP="00B42D53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 w:hint="eastAsia"/>
                <w:sz w:val="13"/>
                <w:szCs w:val="13"/>
              </w:rPr>
              <w:t>正常</w:t>
            </w:r>
          </w:p>
        </w:tc>
        <w:tc>
          <w:tcPr>
            <w:tcW w:w="850" w:type="dxa"/>
            <w:vAlign w:val="center"/>
          </w:tcPr>
          <w:p w14:paraId="5D3756B5" w14:textId="6B452972" w:rsidR="00B42D53" w:rsidRPr="00B42D53" w:rsidRDefault="00B42D53" w:rsidP="00B42D53">
            <w:pPr>
              <w:widowControl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20000</w:t>
            </w:r>
          </w:p>
        </w:tc>
        <w:tc>
          <w:tcPr>
            <w:tcW w:w="901" w:type="dxa"/>
            <w:vAlign w:val="center"/>
          </w:tcPr>
          <w:p w14:paraId="2F064AB3" w14:textId="62A50B24" w:rsidR="00B42D53" w:rsidRPr="00B42D53" w:rsidRDefault="00B42D53" w:rsidP="00B42D53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100%</w:t>
            </w:r>
          </w:p>
        </w:tc>
      </w:tr>
      <w:tr w:rsidR="00B42D53" w:rsidRPr="00B42D53" w14:paraId="54DEEDD6" w14:textId="77777777" w:rsidTr="00B42D53">
        <w:trPr>
          <w:jc w:val="center"/>
        </w:trPr>
        <w:tc>
          <w:tcPr>
            <w:tcW w:w="855" w:type="dxa"/>
            <w:vAlign w:val="center"/>
          </w:tcPr>
          <w:p w14:paraId="403CE18A" w14:textId="77777777" w:rsidR="00B42D53" w:rsidRPr="00B42D53" w:rsidRDefault="00B42D53" w:rsidP="00B42D53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</w:p>
        </w:tc>
        <w:tc>
          <w:tcPr>
            <w:tcW w:w="854" w:type="dxa"/>
            <w:vAlign w:val="center"/>
          </w:tcPr>
          <w:p w14:paraId="7AA546FE" w14:textId="77777777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9" w:type="dxa"/>
            <w:vAlign w:val="center"/>
          </w:tcPr>
          <w:p w14:paraId="31A172A3" w14:textId="77777777" w:rsidR="00B42D53" w:rsidRPr="00B42D53" w:rsidRDefault="00B42D53" w:rsidP="00B42D53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现金</w:t>
            </w:r>
          </w:p>
        </w:tc>
        <w:tc>
          <w:tcPr>
            <w:tcW w:w="1126" w:type="dxa"/>
            <w:vAlign w:val="center"/>
          </w:tcPr>
          <w:p w14:paraId="4DC8D11C" w14:textId="77777777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22" w:type="dxa"/>
            <w:vAlign w:val="center"/>
          </w:tcPr>
          <w:p w14:paraId="041491A0" w14:textId="77777777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34" w:type="dxa"/>
            <w:vAlign w:val="center"/>
          </w:tcPr>
          <w:p w14:paraId="7786368D" w14:textId="77777777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1" w:type="dxa"/>
            <w:vAlign w:val="center"/>
          </w:tcPr>
          <w:p w14:paraId="6B5F9C5A" w14:textId="77777777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14:paraId="19B7B481" w14:textId="48EDF1BC" w:rsidR="00B42D53" w:rsidRPr="00B42D53" w:rsidRDefault="00B42D53" w:rsidP="00B42D5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901" w:type="dxa"/>
            <w:vAlign w:val="center"/>
          </w:tcPr>
          <w:p w14:paraId="379471CF" w14:textId="77777777" w:rsidR="00B42D53" w:rsidRPr="00B42D53" w:rsidRDefault="00B42D53" w:rsidP="00B42D53">
            <w:pPr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42D53">
              <w:rPr>
                <w:rFonts w:ascii="Times New Roman" w:hAnsi="Times New Roman" w:cs="Times New Roman"/>
                <w:sz w:val="13"/>
                <w:szCs w:val="13"/>
              </w:rPr>
              <w:t>0.00%</w:t>
            </w:r>
          </w:p>
        </w:tc>
      </w:tr>
    </w:tbl>
    <w:p w14:paraId="07570A34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312F301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7A552CA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309F39B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6776181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388718CD" w14:textId="291E840B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B42D53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A0A4E"/>
    <w:rsid w:val="0015424B"/>
    <w:rsid w:val="001A53D9"/>
    <w:rsid w:val="00276DD5"/>
    <w:rsid w:val="003B17A0"/>
    <w:rsid w:val="00411360"/>
    <w:rsid w:val="005D4437"/>
    <w:rsid w:val="007123A2"/>
    <w:rsid w:val="008C2324"/>
    <w:rsid w:val="009A3764"/>
    <w:rsid w:val="00B42D53"/>
    <w:rsid w:val="00E325FB"/>
    <w:rsid w:val="00E64EAC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8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B42D53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42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B42D53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42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</Words>
  <Characters>392</Characters>
  <Application>Microsoft Office Word</Application>
  <DocSecurity>0</DocSecurity>
  <Lines>3</Lines>
  <Paragraphs>1</Paragraphs>
  <ScaleCrop>false</ScaleCrop>
  <Company>MS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USER-</cp:lastModifiedBy>
  <cp:revision>7</cp:revision>
  <dcterms:created xsi:type="dcterms:W3CDTF">2019-04-10T06:25:00Z</dcterms:created>
  <dcterms:modified xsi:type="dcterms:W3CDTF">2019-10-17T06:10:00Z</dcterms:modified>
</cp:coreProperties>
</file>