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EA931" w14:textId="6CA2E670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 w:rsidR="005D4437"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5819CC">
        <w:rPr>
          <w:rFonts w:asciiTheme="minorEastAsia" w:hAnsiTheme="minorEastAsia"/>
          <w:b/>
          <w:sz w:val="36"/>
          <w:u w:val="single"/>
        </w:rPr>
        <w:t>1</w:t>
      </w:r>
      <w:r w:rsidR="00B56EA6">
        <w:rPr>
          <w:rFonts w:asciiTheme="minorEastAsia" w:hAnsiTheme="minorEastAsia"/>
          <w:b/>
          <w:sz w:val="36"/>
          <w:u w:val="single"/>
        </w:rPr>
        <w:t>3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AFD8854" w14:textId="7D25F46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503FAD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2B63DBF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0F9E686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E0D7612" w14:textId="215C8157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 w:rsidRPr="005D4437"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 w:rsidRPr="005D4437">
        <w:rPr>
          <w:rFonts w:asciiTheme="minorEastAsia" w:hAnsiTheme="minorEastAsia" w:hint="eastAsia"/>
          <w:sz w:val="28"/>
          <w:szCs w:val="28"/>
          <w:u w:val="single"/>
        </w:rPr>
        <w:t>Gwly20180</w:t>
      </w:r>
      <w:r w:rsidR="000A0A4E">
        <w:rPr>
          <w:rFonts w:asciiTheme="minorEastAsia" w:hAnsiTheme="minorEastAsia"/>
          <w:sz w:val="28"/>
          <w:szCs w:val="28"/>
          <w:u w:val="single"/>
        </w:rPr>
        <w:t>1</w:t>
      </w:r>
      <w:r w:rsidR="00B56EA6">
        <w:rPr>
          <w:rFonts w:asciiTheme="minorEastAsia" w:hAnsiTheme="minorEastAsia"/>
          <w:sz w:val="28"/>
          <w:szCs w:val="28"/>
          <w:u w:val="single"/>
        </w:rPr>
        <w:t>3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6577971C" w14:textId="77777777"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0788208D" w14:textId="77777777" w:rsidTr="005D4437">
        <w:tc>
          <w:tcPr>
            <w:tcW w:w="2891" w:type="dxa"/>
            <w:vAlign w:val="center"/>
          </w:tcPr>
          <w:p w14:paraId="37ECEFB4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17B4A0C3" w14:textId="067E7D3C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B56EA6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B56EA6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B56EA6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2B457EE" w14:textId="77777777" w:rsidTr="005D4437">
        <w:tc>
          <w:tcPr>
            <w:tcW w:w="2891" w:type="dxa"/>
            <w:vAlign w:val="center"/>
          </w:tcPr>
          <w:p w14:paraId="0C556E2F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4470B3F3" w14:textId="18343D88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B56EA6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B56EA6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415B5DC" w14:textId="77777777" w:rsidTr="005D4437">
        <w:tc>
          <w:tcPr>
            <w:tcW w:w="2891" w:type="dxa"/>
            <w:vAlign w:val="center"/>
          </w:tcPr>
          <w:p w14:paraId="4B9E1975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0B4368BC" w14:textId="2D7D069E" w:rsidR="009A3764" w:rsidRPr="003B17A0" w:rsidRDefault="004937E9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937E9">
              <w:rPr>
                <w:rFonts w:asciiTheme="minorEastAsia" w:hAnsiTheme="minorEastAsia"/>
                <w:sz w:val="28"/>
                <w:szCs w:val="28"/>
              </w:rPr>
              <w:t>C1115518000263</w:t>
            </w:r>
          </w:p>
        </w:tc>
      </w:tr>
      <w:tr w:rsidR="009A3764" w:rsidRPr="003B17A0" w14:paraId="41E91896" w14:textId="77777777" w:rsidTr="005D4437">
        <w:tc>
          <w:tcPr>
            <w:tcW w:w="2891" w:type="dxa"/>
            <w:vAlign w:val="center"/>
          </w:tcPr>
          <w:p w14:paraId="3FEE904A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3E2238C8" w14:textId="77777777" w:rsidR="009A3764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F5C679F" w14:textId="77777777" w:rsidTr="005D4437">
        <w:tc>
          <w:tcPr>
            <w:tcW w:w="2891" w:type="dxa"/>
            <w:vAlign w:val="center"/>
          </w:tcPr>
          <w:p w14:paraId="26611AB8" w14:textId="05F42C69" w:rsidR="009A3764" w:rsidRPr="003B17A0" w:rsidRDefault="005E1B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业绩比较基准</w:t>
            </w:r>
          </w:p>
        </w:tc>
        <w:tc>
          <w:tcPr>
            <w:tcW w:w="2891" w:type="dxa"/>
            <w:vAlign w:val="center"/>
          </w:tcPr>
          <w:p w14:paraId="764AD1B8" w14:textId="7B20E8DD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B56EA6">
              <w:rPr>
                <w:rFonts w:asciiTheme="minorEastAsia" w:hAnsiTheme="minorEastAsia"/>
                <w:sz w:val="28"/>
                <w:szCs w:val="28"/>
              </w:rPr>
              <w:t>45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5C01639F" w14:textId="77777777" w:rsidTr="005D4437">
        <w:tc>
          <w:tcPr>
            <w:tcW w:w="2891" w:type="dxa"/>
            <w:vAlign w:val="center"/>
          </w:tcPr>
          <w:p w14:paraId="07000845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2749F9D0" w14:textId="57DBC62E" w:rsidR="003B17A0" w:rsidRPr="003B17A0" w:rsidRDefault="00FA3A9F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工商银行</w:t>
            </w:r>
            <w:bookmarkStart w:id="0" w:name="_GoBack"/>
            <w:bookmarkEnd w:id="0"/>
          </w:p>
        </w:tc>
      </w:tr>
      <w:tr w:rsidR="005D4437" w:rsidRPr="003B17A0" w14:paraId="161AD9F9" w14:textId="77777777" w:rsidTr="005D4437">
        <w:tc>
          <w:tcPr>
            <w:tcW w:w="2891" w:type="dxa"/>
            <w:vAlign w:val="center"/>
          </w:tcPr>
          <w:p w14:paraId="3C57BA68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0C96F3FD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1F28ED9E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3076CE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854"/>
        <w:gridCol w:w="829"/>
        <w:gridCol w:w="1126"/>
        <w:gridCol w:w="1122"/>
        <w:gridCol w:w="1134"/>
        <w:gridCol w:w="851"/>
        <w:gridCol w:w="850"/>
        <w:gridCol w:w="901"/>
      </w:tblGrid>
      <w:tr w:rsidR="00503FAD" w:rsidRPr="00B42D53" w14:paraId="5003C1EB" w14:textId="77777777" w:rsidTr="00D72FEB">
        <w:trPr>
          <w:jc w:val="center"/>
        </w:trPr>
        <w:tc>
          <w:tcPr>
            <w:tcW w:w="855" w:type="dxa"/>
            <w:vAlign w:val="center"/>
          </w:tcPr>
          <w:p w14:paraId="40EE8FEA" w14:textId="77777777" w:rsidR="00503FAD" w:rsidRPr="00B42D53" w:rsidRDefault="00503FAD" w:rsidP="00D72FE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资产名称</w:t>
            </w:r>
          </w:p>
        </w:tc>
        <w:tc>
          <w:tcPr>
            <w:tcW w:w="854" w:type="dxa"/>
            <w:vAlign w:val="center"/>
          </w:tcPr>
          <w:p w14:paraId="1B13C858" w14:textId="77777777" w:rsidR="00503FAD" w:rsidRPr="00B42D53" w:rsidRDefault="00503FAD" w:rsidP="00D72FE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资产种类</w:t>
            </w:r>
          </w:p>
        </w:tc>
        <w:tc>
          <w:tcPr>
            <w:tcW w:w="829" w:type="dxa"/>
            <w:vAlign w:val="center"/>
          </w:tcPr>
          <w:p w14:paraId="60F9A49E" w14:textId="77777777" w:rsidR="00503FAD" w:rsidRPr="00B42D53" w:rsidRDefault="00503FAD" w:rsidP="00D72FE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融资客户</w:t>
            </w:r>
          </w:p>
        </w:tc>
        <w:tc>
          <w:tcPr>
            <w:tcW w:w="1126" w:type="dxa"/>
            <w:vAlign w:val="center"/>
          </w:tcPr>
          <w:p w14:paraId="642D3AA1" w14:textId="77777777" w:rsidR="00503FAD" w:rsidRPr="00B42D53" w:rsidRDefault="00503FAD" w:rsidP="00D72FE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剩余融资期限（年）</w:t>
            </w:r>
          </w:p>
        </w:tc>
        <w:tc>
          <w:tcPr>
            <w:tcW w:w="1122" w:type="dxa"/>
            <w:vAlign w:val="center"/>
          </w:tcPr>
          <w:p w14:paraId="362F2EA5" w14:textId="77777777" w:rsidR="00503FAD" w:rsidRPr="00B42D53" w:rsidRDefault="00503FAD" w:rsidP="00D72FE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到期收益分配（%）</w:t>
            </w:r>
          </w:p>
        </w:tc>
        <w:tc>
          <w:tcPr>
            <w:tcW w:w="1134" w:type="dxa"/>
            <w:vAlign w:val="center"/>
          </w:tcPr>
          <w:p w14:paraId="4B1D48F5" w14:textId="77777777" w:rsidR="00503FAD" w:rsidRPr="00B42D53" w:rsidRDefault="00503FAD" w:rsidP="00D72FE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交易结构</w:t>
            </w:r>
          </w:p>
        </w:tc>
        <w:tc>
          <w:tcPr>
            <w:tcW w:w="851" w:type="dxa"/>
            <w:vAlign w:val="center"/>
          </w:tcPr>
          <w:p w14:paraId="3D84B0C0" w14:textId="77777777" w:rsidR="00503FAD" w:rsidRPr="00B42D53" w:rsidRDefault="00503FAD" w:rsidP="00D72FE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风险状况</w:t>
            </w:r>
          </w:p>
        </w:tc>
        <w:tc>
          <w:tcPr>
            <w:tcW w:w="850" w:type="dxa"/>
            <w:vAlign w:val="center"/>
          </w:tcPr>
          <w:p w14:paraId="267D961C" w14:textId="77777777" w:rsidR="00503FAD" w:rsidRPr="00B42D53" w:rsidRDefault="00503FAD" w:rsidP="00D72FE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配置规模</w:t>
            </w:r>
          </w:p>
        </w:tc>
        <w:tc>
          <w:tcPr>
            <w:tcW w:w="901" w:type="dxa"/>
            <w:vAlign w:val="center"/>
          </w:tcPr>
          <w:p w14:paraId="3AF47A47" w14:textId="77777777" w:rsidR="00503FAD" w:rsidRPr="00B42D53" w:rsidRDefault="00503FAD" w:rsidP="00D72FE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投资比例</w:t>
            </w:r>
          </w:p>
        </w:tc>
      </w:tr>
      <w:tr w:rsidR="00503FAD" w:rsidRPr="00B42D53" w14:paraId="5CC59A28" w14:textId="77777777" w:rsidTr="00D72FEB">
        <w:trPr>
          <w:jc w:val="center"/>
        </w:trPr>
        <w:tc>
          <w:tcPr>
            <w:tcW w:w="855" w:type="dxa"/>
            <w:vAlign w:val="center"/>
          </w:tcPr>
          <w:p w14:paraId="3B334331" w14:textId="59DE9647" w:rsidR="00503FAD" w:rsidRPr="00B42D53" w:rsidRDefault="00503FAD" w:rsidP="00D72FE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平安信托</w:t>
            </w: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-</w:t>
            </w: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宏泰三百三十八号集合资金信托计划</w:t>
            </w:r>
          </w:p>
        </w:tc>
        <w:tc>
          <w:tcPr>
            <w:tcW w:w="854" w:type="dxa"/>
            <w:vAlign w:val="center"/>
          </w:tcPr>
          <w:p w14:paraId="38A57B14" w14:textId="77777777" w:rsidR="00503FAD" w:rsidRPr="00B42D53" w:rsidRDefault="00503FAD" w:rsidP="00D72FEB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信托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计划</w:t>
            </w:r>
          </w:p>
        </w:tc>
        <w:tc>
          <w:tcPr>
            <w:tcW w:w="829" w:type="dxa"/>
            <w:vAlign w:val="center"/>
          </w:tcPr>
          <w:p w14:paraId="3F6F84A9" w14:textId="368D23BD" w:rsidR="00503FAD" w:rsidRPr="00B42D53" w:rsidRDefault="00503FAD" w:rsidP="00D72FEB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浙江滨海新城开发投资股份有限公司</w:t>
            </w:r>
          </w:p>
        </w:tc>
        <w:tc>
          <w:tcPr>
            <w:tcW w:w="1126" w:type="dxa"/>
            <w:vAlign w:val="center"/>
          </w:tcPr>
          <w:p w14:paraId="34410B6E" w14:textId="2FCEDCDC" w:rsidR="00503FAD" w:rsidRPr="00B42D53" w:rsidRDefault="00503FAD" w:rsidP="00503FAD">
            <w:pPr>
              <w:widowControl/>
              <w:ind w:firstLineChars="250" w:firstLine="325"/>
              <w:rPr>
                <w:rFonts w:ascii="Times New Roman" w:hAnsi="Times New Roman" w:cs="Times New Roman"/>
                <w:sz w:val="13"/>
                <w:szCs w:val="13"/>
              </w:rPr>
            </w:pPr>
            <w:r w:rsidRPr="00503FAD">
              <w:rPr>
                <w:rFonts w:ascii="Times New Roman" w:hAnsi="Times New Roman" w:cs="Times New Roman"/>
                <w:sz w:val="13"/>
                <w:szCs w:val="13"/>
              </w:rPr>
              <w:t>0.55</w:t>
            </w:r>
          </w:p>
        </w:tc>
        <w:tc>
          <w:tcPr>
            <w:tcW w:w="1122" w:type="dxa"/>
            <w:vAlign w:val="center"/>
          </w:tcPr>
          <w:p w14:paraId="3E60521A" w14:textId="49CE2A31" w:rsidR="00503FAD" w:rsidRPr="00B42D53" w:rsidRDefault="00503FAD" w:rsidP="00D72FEB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03FAD">
              <w:rPr>
                <w:rFonts w:ascii="Times New Roman" w:hAnsi="Times New Roman" w:cs="Times New Roman"/>
                <w:sz w:val="13"/>
                <w:szCs w:val="13"/>
              </w:rPr>
              <w:t>6.5</w:t>
            </w:r>
          </w:p>
        </w:tc>
        <w:tc>
          <w:tcPr>
            <w:tcW w:w="1134" w:type="dxa"/>
            <w:vAlign w:val="center"/>
          </w:tcPr>
          <w:p w14:paraId="103A92CE" w14:textId="472268C3" w:rsidR="00503FAD" w:rsidRPr="00B42D53" w:rsidRDefault="00503FAD" w:rsidP="00D72FEB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投资“平安信托</w:t>
            </w: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-</w:t>
            </w:r>
            <w:r w:rsidRPr="00503FAD">
              <w:rPr>
                <w:rFonts w:ascii="Times New Roman" w:hAnsi="Times New Roman" w:cs="Times New Roman" w:hint="eastAsia"/>
                <w:sz w:val="13"/>
                <w:szCs w:val="13"/>
              </w:rPr>
              <w:t>宏泰三百三十八号集合资金信托计划”</w:t>
            </w:r>
          </w:p>
        </w:tc>
        <w:tc>
          <w:tcPr>
            <w:tcW w:w="851" w:type="dxa"/>
            <w:vAlign w:val="center"/>
          </w:tcPr>
          <w:p w14:paraId="321E96C5" w14:textId="77777777" w:rsidR="00503FAD" w:rsidRPr="00B42D53" w:rsidRDefault="00503FAD" w:rsidP="00D72FEB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正常</w:t>
            </w:r>
          </w:p>
        </w:tc>
        <w:tc>
          <w:tcPr>
            <w:tcW w:w="850" w:type="dxa"/>
            <w:vAlign w:val="center"/>
          </w:tcPr>
          <w:p w14:paraId="5A8AC44E" w14:textId="4FE4B9D6" w:rsidR="00503FAD" w:rsidRPr="00B42D53" w:rsidRDefault="00503FAD" w:rsidP="00D72FEB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0000</w:t>
            </w:r>
          </w:p>
        </w:tc>
        <w:tc>
          <w:tcPr>
            <w:tcW w:w="901" w:type="dxa"/>
            <w:vAlign w:val="center"/>
          </w:tcPr>
          <w:p w14:paraId="1899BBC8" w14:textId="77777777" w:rsidR="00503FAD" w:rsidRPr="00B42D53" w:rsidRDefault="00503FAD" w:rsidP="00D72FEB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100%</w:t>
            </w:r>
          </w:p>
        </w:tc>
      </w:tr>
    </w:tbl>
    <w:p w14:paraId="2CC2FB72" w14:textId="77777777" w:rsidR="003B17A0" w:rsidRPr="003B17A0" w:rsidRDefault="003B17A0" w:rsidP="00B56EA6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F3515D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</w:t>
      </w:r>
      <w:r>
        <w:rPr>
          <w:rFonts w:asciiTheme="minorEastAsia" w:hAnsiTheme="minorEastAsia" w:hint="eastAsia"/>
          <w:sz w:val="28"/>
          <w:szCs w:val="28"/>
        </w:rPr>
        <w:lastRenderedPageBreak/>
        <w:t>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429483C5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568FF727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C098428" w14:textId="36A12113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503FAD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4384F" w14:textId="77777777" w:rsidR="00F849AB" w:rsidRDefault="00F849AB" w:rsidP="00B56EA6">
      <w:r>
        <w:separator/>
      </w:r>
    </w:p>
  </w:endnote>
  <w:endnote w:type="continuationSeparator" w:id="0">
    <w:p w14:paraId="17DCBBC8" w14:textId="77777777" w:rsidR="00F849AB" w:rsidRDefault="00F849AB" w:rsidP="00B5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CEF02" w14:textId="77777777" w:rsidR="00F849AB" w:rsidRDefault="00F849AB" w:rsidP="00B56EA6">
      <w:r>
        <w:separator/>
      </w:r>
    </w:p>
  </w:footnote>
  <w:footnote w:type="continuationSeparator" w:id="0">
    <w:p w14:paraId="63396601" w14:textId="77777777" w:rsidR="00F849AB" w:rsidRDefault="00F849AB" w:rsidP="00B56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A0A4E"/>
    <w:rsid w:val="0015424B"/>
    <w:rsid w:val="00276DD5"/>
    <w:rsid w:val="003B17A0"/>
    <w:rsid w:val="00411360"/>
    <w:rsid w:val="004640EB"/>
    <w:rsid w:val="00474DEC"/>
    <w:rsid w:val="004937E9"/>
    <w:rsid w:val="00503FAD"/>
    <w:rsid w:val="005819CC"/>
    <w:rsid w:val="005D4437"/>
    <w:rsid w:val="005E1B37"/>
    <w:rsid w:val="00652E55"/>
    <w:rsid w:val="008C2324"/>
    <w:rsid w:val="009A3764"/>
    <w:rsid w:val="009D1880"/>
    <w:rsid w:val="00B56EA6"/>
    <w:rsid w:val="00BB5793"/>
    <w:rsid w:val="00E94D05"/>
    <w:rsid w:val="00EA1A50"/>
    <w:rsid w:val="00F370C8"/>
    <w:rsid w:val="00F849AB"/>
    <w:rsid w:val="00FA3A9F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16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56EA6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B56EA6"/>
  </w:style>
  <w:style w:type="paragraph" w:styleId="a5">
    <w:name w:val="footer"/>
    <w:basedOn w:val="a"/>
    <w:link w:val="Char0"/>
    <w:uiPriority w:val="99"/>
    <w:unhideWhenUsed/>
    <w:rsid w:val="00B56EA6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B56E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56EA6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B56EA6"/>
  </w:style>
  <w:style w:type="paragraph" w:styleId="a5">
    <w:name w:val="footer"/>
    <w:basedOn w:val="a"/>
    <w:link w:val="Char0"/>
    <w:uiPriority w:val="99"/>
    <w:unhideWhenUsed/>
    <w:rsid w:val="00B56EA6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B56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</Words>
  <Characters>383</Characters>
  <Application>Microsoft Office Word</Application>
  <DocSecurity>0</DocSecurity>
  <Lines>3</Lines>
  <Paragraphs>1</Paragraphs>
  <ScaleCrop>false</ScaleCrop>
  <Company>MS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USER-</cp:lastModifiedBy>
  <cp:revision>9</cp:revision>
  <dcterms:created xsi:type="dcterms:W3CDTF">2019-04-10T06:29:00Z</dcterms:created>
  <dcterms:modified xsi:type="dcterms:W3CDTF">2019-10-17T06:11:00Z</dcterms:modified>
</cp:coreProperties>
</file>