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12D72" w14:textId="215896A7" w:rsidR="0015424B" w:rsidRPr="003B17A0" w:rsidRDefault="009A3764" w:rsidP="009A3764">
      <w:pPr>
        <w:jc w:val="center"/>
        <w:rPr>
          <w:rFonts w:asciiTheme="minorEastAsia" w:hAnsiTheme="minorEastAsia"/>
          <w:b/>
          <w:sz w:val="36"/>
        </w:rPr>
      </w:pP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</w:t>
      </w:r>
      <w:r w:rsidR="00E15C3F">
        <w:rPr>
          <w:rFonts w:asciiTheme="minorEastAsia" w:hAnsiTheme="minorEastAsia" w:hint="eastAsia"/>
          <w:b/>
          <w:sz w:val="36"/>
          <w:u w:val="single"/>
        </w:rPr>
        <w:t>“尊享”系列Zx</w:t>
      </w:r>
      <w:r w:rsidR="00E15C3F">
        <w:rPr>
          <w:rFonts w:asciiTheme="minorEastAsia" w:hAnsiTheme="minorEastAsia"/>
          <w:b/>
          <w:sz w:val="36"/>
          <w:u w:val="single"/>
        </w:rPr>
        <w:t>00</w:t>
      </w:r>
      <w:r w:rsidR="004E15F6">
        <w:rPr>
          <w:rFonts w:asciiTheme="minorEastAsia" w:hAnsiTheme="minorEastAsia"/>
          <w:b/>
          <w:sz w:val="36"/>
          <w:u w:val="single"/>
        </w:rPr>
        <w:t>3</w:t>
      </w:r>
      <w:r w:rsidR="00E15C3F">
        <w:rPr>
          <w:rFonts w:asciiTheme="minorEastAsia" w:hAnsiTheme="minorEastAsia" w:hint="eastAsia"/>
          <w:b/>
          <w:sz w:val="36"/>
          <w:u w:val="single"/>
        </w:rPr>
        <w:t>人民币理财产品</w:t>
      </w:r>
      <w:r w:rsidRPr="003B17A0">
        <w:rPr>
          <w:rFonts w:asciiTheme="minorEastAsia" w:hAnsiTheme="minorEastAsia" w:hint="eastAsia"/>
          <w:b/>
          <w:sz w:val="36"/>
          <w:u w:val="single"/>
        </w:rPr>
        <w:t xml:space="preserve">  </w:t>
      </w:r>
      <w:r w:rsidRPr="003B17A0">
        <w:rPr>
          <w:rFonts w:asciiTheme="minorEastAsia" w:hAnsiTheme="minorEastAsia" w:hint="eastAsia"/>
          <w:b/>
          <w:sz w:val="36"/>
        </w:rPr>
        <w:t>定期报告</w:t>
      </w:r>
    </w:p>
    <w:p w14:paraId="30F974E9" w14:textId="11D8B888" w:rsidR="009A3764" w:rsidRPr="003B17A0" w:rsidRDefault="009A3764" w:rsidP="003B17A0">
      <w:pPr>
        <w:spacing w:line="360" w:lineRule="auto"/>
        <w:jc w:val="center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2019年</w:t>
      </w:r>
      <w:r w:rsidR="00990BC7">
        <w:rPr>
          <w:rFonts w:asciiTheme="minorEastAsia" w:hAnsiTheme="minorEastAsia"/>
          <w:sz w:val="28"/>
          <w:szCs w:val="28"/>
        </w:rPr>
        <w:t>6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p w14:paraId="6D06EA48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尊敬的客户：</w:t>
      </w:r>
    </w:p>
    <w:p w14:paraId="3D56AB9E" w14:textId="77777777" w:rsidR="009A3764" w:rsidRPr="003B17A0" w:rsidRDefault="009A3764" w:rsidP="003B17A0">
      <w:pPr>
        <w:spacing w:line="360" w:lineRule="auto"/>
        <w:jc w:val="left"/>
        <w:rPr>
          <w:rFonts w:asciiTheme="minorEastAsia" w:hAnsiTheme="minorEastAsia"/>
          <w:sz w:val="28"/>
          <w:szCs w:val="28"/>
        </w:rPr>
      </w:pPr>
    </w:p>
    <w:p w14:paraId="41028FC2" w14:textId="037C93A5" w:rsidR="009A3764" w:rsidRPr="003B17A0" w:rsidRDefault="00E15C3F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E15C3F">
        <w:rPr>
          <w:rFonts w:asciiTheme="minorEastAsia" w:hAnsiTheme="minorEastAsia" w:hint="eastAsia"/>
          <w:sz w:val="28"/>
          <w:szCs w:val="28"/>
          <w:u w:val="single"/>
        </w:rPr>
        <w:t>“尊享”系列Zx00</w:t>
      </w:r>
      <w:r w:rsidR="004E15F6">
        <w:rPr>
          <w:rFonts w:asciiTheme="minorEastAsia" w:hAnsiTheme="minorEastAsia"/>
          <w:sz w:val="28"/>
          <w:szCs w:val="28"/>
          <w:u w:val="single"/>
        </w:rPr>
        <w:t>3</w:t>
      </w:r>
      <w:r w:rsidRPr="00E15C3F">
        <w:rPr>
          <w:rFonts w:asciiTheme="minorEastAsia" w:hAnsiTheme="minorEastAsia" w:hint="eastAsia"/>
          <w:sz w:val="28"/>
          <w:szCs w:val="28"/>
          <w:u w:val="single"/>
        </w:rPr>
        <w:t>人民币理财产品</w:t>
      </w:r>
      <w:r w:rsidR="009A3764" w:rsidRPr="003B17A0">
        <w:rPr>
          <w:rFonts w:asciiTheme="minorEastAsia" w:hAnsiTheme="minorEastAsia" w:hint="eastAsia"/>
          <w:sz w:val="28"/>
          <w:szCs w:val="28"/>
        </w:rPr>
        <w:t>_的产品基本要素如下：</w:t>
      </w:r>
    </w:p>
    <w:p w14:paraId="1A51EAA2" w14:textId="77777777" w:rsidR="003B17A0" w:rsidRPr="003B17A0" w:rsidRDefault="00E46B16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3"/>
        <w:tblW w:w="8360" w:type="dxa"/>
        <w:tblLook w:val="04A0" w:firstRow="1" w:lastRow="0" w:firstColumn="1" w:lastColumn="0" w:noHBand="0" w:noVBand="1"/>
      </w:tblPr>
      <w:tblGrid>
        <w:gridCol w:w="4180"/>
        <w:gridCol w:w="4180"/>
      </w:tblGrid>
      <w:tr w:rsidR="009A3764" w:rsidRPr="003B17A0" w14:paraId="1E042ECD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53A30492" w14:textId="77777777" w:rsidR="009A3764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成立日期</w:t>
            </w:r>
          </w:p>
        </w:tc>
        <w:tc>
          <w:tcPr>
            <w:tcW w:w="4180" w:type="dxa"/>
            <w:vAlign w:val="center"/>
          </w:tcPr>
          <w:p w14:paraId="2FF325F7" w14:textId="28B81B78" w:rsidR="009A3764" w:rsidRPr="003B17A0" w:rsidRDefault="00C12BA6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  <w:r>
              <w:rPr>
                <w:rFonts w:asciiTheme="minorEastAsia" w:hAnsiTheme="minorEastAsia"/>
                <w:sz w:val="28"/>
                <w:szCs w:val="28"/>
              </w:rPr>
              <w:t>019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ED07F0">
              <w:rPr>
                <w:rFonts w:asciiTheme="minorEastAsia" w:hAnsiTheme="minorEastAsia" w:hint="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月1</w:t>
            </w:r>
            <w:r w:rsidR="00ED07F0">
              <w:rPr>
                <w:rFonts w:asciiTheme="minorEastAsia" w:hAnsiTheme="minorEastAsia"/>
                <w:sz w:val="28"/>
                <w:szCs w:val="28"/>
              </w:rPr>
              <w:t>2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</w:t>
            </w:r>
          </w:p>
        </w:tc>
      </w:tr>
      <w:tr w:rsidR="00E15C3F" w:rsidRPr="003B17A0" w14:paraId="6D95FE7A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1843F8C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产品类型</w:t>
            </w:r>
          </w:p>
        </w:tc>
        <w:tc>
          <w:tcPr>
            <w:tcW w:w="4180" w:type="dxa"/>
            <w:vAlign w:val="center"/>
          </w:tcPr>
          <w:p w14:paraId="6986A5DD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开放式产品</w:t>
            </w:r>
          </w:p>
        </w:tc>
      </w:tr>
      <w:tr w:rsidR="00E15C3F" w:rsidRPr="003B17A0" w14:paraId="6993F2E2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2E507D71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理财系统登记编码</w:t>
            </w:r>
          </w:p>
        </w:tc>
        <w:tc>
          <w:tcPr>
            <w:tcW w:w="4180" w:type="dxa"/>
            <w:vAlign w:val="center"/>
          </w:tcPr>
          <w:p w14:paraId="60E919E9" w14:textId="2F31B458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5E0057">
              <w:rPr>
                <w:rFonts w:asciiTheme="minorEastAsia" w:hAnsiTheme="minorEastAsia" w:hint="eastAsia"/>
                <w:sz w:val="28"/>
                <w:szCs w:val="28"/>
              </w:rPr>
              <w:t>C</w:t>
            </w:r>
            <w:r w:rsidRPr="005E0057">
              <w:rPr>
                <w:rFonts w:asciiTheme="minorEastAsia" w:hAnsiTheme="minorEastAsia"/>
                <w:sz w:val="28"/>
                <w:szCs w:val="28"/>
              </w:rPr>
              <w:t>1115517C0000</w:t>
            </w:r>
            <w:r w:rsidR="00307B51" w:rsidRPr="005E0057">
              <w:rPr>
                <w:rFonts w:asciiTheme="minorEastAsia" w:hAnsiTheme="minorEastAsia"/>
                <w:sz w:val="28"/>
                <w:szCs w:val="28"/>
              </w:rPr>
              <w:t>1</w:t>
            </w:r>
            <w:r w:rsidR="004E15F6" w:rsidRPr="005E0057">
              <w:rPr>
                <w:rFonts w:asciiTheme="minorEastAsia" w:hAnsiTheme="minorEastAsia"/>
                <w:sz w:val="28"/>
                <w:szCs w:val="28"/>
              </w:rPr>
              <w:t>5</w:t>
            </w:r>
          </w:p>
        </w:tc>
      </w:tr>
      <w:tr w:rsidR="00E15C3F" w:rsidRPr="003B17A0" w14:paraId="573B8FC2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6BD9AFE0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存续</w:t>
            </w: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规模</w:t>
            </w:r>
          </w:p>
        </w:tc>
        <w:tc>
          <w:tcPr>
            <w:tcW w:w="4180" w:type="dxa"/>
            <w:vAlign w:val="center"/>
          </w:tcPr>
          <w:p w14:paraId="193D142C" w14:textId="7967B906" w:rsidR="00E15C3F" w:rsidRPr="003B17A0" w:rsidRDefault="00990BC7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6</w:t>
            </w:r>
            <w:r>
              <w:rPr>
                <w:rFonts w:asciiTheme="minorEastAsia" w:hAnsiTheme="minorEastAsia"/>
                <w:sz w:val="28"/>
                <w:szCs w:val="28"/>
              </w:rPr>
              <w:t>906</w:t>
            </w:r>
            <w:r w:rsidR="00E15C3F">
              <w:rPr>
                <w:rFonts w:asciiTheme="minorEastAsia" w:hAnsiTheme="minorEastAsia" w:hint="eastAsia"/>
                <w:sz w:val="28"/>
                <w:szCs w:val="28"/>
              </w:rPr>
              <w:t>万元</w:t>
            </w:r>
          </w:p>
        </w:tc>
      </w:tr>
      <w:tr w:rsidR="00E15C3F" w:rsidRPr="003B17A0" w14:paraId="65DE79B7" w14:textId="77777777" w:rsidTr="00067C51">
        <w:trPr>
          <w:trHeight w:val="640"/>
        </w:trPr>
        <w:tc>
          <w:tcPr>
            <w:tcW w:w="4180" w:type="dxa"/>
            <w:vAlign w:val="center"/>
          </w:tcPr>
          <w:p w14:paraId="2306F306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预期收益率</w:t>
            </w:r>
          </w:p>
        </w:tc>
        <w:tc>
          <w:tcPr>
            <w:tcW w:w="4180" w:type="dxa"/>
            <w:vAlign w:val="center"/>
          </w:tcPr>
          <w:p w14:paraId="5CA5F615" w14:textId="6B431C81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</w:t>
            </w:r>
            <w:r>
              <w:rPr>
                <w:rFonts w:asciiTheme="minorEastAsia" w:hAnsiTheme="minorEastAsia"/>
                <w:sz w:val="28"/>
                <w:szCs w:val="28"/>
              </w:rPr>
              <w:t>.</w:t>
            </w:r>
            <w:r w:rsidR="00990BC7">
              <w:rPr>
                <w:rFonts w:asciiTheme="minorEastAsia" w:hAnsiTheme="minorEastAsia"/>
                <w:sz w:val="28"/>
                <w:szCs w:val="28"/>
              </w:rPr>
              <w:t>4</w:t>
            </w:r>
            <w:r w:rsidR="004E15F6">
              <w:rPr>
                <w:rFonts w:asciiTheme="minorEastAsia" w:hAnsiTheme="minorEastAsia"/>
                <w:sz w:val="28"/>
                <w:szCs w:val="28"/>
              </w:rPr>
              <w:t>5</w:t>
            </w:r>
            <w:r w:rsidR="004E15F6"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  <w:tr w:rsidR="00E15C3F" w:rsidRPr="003B17A0" w14:paraId="11D4EB64" w14:textId="77777777" w:rsidTr="00067C51">
        <w:trPr>
          <w:trHeight w:val="485"/>
        </w:trPr>
        <w:tc>
          <w:tcPr>
            <w:tcW w:w="4180" w:type="dxa"/>
            <w:vAlign w:val="center"/>
          </w:tcPr>
          <w:p w14:paraId="22F0458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B17A0">
              <w:rPr>
                <w:rFonts w:asciiTheme="minorEastAsia" w:hAnsiTheme="minorEastAsia" w:hint="eastAsia"/>
                <w:sz w:val="28"/>
                <w:szCs w:val="28"/>
              </w:rPr>
              <w:t>托管银行</w:t>
            </w:r>
          </w:p>
        </w:tc>
        <w:tc>
          <w:tcPr>
            <w:tcW w:w="4180" w:type="dxa"/>
            <w:vAlign w:val="center"/>
          </w:tcPr>
          <w:p w14:paraId="76A778DF" w14:textId="3D77ECAA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bookmarkStart w:id="0" w:name="_GoBack"/>
            <w:r w:rsidRPr="005E0057">
              <w:rPr>
                <w:rFonts w:asciiTheme="minorEastAsia" w:hAnsiTheme="minorEastAsia" w:hint="eastAsia"/>
                <w:sz w:val="28"/>
                <w:szCs w:val="28"/>
              </w:rPr>
              <w:t>兴业银行</w:t>
            </w:r>
            <w:bookmarkEnd w:id="0"/>
          </w:p>
        </w:tc>
      </w:tr>
      <w:tr w:rsidR="00E15C3F" w:rsidRPr="003B17A0" w14:paraId="29A90D16" w14:textId="77777777" w:rsidTr="00067C51">
        <w:trPr>
          <w:trHeight w:val="650"/>
        </w:trPr>
        <w:tc>
          <w:tcPr>
            <w:tcW w:w="4180" w:type="dxa"/>
            <w:vAlign w:val="center"/>
          </w:tcPr>
          <w:p w14:paraId="30570FDB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杠杆率</w:t>
            </w:r>
          </w:p>
        </w:tc>
        <w:tc>
          <w:tcPr>
            <w:tcW w:w="4180" w:type="dxa"/>
            <w:vAlign w:val="center"/>
          </w:tcPr>
          <w:p w14:paraId="170804B3" w14:textId="77777777" w:rsidR="00E15C3F" w:rsidRPr="003B17A0" w:rsidRDefault="00E15C3F" w:rsidP="00E15C3F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%</w:t>
            </w:r>
          </w:p>
        </w:tc>
      </w:tr>
    </w:tbl>
    <w:p w14:paraId="5567D876" w14:textId="77777777" w:rsidR="009A3764" w:rsidRPr="003B17A0" w:rsidRDefault="009A3764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BE80E0C" w14:textId="77777777" w:rsidR="003B17A0" w:rsidRPr="003B17A0" w:rsidRDefault="003B17A0" w:rsidP="002654A6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产品配置资产情况如下：</w:t>
      </w:r>
    </w:p>
    <w:tbl>
      <w:tblPr>
        <w:tblW w:w="828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2913"/>
        <w:gridCol w:w="1276"/>
        <w:gridCol w:w="1417"/>
        <w:gridCol w:w="1347"/>
      </w:tblGrid>
      <w:tr w:rsidR="002654A6" w:rsidRPr="002654A6" w14:paraId="0484C56B" w14:textId="77777777" w:rsidTr="002654A6">
        <w:trPr>
          <w:trHeight w:val="274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606F9A67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资产代码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34835C87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资产名称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816B3B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资产种类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FB7526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配置规模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0ACA0DEC" w14:textId="77777777" w:rsidR="002654A6" w:rsidRPr="002654A6" w:rsidRDefault="002654A6" w:rsidP="002654A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654A6">
              <w:rPr>
                <w:rFonts w:ascii="宋体" w:eastAsia="宋体" w:hAnsi="宋体" w:hint="eastAsia"/>
                <w:sz w:val="24"/>
                <w:szCs w:val="24"/>
              </w:rPr>
              <w:t>投资比例</w:t>
            </w:r>
          </w:p>
        </w:tc>
      </w:tr>
      <w:tr w:rsidR="004E15F6" w:rsidRPr="002654A6" w14:paraId="5540EDD6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</w:tcPr>
          <w:p w14:paraId="74965390" w14:textId="332DD3E0" w:rsidR="004E15F6" w:rsidRPr="004E15F6" w:rsidRDefault="00990BC7" w:rsidP="004E15F6">
            <w:pPr>
              <w:widowControl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90BC7">
              <w:rPr>
                <w:rFonts w:ascii="宋体" w:eastAsia="宋体" w:hAnsi="宋体"/>
                <w:sz w:val="24"/>
                <w:szCs w:val="24"/>
              </w:rPr>
              <w:t>031800154</w:t>
            </w:r>
          </w:p>
        </w:tc>
        <w:tc>
          <w:tcPr>
            <w:tcW w:w="2913" w:type="dxa"/>
            <w:shd w:val="clear" w:color="auto" w:fill="auto"/>
            <w:noWrap/>
            <w:vAlign w:val="center"/>
          </w:tcPr>
          <w:p w14:paraId="4610B645" w14:textId="0B72B783" w:rsidR="004E15F6" w:rsidRPr="004E15F6" w:rsidRDefault="00990BC7" w:rsidP="004E1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  <w:r>
              <w:rPr>
                <w:rFonts w:ascii="宋体" w:eastAsia="宋体" w:hAnsi="宋体"/>
                <w:sz w:val="24"/>
              </w:rPr>
              <w:t>8</w:t>
            </w:r>
            <w:r>
              <w:rPr>
                <w:rFonts w:ascii="宋体" w:eastAsia="宋体" w:hAnsi="宋体" w:hint="eastAsia"/>
                <w:sz w:val="24"/>
              </w:rPr>
              <w:t>西永P</w:t>
            </w:r>
            <w:r>
              <w:rPr>
                <w:rFonts w:ascii="宋体" w:eastAsia="宋体" w:hAnsi="宋体"/>
                <w:sz w:val="24"/>
              </w:rPr>
              <w:t>PN001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A2D51C2" w14:textId="4AE8D19A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7A6270B" w14:textId="4C7B57A3" w:rsidR="004E15F6" w:rsidRPr="004E15F6" w:rsidRDefault="00990BC7" w:rsidP="004E15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3137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0C3480E1" w14:textId="7A431648" w:rsidR="004E15F6" w:rsidRPr="004E15F6" w:rsidRDefault="00990BC7" w:rsidP="004E15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45.42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%</w:t>
            </w:r>
          </w:p>
        </w:tc>
      </w:tr>
      <w:tr w:rsidR="004E15F6" w:rsidRPr="002654A6" w14:paraId="19AFF61A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36F10A20" w14:textId="25BAA80B" w:rsidR="004E15F6" w:rsidRPr="004E15F6" w:rsidRDefault="00990BC7" w:rsidP="004E15F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1520054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581E503B" w14:textId="5316AF74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sz w:val="24"/>
              </w:rPr>
              <w:t>1</w:t>
            </w:r>
            <w:r w:rsidR="00990BC7">
              <w:rPr>
                <w:rFonts w:ascii="宋体" w:eastAsia="宋体" w:hAnsi="宋体"/>
                <w:sz w:val="24"/>
              </w:rPr>
              <w:t>5</w:t>
            </w:r>
            <w:r w:rsidR="00990BC7">
              <w:rPr>
                <w:rFonts w:ascii="宋体" w:eastAsia="宋体" w:hAnsi="宋体" w:hint="eastAsia"/>
                <w:sz w:val="24"/>
              </w:rPr>
              <w:t>潍坊银行二级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F8C2C6" w14:textId="2E4BD297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54E983" w14:textId="186DEDA2" w:rsidR="004E15F6" w:rsidRPr="004E15F6" w:rsidRDefault="00990BC7" w:rsidP="004E15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1625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338F40A6" w14:textId="2CEBFA1F" w:rsidR="004E15F6" w:rsidRPr="004E15F6" w:rsidRDefault="00990BC7" w:rsidP="004E15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23.53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%</w:t>
            </w:r>
          </w:p>
        </w:tc>
      </w:tr>
      <w:tr w:rsidR="004E15F6" w:rsidRPr="002654A6" w14:paraId="2418FD85" w14:textId="77777777" w:rsidTr="002654A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  <w:hideMark/>
          </w:tcPr>
          <w:p w14:paraId="0E80F61A" w14:textId="1CDA5161" w:rsidR="004E15F6" w:rsidRPr="004E15F6" w:rsidRDefault="00990BC7" w:rsidP="004E15F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1721049</w:t>
            </w:r>
          </w:p>
        </w:tc>
        <w:tc>
          <w:tcPr>
            <w:tcW w:w="2913" w:type="dxa"/>
            <w:shd w:val="clear" w:color="auto" w:fill="auto"/>
            <w:noWrap/>
            <w:vAlign w:val="center"/>
            <w:hideMark/>
          </w:tcPr>
          <w:p w14:paraId="046DEED5" w14:textId="0DCC5A20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sz w:val="24"/>
              </w:rPr>
              <w:t>1</w:t>
            </w:r>
            <w:r w:rsidR="00990BC7">
              <w:rPr>
                <w:rFonts w:ascii="宋体" w:eastAsia="宋体" w:hAnsi="宋体"/>
                <w:sz w:val="24"/>
              </w:rPr>
              <w:t>7</w:t>
            </w:r>
            <w:r w:rsidR="00990BC7">
              <w:rPr>
                <w:rFonts w:ascii="宋体" w:eastAsia="宋体" w:hAnsi="宋体" w:hint="eastAsia"/>
                <w:sz w:val="24"/>
              </w:rPr>
              <w:t>上海农商二级0</w:t>
            </w:r>
            <w:r w:rsidR="00990BC7">
              <w:rPr>
                <w:rFonts w:ascii="宋体" w:eastAsia="宋体" w:hAnsi="宋体"/>
                <w:sz w:val="24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701B61" w14:textId="6825A59B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hint="eastAsia"/>
                <w:color w:val="000000"/>
                <w:sz w:val="24"/>
              </w:rPr>
              <w:t>债券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D6FBFA" w14:textId="7FE5BEB0" w:rsidR="004E15F6" w:rsidRPr="004E15F6" w:rsidRDefault="00990BC7" w:rsidP="004E15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1589</w:t>
            </w:r>
          </w:p>
        </w:tc>
        <w:tc>
          <w:tcPr>
            <w:tcW w:w="1347" w:type="dxa"/>
            <w:shd w:val="clear" w:color="auto" w:fill="auto"/>
            <w:noWrap/>
            <w:vAlign w:val="center"/>
            <w:hideMark/>
          </w:tcPr>
          <w:p w14:paraId="058D9851" w14:textId="4CC57EBB" w:rsidR="004E15F6" w:rsidRPr="004E15F6" w:rsidRDefault="00990BC7" w:rsidP="004E15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23.01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%</w:t>
            </w:r>
          </w:p>
        </w:tc>
      </w:tr>
      <w:tr w:rsidR="004E15F6" w:rsidRPr="002654A6" w14:paraId="3DBBB3EC" w14:textId="77777777" w:rsidTr="004E15F6">
        <w:trPr>
          <w:trHeight w:val="276"/>
        </w:trPr>
        <w:tc>
          <w:tcPr>
            <w:tcW w:w="1335" w:type="dxa"/>
            <w:shd w:val="clear" w:color="auto" w:fill="auto"/>
            <w:noWrap/>
            <w:vAlign w:val="center"/>
          </w:tcPr>
          <w:p w14:paraId="7E83D090" w14:textId="5D52CA10" w:rsidR="004E15F6" w:rsidRPr="004E15F6" w:rsidRDefault="004E15F6" w:rsidP="004E15F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913" w:type="dxa"/>
            <w:shd w:val="clear" w:color="auto" w:fill="auto"/>
            <w:noWrap/>
            <w:vAlign w:val="center"/>
          </w:tcPr>
          <w:p w14:paraId="21E50D84" w14:textId="61A3A08A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B443553" w14:textId="4C1EB249" w:rsidR="004E15F6" w:rsidRPr="004E15F6" w:rsidRDefault="004E15F6" w:rsidP="004E15F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E15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现金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2BEB015" w14:textId="4481F17C" w:rsidR="004E15F6" w:rsidRPr="004E15F6" w:rsidRDefault="00990BC7" w:rsidP="004E15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555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5875E414" w14:textId="69AD8977" w:rsidR="004E15F6" w:rsidRPr="004E15F6" w:rsidRDefault="00990BC7" w:rsidP="004E15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8.04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%</w:t>
            </w:r>
          </w:p>
        </w:tc>
      </w:tr>
    </w:tbl>
    <w:p w14:paraId="79851018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</w:p>
    <w:p w14:paraId="00C767E0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截止目前各项资产运作正常，所配置资产均有较强的流动性，组合整体风险可控</w:t>
      </w:r>
      <w:r w:rsidRPr="003B17A0">
        <w:rPr>
          <w:rFonts w:asciiTheme="minorEastAsia" w:hAnsiTheme="minorEastAsia" w:hint="eastAsia"/>
          <w:sz w:val="28"/>
          <w:szCs w:val="28"/>
        </w:rPr>
        <w:t>。</w:t>
      </w:r>
    </w:p>
    <w:p w14:paraId="7CE8B94A" w14:textId="77777777" w:rsidR="003B17A0" w:rsidRPr="003B17A0" w:rsidRDefault="003B17A0" w:rsidP="003B17A0">
      <w:pPr>
        <w:spacing w:line="360" w:lineRule="auto"/>
        <w:ind w:firstLine="420"/>
        <w:jc w:val="lef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>感谢您投资</w:t>
      </w:r>
      <w:r>
        <w:rPr>
          <w:rFonts w:asciiTheme="minorEastAsia" w:hAnsiTheme="minorEastAsia" w:hint="eastAsia"/>
          <w:sz w:val="28"/>
          <w:szCs w:val="28"/>
        </w:rPr>
        <w:t>昆山农商</w:t>
      </w:r>
      <w:r w:rsidRPr="003B17A0">
        <w:rPr>
          <w:rFonts w:asciiTheme="minorEastAsia" w:hAnsiTheme="minorEastAsia" w:hint="eastAsia"/>
          <w:sz w:val="28"/>
          <w:szCs w:val="28"/>
        </w:rPr>
        <w:t>银行理财产品，敬请继续关注我</w:t>
      </w:r>
      <w:proofErr w:type="gramStart"/>
      <w:r w:rsidRPr="003B17A0">
        <w:rPr>
          <w:rFonts w:asciiTheme="minorEastAsia" w:hAnsiTheme="minorEastAsia" w:hint="eastAsia"/>
          <w:sz w:val="28"/>
          <w:szCs w:val="28"/>
        </w:rPr>
        <w:t>行近期</w:t>
      </w:r>
      <w:proofErr w:type="gramEnd"/>
      <w:r w:rsidRPr="003B17A0">
        <w:rPr>
          <w:rFonts w:asciiTheme="minorEastAsia" w:hAnsiTheme="minorEastAsia" w:hint="eastAsia"/>
          <w:sz w:val="28"/>
          <w:szCs w:val="28"/>
        </w:rPr>
        <w:t>推出</w:t>
      </w:r>
      <w:r w:rsidRPr="003B17A0">
        <w:rPr>
          <w:rFonts w:asciiTheme="minorEastAsia" w:hAnsiTheme="minorEastAsia" w:hint="eastAsia"/>
          <w:sz w:val="28"/>
          <w:szCs w:val="28"/>
        </w:rPr>
        <w:lastRenderedPageBreak/>
        <w:t>的其他理财产品。</w:t>
      </w:r>
    </w:p>
    <w:p w14:paraId="07193F94" w14:textId="77777777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江苏</w:t>
      </w:r>
      <w:r>
        <w:rPr>
          <w:rFonts w:asciiTheme="minorEastAsia" w:hAnsiTheme="minorEastAsia" w:hint="eastAsia"/>
          <w:sz w:val="28"/>
          <w:szCs w:val="28"/>
        </w:rPr>
        <w:t>昆山农村商业</w:t>
      </w:r>
      <w:r w:rsidRPr="003B17A0">
        <w:rPr>
          <w:rFonts w:asciiTheme="minorEastAsia" w:hAnsiTheme="minorEastAsia" w:hint="eastAsia"/>
          <w:sz w:val="28"/>
          <w:szCs w:val="28"/>
        </w:rPr>
        <w:t>银行股份有限公司</w:t>
      </w:r>
    </w:p>
    <w:p w14:paraId="6EA8BACC" w14:textId="27D9493C" w:rsidR="003B17A0" w:rsidRPr="003B17A0" w:rsidRDefault="003B17A0" w:rsidP="003B17A0">
      <w:pPr>
        <w:spacing w:line="360" w:lineRule="auto"/>
        <w:ind w:firstLine="420"/>
        <w:jc w:val="right"/>
        <w:rPr>
          <w:rFonts w:asciiTheme="minorEastAsia" w:hAnsiTheme="minorEastAsia"/>
          <w:sz w:val="28"/>
          <w:szCs w:val="28"/>
        </w:rPr>
      </w:pPr>
      <w:r w:rsidRPr="003B17A0">
        <w:rPr>
          <w:rFonts w:asciiTheme="minorEastAsia" w:hAnsiTheme="minorEastAsia" w:hint="eastAsia"/>
          <w:sz w:val="28"/>
          <w:szCs w:val="28"/>
        </w:rPr>
        <w:t xml:space="preserve"> 二〇一九年</w:t>
      </w:r>
      <w:r w:rsidR="00990BC7">
        <w:rPr>
          <w:rFonts w:asciiTheme="minorEastAsia" w:hAnsiTheme="minorEastAsia" w:hint="eastAsia"/>
          <w:sz w:val="28"/>
          <w:szCs w:val="28"/>
        </w:rPr>
        <w:t>六</w:t>
      </w:r>
      <w:r w:rsidRPr="003B17A0">
        <w:rPr>
          <w:rFonts w:asciiTheme="minorEastAsia" w:hAnsiTheme="minorEastAsia" w:hint="eastAsia"/>
          <w:sz w:val="28"/>
          <w:szCs w:val="28"/>
        </w:rPr>
        <w:t>月</w:t>
      </w:r>
    </w:p>
    <w:sectPr w:rsidR="003B17A0" w:rsidRPr="003B1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EC7EC" w14:textId="77777777" w:rsidR="00A209AF" w:rsidRDefault="00A209AF" w:rsidP="00E46B16">
      <w:r>
        <w:separator/>
      </w:r>
    </w:p>
  </w:endnote>
  <w:endnote w:type="continuationSeparator" w:id="0">
    <w:p w14:paraId="1D145153" w14:textId="77777777" w:rsidR="00A209AF" w:rsidRDefault="00A209AF" w:rsidP="00E4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920A3" w14:textId="77777777" w:rsidR="00A209AF" w:rsidRDefault="00A209AF" w:rsidP="00E46B16">
      <w:r>
        <w:separator/>
      </w:r>
    </w:p>
  </w:footnote>
  <w:footnote w:type="continuationSeparator" w:id="0">
    <w:p w14:paraId="18C2D8CF" w14:textId="77777777" w:rsidR="00A209AF" w:rsidRDefault="00A209AF" w:rsidP="00E46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24"/>
    <w:rsid w:val="00067C51"/>
    <w:rsid w:val="0015424B"/>
    <w:rsid w:val="002654A6"/>
    <w:rsid w:val="00307B51"/>
    <w:rsid w:val="003B17A0"/>
    <w:rsid w:val="004912CA"/>
    <w:rsid w:val="004E15F6"/>
    <w:rsid w:val="005E0057"/>
    <w:rsid w:val="00622403"/>
    <w:rsid w:val="006A4B51"/>
    <w:rsid w:val="008C2324"/>
    <w:rsid w:val="009808FD"/>
    <w:rsid w:val="00990BC7"/>
    <w:rsid w:val="009A3764"/>
    <w:rsid w:val="00A209AF"/>
    <w:rsid w:val="00A31C27"/>
    <w:rsid w:val="00A746F6"/>
    <w:rsid w:val="00C12BA6"/>
    <w:rsid w:val="00D5669A"/>
    <w:rsid w:val="00E15C3F"/>
    <w:rsid w:val="00E46B16"/>
    <w:rsid w:val="00EA1BDC"/>
    <w:rsid w:val="00ED07F0"/>
    <w:rsid w:val="00FD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80FE2"/>
  <w15:docId w15:val="{7B2478E7-6C8C-46D8-8973-DB967B4C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3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6B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6B1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6B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6B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4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</Words>
  <Characters>374</Characters>
  <Application>Microsoft Office Word</Application>
  <DocSecurity>0</DocSecurity>
  <Lines>3</Lines>
  <Paragraphs>1</Paragraphs>
  <ScaleCrop>false</ScaleCrop>
  <Company>MS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金融市场部 陶玲卿</dc:creator>
  <cp:lastModifiedBy>Xiaofeng Mu</cp:lastModifiedBy>
  <cp:revision>6</cp:revision>
  <cp:lastPrinted>2019-04-03T08:17:00Z</cp:lastPrinted>
  <dcterms:created xsi:type="dcterms:W3CDTF">2019-04-03T08:27:00Z</dcterms:created>
  <dcterms:modified xsi:type="dcterms:W3CDTF">2019-07-10T00:46:00Z</dcterms:modified>
</cp:coreProperties>
</file>