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EA931" w14:textId="0F73D83D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2A63A3">
        <w:rPr>
          <w:rFonts w:asciiTheme="minorEastAsia" w:hAnsiTheme="minorEastAsia"/>
          <w:b/>
          <w:sz w:val="36"/>
          <w:u w:val="single"/>
        </w:rPr>
        <w:t>20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AFD8854" w14:textId="37179773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2A63A3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B63DBF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0F9E686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0D7612" w14:textId="7708C8AD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2A63A3">
        <w:rPr>
          <w:rFonts w:asciiTheme="minorEastAsia" w:hAnsiTheme="minorEastAsia"/>
          <w:sz w:val="28"/>
          <w:szCs w:val="28"/>
          <w:u w:val="single"/>
        </w:rPr>
        <w:t>20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6577971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0788208D" w14:textId="77777777" w:rsidTr="005D4437">
        <w:tc>
          <w:tcPr>
            <w:tcW w:w="2891" w:type="dxa"/>
            <w:vAlign w:val="center"/>
          </w:tcPr>
          <w:p w14:paraId="37ECEFB4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7B4A0C3" w14:textId="2C7D61DF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101D72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101D72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2B457EE" w14:textId="77777777" w:rsidTr="005D4437">
        <w:tc>
          <w:tcPr>
            <w:tcW w:w="2891" w:type="dxa"/>
            <w:vAlign w:val="center"/>
          </w:tcPr>
          <w:p w14:paraId="0C556E2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470B3F3" w14:textId="011C21A1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101D72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101D72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415B5DC" w14:textId="77777777" w:rsidTr="005D4437">
        <w:tc>
          <w:tcPr>
            <w:tcW w:w="2891" w:type="dxa"/>
            <w:vAlign w:val="center"/>
          </w:tcPr>
          <w:p w14:paraId="4B9E197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0B4368BC" w14:textId="079B36FF" w:rsidR="009A3764" w:rsidRPr="003B17A0" w:rsidRDefault="00E3107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r w:rsidRPr="00E31074">
              <w:rPr>
                <w:rFonts w:asciiTheme="minorEastAsia" w:hAnsiTheme="minorEastAsia"/>
                <w:sz w:val="28"/>
                <w:szCs w:val="28"/>
              </w:rPr>
              <w:t>C1115518000289</w:t>
            </w:r>
            <w:bookmarkEnd w:id="0"/>
          </w:p>
        </w:tc>
      </w:tr>
      <w:tr w:rsidR="009A3764" w:rsidRPr="003B17A0" w14:paraId="41E91896" w14:textId="77777777" w:rsidTr="005D4437">
        <w:tc>
          <w:tcPr>
            <w:tcW w:w="2891" w:type="dxa"/>
            <w:vAlign w:val="center"/>
          </w:tcPr>
          <w:p w14:paraId="3FEE904A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3E2238C8" w14:textId="5514FBBB"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2A63A3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5C679F" w14:textId="77777777" w:rsidTr="005D4437">
        <w:tc>
          <w:tcPr>
            <w:tcW w:w="2891" w:type="dxa"/>
            <w:vAlign w:val="center"/>
          </w:tcPr>
          <w:p w14:paraId="26611AB8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764AD1B8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C01639F" w14:textId="77777777" w:rsidTr="005D4437">
        <w:tc>
          <w:tcPr>
            <w:tcW w:w="2891" w:type="dxa"/>
            <w:vAlign w:val="center"/>
          </w:tcPr>
          <w:p w14:paraId="0700084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2749F9D0" w14:textId="577F7C78" w:rsidR="003B17A0" w:rsidRPr="003B17A0" w:rsidRDefault="00101D7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宁波无锡</w:t>
            </w:r>
          </w:p>
        </w:tc>
      </w:tr>
      <w:tr w:rsidR="005D4437" w:rsidRPr="003B17A0" w14:paraId="161AD9F9" w14:textId="77777777" w:rsidTr="005D4437">
        <w:tc>
          <w:tcPr>
            <w:tcW w:w="2891" w:type="dxa"/>
            <w:vAlign w:val="center"/>
          </w:tcPr>
          <w:p w14:paraId="3C57BA6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0C96F3FD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1F28ED9E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3076CE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14:paraId="27DE4FB9" w14:textId="77777777" w:rsidTr="00411360">
        <w:trPr>
          <w:jc w:val="center"/>
        </w:trPr>
        <w:tc>
          <w:tcPr>
            <w:tcW w:w="1431" w:type="dxa"/>
            <w:vAlign w:val="center"/>
          </w:tcPr>
          <w:p w14:paraId="5E4A7D59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6AB7A83B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22BDD30D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6756579D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14:paraId="766BFD38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14:paraId="7AA01F78" w14:textId="77777777" w:rsidTr="00411360">
        <w:trPr>
          <w:jc w:val="center"/>
        </w:trPr>
        <w:tc>
          <w:tcPr>
            <w:tcW w:w="1431" w:type="dxa"/>
            <w:vAlign w:val="center"/>
          </w:tcPr>
          <w:p w14:paraId="16A521C9" w14:textId="77777777"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580DCAA0" w14:textId="77777777" w:rsidR="000A0A4E" w:rsidRPr="00411360" w:rsidRDefault="005819CC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中</w:t>
            </w:r>
            <w:proofErr w:type="gramStart"/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海汇信</w:t>
            </w:r>
            <w:proofErr w:type="gramEnd"/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2019-11</w:t>
            </w:r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西安高新流动资金贷款集合资金信托计划</w:t>
            </w:r>
          </w:p>
        </w:tc>
        <w:tc>
          <w:tcPr>
            <w:tcW w:w="1368" w:type="dxa"/>
            <w:vAlign w:val="center"/>
          </w:tcPr>
          <w:p w14:paraId="24233537" w14:textId="77777777"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31" w:type="dxa"/>
            <w:vAlign w:val="center"/>
          </w:tcPr>
          <w:p w14:paraId="75BD57B1" w14:textId="1F8F6925" w:rsidR="000A0A4E" w:rsidRPr="00411360" w:rsidRDefault="00557D59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9850</w:t>
            </w:r>
          </w:p>
        </w:tc>
        <w:tc>
          <w:tcPr>
            <w:tcW w:w="1431" w:type="dxa"/>
            <w:vAlign w:val="center"/>
          </w:tcPr>
          <w:p w14:paraId="7BDA23E6" w14:textId="62E39514" w:rsidR="000A0A4E" w:rsidRPr="00411360" w:rsidRDefault="00557D59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97.52</w:t>
            </w:r>
            <w:r w:rsidR="00411360" w:rsidRPr="0041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1D72" w:rsidRPr="003B17A0" w14:paraId="2A3FCE06" w14:textId="77777777" w:rsidTr="00411360">
        <w:trPr>
          <w:jc w:val="center"/>
        </w:trPr>
        <w:tc>
          <w:tcPr>
            <w:tcW w:w="1431" w:type="dxa"/>
            <w:vAlign w:val="center"/>
          </w:tcPr>
          <w:p w14:paraId="0C5758A8" w14:textId="77777777" w:rsidR="00101D72" w:rsidRPr="003B17A0" w:rsidRDefault="00101D72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0DF0ED7E" w14:textId="1696FA37" w:rsidR="00101D72" w:rsidRPr="005819CC" w:rsidRDefault="002A63A3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逆回购</w:t>
            </w:r>
          </w:p>
        </w:tc>
        <w:tc>
          <w:tcPr>
            <w:tcW w:w="1368" w:type="dxa"/>
            <w:vAlign w:val="center"/>
          </w:tcPr>
          <w:p w14:paraId="6ED3A0AF" w14:textId="6EF24675" w:rsidR="00101D72" w:rsidRPr="00411360" w:rsidRDefault="00101D72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Align w:val="center"/>
          </w:tcPr>
          <w:p w14:paraId="47C85654" w14:textId="5A69F84C" w:rsidR="00101D72" w:rsidRDefault="00101D72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31" w:type="dxa"/>
            <w:vAlign w:val="center"/>
          </w:tcPr>
          <w:p w14:paraId="6BA4BEFD" w14:textId="4DB7695B" w:rsidR="00101D72" w:rsidRDefault="00557D59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%</w:t>
            </w:r>
          </w:p>
        </w:tc>
      </w:tr>
      <w:tr w:rsidR="002A63A3" w:rsidRPr="003B17A0" w14:paraId="4FD67AE4" w14:textId="77777777" w:rsidTr="00411360">
        <w:trPr>
          <w:jc w:val="center"/>
        </w:trPr>
        <w:tc>
          <w:tcPr>
            <w:tcW w:w="1431" w:type="dxa"/>
            <w:vAlign w:val="center"/>
          </w:tcPr>
          <w:p w14:paraId="4B2ED2DA" w14:textId="77777777" w:rsidR="002A63A3" w:rsidRPr="003B17A0" w:rsidRDefault="002A63A3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5E5BDD6B" w14:textId="77777777" w:rsidR="002A63A3" w:rsidRPr="005819CC" w:rsidRDefault="002A63A3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054A451D" w14:textId="5F85E7F2" w:rsidR="002A63A3" w:rsidRDefault="002A63A3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现金</w:t>
            </w:r>
          </w:p>
        </w:tc>
        <w:tc>
          <w:tcPr>
            <w:tcW w:w="1431" w:type="dxa"/>
            <w:vAlign w:val="center"/>
          </w:tcPr>
          <w:p w14:paraId="0D4A2AF3" w14:textId="6294C5AD" w:rsidR="002A63A3" w:rsidRDefault="002A63A3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</w:p>
        </w:tc>
        <w:tc>
          <w:tcPr>
            <w:tcW w:w="1431" w:type="dxa"/>
            <w:vAlign w:val="center"/>
          </w:tcPr>
          <w:p w14:paraId="715E75B4" w14:textId="77777777" w:rsidR="002A63A3" w:rsidRDefault="002A63A3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E4349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2CC2FB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F3515D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429483C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568FF72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C098428" w14:textId="3207148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F370C8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4817D" w14:textId="77777777" w:rsidR="0081743D" w:rsidRDefault="0081743D" w:rsidP="00101D72">
      <w:r>
        <w:separator/>
      </w:r>
    </w:p>
  </w:endnote>
  <w:endnote w:type="continuationSeparator" w:id="0">
    <w:p w14:paraId="561895A7" w14:textId="77777777" w:rsidR="0081743D" w:rsidRDefault="0081743D" w:rsidP="0010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1FDAD" w14:textId="77777777" w:rsidR="0081743D" w:rsidRDefault="0081743D" w:rsidP="00101D72">
      <w:r>
        <w:separator/>
      </w:r>
    </w:p>
  </w:footnote>
  <w:footnote w:type="continuationSeparator" w:id="0">
    <w:p w14:paraId="4A2ADE79" w14:textId="77777777" w:rsidR="0081743D" w:rsidRDefault="0081743D" w:rsidP="00101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01D72"/>
    <w:rsid w:val="0015424B"/>
    <w:rsid w:val="00276DD5"/>
    <w:rsid w:val="002A63A3"/>
    <w:rsid w:val="003B17A0"/>
    <w:rsid w:val="00411360"/>
    <w:rsid w:val="00557D59"/>
    <w:rsid w:val="005819CC"/>
    <w:rsid w:val="005D4437"/>
    <w:rsid w:val="00652E55"/>
    <w:rsid w:val="0081743D"/>
    <w:rsid w:val="008C2324"/>
    <w:rsid w:val="009A3764"/>
    <w:rsid w:val="00DC6075"/>
    <w:rsid w:val="00E31074"/>
    <w:rsid w:val="00F370C8"/>
    <w:rsid w:val="00F73E6C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16DBD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1D72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101D72"/>
  </w:style>
  <w:style w:type="paragraph" w:styleId="a6">
    <w:name w:val="footer"/>
    <w:basedOn w:val="a"/>
    <w:link w:val="a7"/>
    <w:uiPriority w:val="99"/>
    <w:unhideWhenUsed/>
    <w:rsid w:val="00101D72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101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</Words>
  <Characters>342</Characters>
  <Application>Microsoft Office Word</Application>
  <DocSecurity>0</DocSecurity>
  <Lines>2</Lines>
  <Paragraphs>1</Paragraphs>
  <ScaleCrop>false</ScaleCrop>
  <Company>MS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7</cp:revision>
  <dcterms:created xsi:type="dcterms:W3CDTF">2019-04-10T06:29:00Z</dcterms:created>
  <dcterms:modified xsi:type="dcterms:W3CDTF">2019-07-10T01:09:00Z</dcterms:modified>
</cp:coreProperties>
</file>