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7AAFD" w14:textId="336289BE" w:rsidR="0015424B" w:rsidRPr="003B17A0" w:rsidRDefault="00B66F95" w:rsidP="009A3764">
      <w:pPr>
        <w:jc w:val="center"/>
        <w:rPr>
          <w:rFonts w:asciiTheme="minorEastAsia" w:hAnsiTheme="minorEastAsia"/>
          <w:b/>
          <w:sz w:val="36"/>
        </w:rPr>
      </w:pPr>
      <w:bookmarkStart w:id="0" w:name="_GoBack"/>
      <w:r w:rsidRPr="00B66F95">
        <w:rPr>
          <w:rFonts w:asciiTheme="minorEastAsia" w:hAnsiTheme="minorEastAsia" w:hint="eastAsia"/>
          <w:b/>
          <w:sz w:val="32"/>
          <w:u w:val="single"/>
        </w:rPr>
        <w:t>同心-</w:t>
      </w:r>
      <w:proofErr w:type="gramStart"/>
      <w:r w:rsidRPr="00B66F95">
        <w:rPr>
          <w:rFonts w:asciiTheme="minorEastAsia" w:hAnsiTheme="minorEastAsia" w:hint="eastAsia"/>
          <w:b/>
          <w:sz w:val="32"/>
          <w:u w:val="single"/>
        </w:rPr>
        <w:t>稳利盈</w:t>
      </w:r>
      <w:proofErr w:type="gramEnd"/>
      <w:r w:rsidRPr="00B66F95">
        <w:rPr>
          <w:rFonts w:asciiTheme="minorEastAsia" w:hAnsiTheme="minorEastAsia" w:hint="eastAsia"/>
          <w:b/>
          <w:sz w:val="32"/>
          <w:u w:val="single"/>
        </w:rPr>
        <w:t>Dwly2019021号人民币理财产品</w:t>
      </w:r>
      <w:bookmarkEnd w:id="0"/>
      <w:r w:rsidR="009A3764" w:rsidRPr="00D17F7F">
        <w:rPr>
          <w:rFonts w:asciiTheme="minorEastAsia" w:hAnsiTheme="minorEastAsia" w:hint="eastAsia"/>
          <w:b/>
          <w:sz w:val="32"/>
        </w:rPr>
        <w:t>定期报告</w:t>
      </w:r>
    </w:p>
    <w:p w14:paraId="4B678526" w14:textId="77777777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2019年3月</w:t>
      </w:r>
    </w:p>
    <w:p w14:paraId="5D6BE974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0FE80180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528E56BA" w14:textId="7525DF7C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__</w:t>
      </w:r>
      <w:r w:rsidR="00B66F95" w:rsidRPr="00B66F95">
        <w:rPr>
          <w:rFonts w:asciiTheme="minorEastAsia" w:hAnsiTheme="minorEastAsia" w:hint="eastAsia"/>
          <w:b/>
          <w:sz w:val="28"/>
          <w:szCs w:val="28"/>
          <w:u w:val="single"/>
        </w:rPr>
        <w:t>同心-</w:t>
      </w:r>
      <w:proofErr w:type="gramStart"/>
      <w:r w:rsidR="00B66F95" w:rsidRPr="00B66F95">
        <w:rPr>
          <w:rFonts w:asciiTheme="minorEastAsia" w:hAnsiTheme="minorEastAsia" w:hint="eastAsia"/>
          <w:b/>
          <w:sz w:val="28"/>
          <w:szCs w:val="28"/>
          <w:u w:val="single"/>
        </w:rPr>
        <w:t>稳利盈</w:t>
      </w:r>
      <w:proofErr w:type="gramEnd"/>
      <w:r w:rsidR="00B66F95" w:rsidRPr="00B66F95">
        <w:rPr>
          <w:rFonts w:asciiTheme="minorEastAsia" w:hAnsiTheme="minorEastAsia" w:hint="eastAsia"/>
          <w:b/>
          <w:sz w:val="28"/>
          <w:szCs w:val="28"/>
          <w:u w:val="single"/>
        </w:rPr>
        <w:t>Dwly2019021号人民币理财产品</w:t>
      </w:r>
      <w:r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14:paraId="39A2057F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9A3764" w:rsidRPr="003B17A0" w14:paraId="4336FEC5" w14:textId="77777777" w:rsidTr="003B17A0">
        <w:tc>
          <w:tcPr>
            <w:tcW w:w="2891" w:type="dxa"/>
          </w:tcPr>
          <w:p w14:paraId="17B9B082" w14:textId="77777777" w:rsidR="009A3764" w:rsidRPr="003B17A0" w:rsidRDefault="009A3764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</w:tcPr>
          <w:p w14:paraId="49B516C2" w14:textId="733B4CF7" w:rsidR="009A3764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961C77">
              <w:rPr>
                <w:rFonts w:asciiTheme="minorEastAsia" w:hAnsiTheme="minorEastAsia"/>
                <w:sz w:val="28"/>
                <w:szCs w:val="28"/>
              </w:rPr>
              <w:t>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811C96">
              <w:rPr>
                <w:rFonts w:asciiTheme="minorEastAsia" w:hAnsi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90269D">
              <w:rPr>
                <w:rFonts w:asciiTheme="minorEastAsia" w:hAnsiTheme="minorEastAsia"/>
                <w:sz w:val="28"/>
                <w:szCs w:val="28"/>
              </w:rPr>
              <w:t>2</w:t>
            </w:r>
            <w:r w:rsidR="00B66F95">
              <w:rPr>
                <w:rFonts w:asciiTheme="minorEastAsia" w:hAnsiTheme="minorEastAsia"/>
                <w:sz w:val="28"/>
                <w:szCs w:val="28"/>
              </w:rPr>
              <w:t>1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7E739E89" w14:textId="77777777" w:rsidTr="003B17A0">
        <w:tc>
          <w:tcPr>
            <w:tcW w:w="2891" w:type="dxa"/>
          </w:tcPr>
          <w:p w14:paraId="2FD8B3CB" w14:textId="77777777" w:rsidR="009A3764" w:rsidRPr="003B17A0" w:rsidRDefault="009A3764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</w:tcPr>
          <w:p w14:paraId="27763FA0" w14:textId="28C8954B" w:rsidR="009A3764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B66F95">
              <w:rPr>
                <w:rFonts w:asciiTheme="minorEastAsia" w:hAnsiTheme="minorEastAsia"/>
                <w:sz w:val="28"/>
                <w:szCs w:val="28"/>
              </w:rPr>
              <w:t>6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B66F95">
              <w:rPr>
                <w:rFonts w:asciiTheme="minorEastAsia" w:hAnsiTheme="minorEastAsia"/>
                <w:sz w:val="28"/>
                <w:szCs w:val="28"/>
              </w:rPr>
              <w:t>28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63C7A452" w14:textId="77777777" w:rsidTr="003B17A0">
        <w:tc>
          <w:tcPr>
            <w:tcW w:w="2891" w:type="dxa"/>
          </w:tcPr>
          <w:p w14:paraId="3495DD90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</w:tcPr>
          <w:p w14:paraId="7461B773" w14:textId="5CC8B954" w:rsidR="009A3764" w:rsidRPr="003B17A0" w:rsidRDefault="00D3256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</w:t>
            </w:r>
            <w:r w:rsidR="00B66F95">
              <w:rPr>
                <w:rFonts w:asciiTheme="minorEastAsia" w:hAnsiTheme="minorEastAsia"/>
                <w:sz w:val="28"/>
                <w:szCs w:val="28"/>
              </w:rPr>
              <w:t>9</w:t>
            </w:r>
            <w:r>
              <w:rPr>
                <w:rFonts w:asciiTheme="minorEastAsia" w:hAnsiTheme="minorEastAsia"/>
                <w:sz w:val="28"/>
                <w:szCs w:val="28"/>
              </w:rPr>
              <w:t>000</w:t>
            </w:r>
            <w:r w:rsidR="00B66F95">
              <w:rPr>
                <w:rFonts w:asciiTheme="minorEastAsia" w:hAnsiTheme="minorEastAsia"/>
                <w:sz w:val="28"/>
                <w:szCs w:val="28"/>
              </w:rPr>
              <w:t>0</w:t>
            </w:r>
            <w:r>
              <w:rPr>
                <w:rFonts w:asciiTheme="minorEastAsia" w:hAnsiTheme="minorEastAsia"/>
                <w:sz w:val="28"/>
                <w:szCs w:val="28"/>
              </w:rPr>
              <w:t>2</w:t>
            </w:r>
            <w:r w:rsidR="00B66F95">
              <w:rPr>
                <w:rFonts w:asciiTheme="minorEastAsia" w:hAnsiTheme="minorEastAsia"/>
                <w:sz w:val="28"/>
                <w:szCs w:val="28"/>
              </w:rPr>
              <w:t>1</w:t>
            </w:r>
          </w:p>
        </w:tc>
      </w:tr>
      <w:tr w:rsidR="009A3764" w:rsidRPr="003B17A0" w14:paraId="0C3BB7F3" w14:textId="77777777" w:rsidTr="003B17A0">
        <w:tc>
          <w:tcPr>
            <w:tcW w:w="2891" w:type="dxa"/>
          </w:tcPr>
          <w:p w14:paraId="7CF7CD34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</w:tcPr>
          <w:p w14:paraId="498847EA" w14:textId="5934298A" w:rsidR="009A3764" w:rsidRPr="003B17A0" w:rsidRDefault="00B66F95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5000</w:t>
            </w:r>
            <w:r w:rsidR="00D3256C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9A3764" w:rsidRPr="003B17A0" w14:paraId="239D1685" w14:textId="77777777" w:rsidTr="003B17A0">
        <w:tc>
          <w:tcPr>
            <w:tcW w:w="2891" w:type="dxa"/>
          </w:tcPr>
          <w:p w14:paraId="6A0C93E1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2891" w:type="dxa"/>
          </w:tcPr>
          <w:p w14:paraId="7F921E30" w14:textId="16806B8A" w:rsidR="009A3764" w:rsidRPr="003B17A0" w:rsidRDefault="00811C96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4.</w:t>
            </w:r>
            <w:r w:rsidR="00E5582A">
              <w:rPr>
                <w:rFonts w:asciiTheme="minorEastAsia" w:hAnsiTheme="minorEastAsia"/>
                <w:sz w:val="28"/>
                <w:szCs w:val="28"/>
              </w:rPr>
              <w:t>3</w:t>
            </w:r>
            <w:r w:rsidR="00B66F95">
              <w:rPr>
                <w:rFonts w:asciiTheme="minorEastAsia" w:hAnsiTheme="minorEastAsia"/>
                <w:sz w:val="28"/>
                <w:szCs w:val="28"/>
              </w:rPr>
              <w:t>5</w:t>
            </w:r>
            <w:r w:rsidR="00ED302C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3B17A0" w:rsidRPr="003B17A0" w14:paraId="3D6A1EC3" w14:textId="77777777" w:rsidTr="003B17A0">
        <w:tc>
          <w:tcPr>
            <w:tcW w:w="2891" w:type="dxa"/>
          </w:tcPr>
          <w:p w14:paraId="5C75A230" w14:textId="77777777" w:rsidR="003B17A0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2891" w:type="dxa"/>
          </w:tcPr>
          <w:p w14:paraId="27DBFC48" w14:textId="541CDB23" w:rsidR="003B17A0" w:rsidRPr="003B17A0" w:rsidRDefault="00E5582A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宁波</w:t>
            </w:r>
            <w:r w:rsidR="00ED302C">
              <w:rPr>
                <w:rFonts w:asciiTheme="minorEastAsia" w:hAnsiTheme="minorEastAsia" w:hint="eastAsia"/>
                <w:sz w:val="28"/>
                <w:szCs w:val="28"/>
              </w:rPr>
              <w:t>银行</w:t>
            </w:r>
          </w:p>
        </w:tc>
      </w:tr>
      <w:tr w:rsidR="00ED302C" w:rsidRPr="003B17A0" w14:paraId="0B5C54F3" w14:textId="77777777" w:rsidTr="003B17A0">
        <w:tc>
          <w:tcPr>
            <w:tcW w:w="2891" w:type="dxa"/>
          </w:tcPr>
          <w:p w14:paraId="2B2AF90E" w14:textId="77777777" w:rsidR="00ED302C" w:rsidRPr="003B17A0" w:rsidRDefault="00ED302C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杠杆水平</w:t>
            </w:r>
          </w:p>
        </w:tc>
        <w:tc>
          <w:tcPr>
            <w:tcW w:w="2891" w:type="dxa"/>
          </w:tcPr>
          <w:p w14:paraId="2AA15C3D" w14:textId="77777777" w:rsidR="00ED302C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0%</w:t>
            </w:r>
          </w:p>
        </w:tc>
      </w:tr>
    </w:tbl>
    <w:p w14:paraId="70339803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65B8B9A" w14:textId="77777777" w:rsidR="009A3764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31"/>
        <w:gridCol w:w="1431"/>
        <w:gridCol w:w="1368"/>
        <w:gridCol w:w="1431"/>
        <w:gridCol w:w="1431"/>
      </w:tblGrid>
      <w:tr w:rsidR="00ED302C" w:rsidRPr="003B17A0" w14:paraId="47D83F84" w14:textId="77777777" w:rsidTr="00D3256C">
        <w:trPr>
          <w:jc w:val="center"/>
        </w:trPr>
        <w:tc>
          <w:tcPr>
            <w:tcW w:w="1431" w:type="dxa"/>
            <w:vAlign w:val="center"/>
          </w:tcPr>
          <w:p w14:paraId="010744A0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资产代码</w:t>
            </w:r>
          </w:p>
        </w:tc>
        <w:tc>
          <w:tcPr>
            <w:tcW w:w="1431" w:type="dxa"/>
            <w:vAlign w:val="center"/>
          </w:tcPr>
          <w:p w14:paraId="0EE07203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资产名称</w:t>
            </w:r>
          </w:p>
        </w:tc>
        <w:tc>
          <w:tcPr>
            <w:tcW w:w="1368" w:type="dxa"/>
            <w:vAlign w:val="center"/>
          </w:tcPr>
          <w:p w14:paraId="5382A64C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资产种类</w:t>
            </w:r>
          </w:p>
        </w:tc>
        <w:tc>
          <w:tcPr>
            <w:tcW w:w="1431" w:type="dxa"/>
            <w:vAlign w:val="center"/>
          </w:tcPr>
          <w:p w14:paraId="56328258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配置规模</w:t>
            </w:r>
            <w:r w:rsidR="00D3256C">
              <w:rPr>
                <w:rFonts w:asciiTheme="minorEastAsia" w:hAnsiTheme="minorEastAsia" w:hint="eastAsia"/>
                <w:sz w:val="28"/>
                <w:szCs w:val="28"/>
              </w:rPr>
              <w:t>（万元）</w:t>
            </w:r>
          </w:p>
        </w:tc>
        <w:tc>
          <w:tcPr>
            <w:tcW w:w="1431" w:type="dxa"/>
            <w:vAlign w:val="center"/>
          </w:tcPr>
          <w:p w14:paraId="6ABF4C1F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投资比例</w:t>
            </w:r>
          </w:p>
        </w:tc>
      </w:tr>
      <w:tr w:rsidR="00B66F95" w:rsidRPr="00ED302C" w14:paraId="3BD998DA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  <w:hideMark/>
          </w:tcPr>
          <w:p w14:paraId="4E098744" w14:textId="106816C1" w:rsidR="00B66F95" w:rsidRPr="00B66F95" w:rsidRDefault="00B66F95" w:rsidP="00B66F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66F95">
              <w:rPr>
                <w:rFonts w:ascii="宋体" w:eastAsia="宋体" w:hAnsi="宋体" w:hint="eastAsia"/>
                <w:sz w:val="24"/>
              </w:rPr>
              <w:t>101570002</w:t>
            </w:r>
          </w:p>
        </w:tc>
        <w:tc>
          <w:tcPr>
            <w:tcW w:w="1431" w:type="dxa"/>
            <w:noWrap/>
            <w:vAlign w:val="center"/>
            <w:hideMark/>
          </w:tcPr>
          <w:p w14:paraId="5E970D26" w14:textId="4A6080B3" w:rsidR="00B66F95" w:rsidRPr="00B66F95" w:rsidRDefault="00B66F95" w:rsidP="00B66F95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  <w:r w:rsidRPr="00B66F95">
              <w:rPr>
                <w:rFonts w:ascii="宋体" w:eastAsia="宋体" w:hAnsi="宋体" w:hint="eastAsia"/>
                <w:sz w:val="24"/>
              </w:rPr>
              <w:t>15</w:t>
            </w:r>
            <w:proofErr w:type="gramStart"/>
            <w:r w:rsidRPr="00B66F95">
              <w:rPr>
                <w:rFonts w:ascii="宋体" w:eastAsia="宋体" w:hAnsi="宋体" w:hint="eastAsia"/>
                <w:sz w:val="24"/>
              </w:rPr>
              <w:t>汉旅发</w:t>
            </w:r>
            <w:proofErr w:type="gramEnd"/>
            <w:r w:rsidRPr="00B66F95">
              <w:rPr>
                <w:rFonts w:ascii="宋体" w:eastAsia="宋体" w:hAnsi="宋体" w:hint="eastAsia"/>
                <w:sz w:val="24"/>
              </w:rPr>
              <w:t>投MTN001</w:t>
            </w:r>
          </w:p>
        </w:tc>
        <w:tc>
          <w:tcPr>
            <w:tcW w:w="1368" w:type="dxa"/>
            <w:noWrap/>
            <w:vAlign w:val="center"/>
            <w:hideMark/>
          </w:tcPr>
          <w:p w14:paraId="63E055A7" w14:textId="0207BF71" w:rsidR="00B66F95" w:rsidRPr="00B66F95" w:rsidRDefault="00B66F95" w:rsidP="00B66F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66F95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  <w:hideMark/>
          </w:tcPr>
          <w:p w14:paraId="3042C242" w14:textId="2DC9498B" w:rsidR="00B66F95" w:rsidRPr="00B66F95" w:rsidRDefault="00B66F95" w:rsidP="00B66F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66F95">
              <w:rPr>
                <w:rFonts w:ascii="宋体" w:eastAsia="宋体" w:hAnsi="宋体" w:hint="eastAsia"/>
                <w:sz w:val="24"/>
              </w:rPr>
              <w:t>1037</w:t>
            </w:r>
          </w:p>
        </w:tc>
        <w:tc>
          <w:tcPr>
            <w:tcW w:w="1431" w:type="dxa"/>
            <w:noWrap/>
            <w:vAlign w:val="center"/>
            <w:hideMark/>
          </w:tcPr>
          <w:p w14:paraId="0C23289C" w14:textId="7A220708" w:rsidR="00B66F95" w:rsidRPr="00B66F95" w:rsidRDefault="00B66F95" w:rsidP="00B66F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66F95">
              <w:rPr>
                <w:rFonts w:ascii="宋体" w:eastAsia="宋体" w:hAnsi="宋体" w:hint="eastAsia"/>
                <w:color w:val="000000"/>
                <w:sz w:val="24"/>
              </w:rPr>
              <w:t>20.74%</w:t>
            </w:r>
          </w:p>
        </w:tc>
      </w:tr>
      <w:tr w:rsidR="00B66F95" w:rsidRPr="00ED302C" w14:paraId="7DFD6DD4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74175933" w14:textId="48FB7AEB" w:rsidR="00B66F95" w:rsidRPr="00B66F95" w:rsidRDefault="00B66F95" w:rsidP="00B66F95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  <w:r w:rsidRPr="00B66F95">
              <w:rPr>
                <w:rFonts w:ascii="宋体" w:eastAsia="宋体" w:hAnsi="宋体" w:hint="eastAsia"/>
                <w:sz w:val="24"/>
              </w:rPr>
              <w:t>1721006</w:t>
            </w:r>
          </w:p>
        </w:tc>
        <w:tc>
          <w:tcPr>
            <w:tcW w:w="1431" w:type="dxa"/>
            <w:noWrap/>
            <w:vAlign w:val="center"/>
          </w:tcPr>
          <w:p w14:paraId="3EC5DC49" w14:textId="18E99390" w:rsidR="00B66F95" w:rsidRPr="00B66F95" w:rsidRDefault="00B66F95" w:rsidP="00B66F95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  <w:r w:rsidRPr="00B66F95">
              <w:rPr>
                <w:rFonts w:ascii="宋体" w:eastAsia="宋体" w:hAnsi="宋体" w:hint="eastAsia"/>
                <w:sz w:val="24"/>
              </w:rPr>
              <w:t>17联合农商二级01</w:t>
            </w:r>
          </w:p>
        </w:tc>
        <w:tc>
          <w:tcPr>
            <w:tcW w:w="1368" w:type="dxa"/>
            <w:noWrap/>
            <w:vAlign w:val="center"/>
          </w:tcPr>
          <w:p w14:paraId="47A09F95" w14:textId="3B0E8D50" w:rsidR="00B66F95" w:rsidRPr="00B66F95" w:rsidRDefault="00B66F95" w:rsidP="00B66F95">
            <w:pPr>
              <w:widowControl/>
              <w:jc w:val="center"/>
              <w:rPr>
                <w:rFonts w:ascii="宋体" w:eastAsia="宋体" w:hAnsi="宋体" w:hint="eastAsia"/>
                <w:color w:val="000000"/>
                <w:sz w:val="24"/>
              </w:rPr>
            </w:pPr>
            <w:r w:rsidRPr="00B66F95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7816E068" w14:textId="73A9D523" w:rsidR="00B66F95" w:rsidRPr="00B66F95" w:rsidRDefault="00B66F95" w:rsidP="00B66F95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B66F95">
              <w:rPr>
                <w:rFonts w:ascii="宋体" w:eastAsia="宋体" w:hAnsi="宋体" w:hint="eastAsia"/>
                <w:sz w:val="24"/>
              </w:rPr>
              <w:t>2091</w:t>
            </w:r>
          </w:p>
        </w:tc>
        <w:tc>
          <w:tcPr>
            <w:tcW w:w="1431" w:type="dxa"/>
            <w:noWrap/>
            <w:vAlign w:val="center"/>
          </w:tcPr>
          <w:p w14:paraId="20ABE859" w14:textId="428F9846" w:rsidR="00B66F95" w:rsidRPr="00B66F95" w:rsidRDefault="00B66F95" w:rsidP="00B66F95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B66F95">
              <w:rPr>
                <w:rFonts w:ascii="宋体" w:eastAsia="宋体" w:hAnsi="宋体" w:hint="eastAsia"/>
                <w:color w:val="000000"/>
                <w:sz w:val="24"/>
              </w:rPr>
              <w:t>41.82%</w:t>
            </w:r>
          </w:p>
        </w:tc>
      </w:tr>
      <w:tr w:rsidR="00B66F95" w:rsidRPr="00ED302C" w14:paraId="39586216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0EB916E7" w14:textId="18FBEA06" w:rsidR="00B66F95" w:rsidRPr="00B66F95" w:rsidRDefault="00B66F95" w:rsidP="00B66F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66F95">
              <w:rPr>
                <w:rFonts w:ascii="宋体" w:eastAsia="宋体" w:hAnsi="宋体" w:hint="eastAsia"/>
                <w:sz w:val="24"/>
              </w:rPr>
              <w:t>124145</w:t>
            </w:r>
          </w:p>
        </w:tc>
        <w:tc>
          <w:tcPr>
            <w:tcW w:w="1431" w:type="dxa"/>
            <w:noWrap/>
            <w:vAlign w:val="center"/>
          </w:tcPr>
          <w:p w14:paraId="6DB0553C" w14:textId="24E8DBBB" w:rsidR="00B66F95" w:rsidRPr="00B66F95" w:rsidRDefault="00B66F95" w:rsidP="00B66F95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  <w:r w:rsidRPr="00B66F95">
              <w:rPr>
                <w:rFonts w:ascii="宋体" w:eastAsia="宋体" w:hAnsi="宋体" w:hint="eastAsia"/>
                <w:sz w:val="24"/>
              </w:rPr>
              <w:t>PR</w:t>
            </w:r>
            <w:proofErr w:type="gramStart"/>
            <w:r w:rsidRPr="00B66F95">
              <w:rPr>
                <w:rFonts w:ascii="宋体" w:eastAsia="宋体" w:hAnsi="宋体" w:hint="eastAsia"/>
                <w:sz w:val="24"/>
              </w:rPr>
              <w:t>蓉</w:t>
            </w:r>
            <w:proofErr w:type="gramEnd"/>
            <w:r w:rsidRPr="00B66F95">
              <w:rPr>
                <w:rFonts w:ascii="宋体" w:eastAsia="宋体" w:hAnsi="宋体" w:hint="eastAsia"/>
                <w:sz w:val="24"/>
              </w:rPr>
              <w:t>兴城</w:t>
            </w:r>
          </w:p>
        </w:tc>
        <w:tc>
          <w:tcPr>
            <w:tcW w:w="1368" w:type="dxa"/>
            <w:noWrap/>
            <w:vAlign w:val="center"/>
          </w:tcPr>
          <w:p w14:paraId="20C2DD47" w14:textId="4E341211" w:rsidR="00B66F95" w:rsidRPr="00B66F95" w:rsidRDefault="00B66F95" w:rsidP="00B66F95">
            <w:pPr>
              <w:widowControl/>
              <w:jc w:val="center"/>
              <w:rPr>
                <w:rFonts w:ascii="宋体" w:eastAsia="宋体" w:hAnsi="宋体" w:hint="eastAsia"/>
                <w:color w:val="000000"/>
                <w:sz w:val="24"/>
                <w:szCs w:val="24"/>
              </w:rPr>
            </w:pPr>
            <w:r w:rsidRPr="00B66F95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6EAFB7A5" w14:textId="7E3AC387" w:rsidR="00B66F95" w:rsidRPr="00B66F95" w:rsidRDefault="00B66F95" w:rsidP="00B66F95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66F95">
              <w:rPr>
                <w:rFonts w:ascii="宋体" w:eastAsia="宋体" w:hAnsi="宋体" w:hint="eastAsia"/>
                <w:sz w:val="24"/>
              </w:rPr>
              <w:t>414</w:t>
            </w:r>
          </w:p>
        </w:tc>
        <w:tc>
          <w:tcPr>
            <w:tcW w:w="1431" w:type="dxa"/>
            <w:noWrap/>
            <w:vAlign w:val="center"/>
          </w:tcPr>
          <w:p w14:paraId="66252063" w14:textId="5FD9AE7F" w:rsidR="00B66F95" w:rsidRPr="00B66F95" w:rsidRDefault="00B66F95" w:rsidP="00B66F95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66F95">
              <w:rPr>
                <w:rFonts w:ascii="宋体" w:eastAsia="宋体" w:hAnsi="宋体" w:hint="eastAsia"/>
                <w:color w:val="000000"/>
                <w:sz w:val="24"/>
              </w:rPr>
              <w:t>8.28%</w:t>
            </w:r>
          </w:p>
        </w:tc>
      </w:tr>
      <w:tr w:rsidR="00B66F95" w:rsidRPr="00ED302C" w14:paraId="012A81AB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5C79C953" w14:textId="7DFF1BC9" w:rsidR="00B66F95" w:rsidRPr="00B66F95" w:rsidRDefault="00B66F95" w:rsidP="00B66F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66F95">
              <w:rPr>
                <w:rFonts w:ascii="宋体" w:eastAsia="宋体" w:hAnsi="宋体" w:hint="eastAsia"/>
                <w:sz w:val="24"/>
              </w:rPr>
              <w:t>150773</w:t>
            </w:r>
          </w:p>
        </w:tc>
        <w:tc>
          <w:tcPr>
            <w:tcW w:w="1431" w:type="dxa"/>
            <w:noWrap/>
            <w:vAlign w:val="center"/>
          </w:tcPr>
          <w:p w14:paraId="472D6CF6" w14:textId="49A331BB" w:rsidR="00B66F95" w:rsidRPr="00B66F95" w:rsidRDefault="00B66F95" w:rsidP="00B66F95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  <w:r w:rsidRPr="00B66F95">
              <w:rPr>
                <w:rFonts w:ascii="宋体" w:eastAsia="宋体" w:hAnsi="宋体" w:hint="eastAsia"/>
                <w:sz w:val="24"/>
              </w:rPr>
              <w:t>18</w:t>
            </w:r>
            <w:proofErr w:type="gramStart"/>
            <w:r w:rsidRPr="00B66F95">
              <w:rPr>
                <w:rFonts w:ascii="宋体" w:eastAsia="宋体" w:hAnsi="宋体" w:hint="eastAsia"/>
                <w:sz w:val="24"/>
              </w:rPr>
              <w:t>济高</w:t>
            </w:r>
            <w:proofErr w:type="gramEnd"/>
            <w:r w:rsidRPr="00B66F95">
              <w:rPr>
                <w:rFonts w:ascii="宋体" w:eastAsia="宋体" w:hAnsi="宋体" w:hint="eastAsia"/>
                <w:sz w:val="24"/>
              </w:rPr>
              <w:t>02</w:t>
            </w:r>
          </w:p>
        </w:tc>
        <w:tc>
          <w:tcPr>
            <w:tcW w:w="1368" w:type="dxa"/>
            <w:noWrap/>
            <w:vAlign w:val="center"/>
          </w:tcPr>
          <w:p w14:paraId="34BA0437" w14:textId="6803FBBA" w:rsidR="00B66F95" w:rsidRPr="00B66F95" w:rsidRDefault="00B66F95" w:rsidP="00B66F95">
            <w:pPr>
              <w:widowControl/>
              <w:jc w:val="center"/>
              <w:rPr>
                <w:rFonts w:ascii="宋体" w:eastAsia="宋体" w:hAnsi="宋体" w:hint="eastAsia"/>
                <w:color w:val="000000"/>
                <w:sz w:val="24"/>
              </w:rPr>
            </w:pPr>
            <w:r w:rsidRPr="00B66F95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5F408C91" w14:textId="65CCAA4E" w:rsidR="00B66F95" w:rsidRPr="00B66F95" w:rsidRDefault="00B66F95" w:rsidP="00B66F95">
            <w:pPr>
              <w:widowControl/>
              <w:jc w:val="center"/>
              <w:rPr>
                <w:rFonts w:ascii="宋体" w:eastAsia="宋体" w:hAnsi="宋体" w:hint="eastAsia"/>
                <w:sz w:val="24"/>
              </w:rPr>
            </w:pPr>
            <w:r w:rsidRPr="00B66F95">
              <w:rPr>
                <w:rFonts w:ascii="宋体" w:eastAsia="宋体" w:hAnsi="宋体" w:hint="eastAsia"/>
                <w:sz w:val="24"/>
              </w:rPr>
              <w:t>1067</w:t>
            </w:r>
          </w:p>
        </w:tc>
        <w:tc>
          <w:tcPr>
            <w:tcW w:w="1431" w:type="dxa"/>
            <w:noWrap/>
            <w:vAlign w:val="center"/>
          </w:tcPr>
          <w:p w14:paraId="4A5D87AB" w14:textId="77258F91" w:rsidR="00B66F95" w:rsidRPr="00B66F95" w:rsidRDefault="00B66F95" w:rsidP="00B66F95">
            <w:pPr>
              <w:widowControl/>
              <w:jc w:val="center"/>
              <w:rPr>
                <w:rFonts w:ascii="宋体" w:eastAsia="宋体" w:hAnsi="宋体" w:hint="eastAsia"/>
                <w:color w:val="000000"/>
                <w:sz w:val="24"/>
              </w:rPr>
            </w:pPr>
            <w:r w:rsidRPr="00B66F95">
              <w:rPr>
                <w:rFonts w:ascii="宋体" w:eastAsia="宋体" w:hAnsi="宋体" w:hint="eastAsia"/>
                <w:color w:val="000000"/>
                <w:sz w:val="24"/>
              </w:rPr>
              <w:t>21.34%</w:t>
            </w:r>
          </w:p>
        </w:tc>
      </w:tr>
      <w:tr w:rsidR="00B66F95" w:rsidRPr="00ED302C" w14:paraId="4B5F711F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41DACC7F" w14:textId="7701954C" w:rsidR="00B66F95" w:rsidRPr="00B66F95" w:rsidRDefault="00B66F95" w:rsidP="00B66F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31" w:type="dxa"/>
            <w:noWrap/>
            <w:vAlign w:val="center"/>
          </w:tcPr>
          <w:p w14:paraId="01E3FE94" w14:textId="12C98CE8" w:rsidR="00B66F95" w:rsidRPr="00B66F95" w:rsidRDefault="00B66F95" w:rsidP="00B66F95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368" w:type="dxa"/>
            <w:noWrap/>
            <w:vAlign w:val="center"/>
          </w:tcPr>
          <w:p w14:paraId="22AA3076" w14:textId="0A02F041" w:rsidR="00B66F95" w:rsidRPr="00B66F95" w:rsidRDefault="00B66F95" w:rsidP="00B66F95">
            <w:pPr>
              <w:widowControl/>
              <w:jc w:val="center"/>
              <w:rPr>
                <w:rFonts w:ascii="宋体" w:eastAsia="宋体" w:hAnsi="宋体" w:hint="eastAsia"/>
                <w:color w:val="000000"/>
                <w:sz w:val="24"/>
              </w:rPr>
            </w:pPr>
            <w:r w:rsidRPr="00B66F95">
              <w:rPr>
                <w:rFonts w:ascii="宋体" w:eastAsia="宋体" w:hAnsi="宋体" w:hint="eastAsia"/>
                <w:color w:val="000000"/>
                <w:sz w:val="24"/>
              </w:rPr>
              <w:t>现金</w:t>
            </w:r>
          </w:p>
        </w:tc>
        <w:tc>
          <w:tcPr>
            <w:tcW w:w="1431" w:type="dxa"/>
            <w:noWrap/>
            <w:vAlign w:val="center"/>
          </w:tcPr>
          <w:p w14:paraId="7611D74A" w14:textId="5C709890" w:rsidR="00B66F95" w:rsidRPr="00B66F95" w:rsidRDefault="00B66F95" w:rsidP="00B66F95">
            <w:pPr>
              <w:widowControl/>
              <w:jc w:val="center"/>
              <w:rPr>
                <w:rFonts w:ascii="宋体" w:eastAsia="宋体" w:hAnsi="宋体" w:hint="eastAsia"/>
                <w:sz w:val="24"/>
              </w:rPr>
            </w:pPr>
            <w:r w:rsidRPr="00B66F95">
              <w:rPr>
                <w:rFonts w:ascii="宋体" w:eastAsia="宋体" w:hAnsi="宋体" w:hint="eastAsia"/>
                <w:sz w:val="24"/>
              </w:rPr>
              <w:t>391</w:t>
            </w:r>
          </w:p>
        </w:tc>
        <w:tc>
          <w:tcPr>
            <w:tcW w:w="1431" w:type="dxa"/>
            <w:noWrap/>
            <w:vAlign w:val="center"/>
          </w:tcPr>
          <w:p w14:paraId="257D1A1C" w14:textId="32A15426" w:rsidR="00B66F95" w:rsidRPr="00B66F95" w:rsidRDefault="00B66F95" w:rsidP="00B66F95">
            <w:pPr>
              <w:widowControl/>
              <w:jc w:val="center"/>
              <w:rPr>
                <w:rFonts w:ascii="宋体" w:eastAsia="宋体" w:hAnsi="宋体" w:hint="eastAsia"/>
                <w:color w:val="000000"/>
                <w:sz w:val="24"/>
              </w:rPr>
            </w:pPr>
            <w:r w:rsidRPr="00B66F95">
              <w:rPr>
                <w:rFonts w:ascii="宋体" w:eastAsia="宋体" w:hAnsi="宋体" w:hint="eastAsia"/>
                <w:color w:val="000000"/>
                <w:sz w:val="24"/>
              </w:rPr>
              <w:t>7.82%</w:t>
            </w:r>
          </w:p>
        </w:tc>
      </w:tr>
    </w:tbl>
    <w:p w14:paraId="0A7D663C" w14:textId="77777777" w:rsidR="003B17A0" w:rsidRPr="003B17A0" w:rsidRDefault="003B17A0" w:rsidP="00E5582A">
      <w:pPr>
        <w:spacing w:line="360" w:lineRule="auto"/>
        <w:jc w:val="left"/>
        <w:rPr>
          <w:rFonts w:asciiTheme="minorEastAsia" w:hAnsiTheme="minorEastAsia" w:hint="eastAsia"/>
          <w:sz w:val="28"/>
          <w:szCs w:val="28"/>
        </w:rPr>
      </w:pPr>
    </w:p>
    <w:p w14:paraId="07C7C472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15C8092E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14:paraId="3614F34B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5CC645F5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二〇一九年三月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324"/>
    <w:rsid w:val="0015424B"/>
    <w:rsid w:val="001F74FA"/>
    <w:rsid w:val="00280B17"/>
    <w:rsid w:val="003A5C51"/>
    <w:rsid w:val="003B17A0"/>
    <w:rsid w:val="00811C96"/>
    <w:rsid w:val="008C2324"/>
    <w:rsid w:val="0090269D"/>
    <w:rsid w:val="00961C77"/>
    <w:rsid w:val="009A3764"/>
    <w:rsid w:val="00B66F95"/>
    <w:rsid w:val="00B9590B"/>
    <w:rsid w:val="00D17F7F"/>
    <w:rsid w:val="00D3256C"/>
    <w:rsid w:val="00D52FAF"/>
    <w:rsid w:val="00E54564"/>
    <w:rsid w:val="00E5582A"/>
    <w:rsid w:val="00ED302C"/>
    <w:rsid w:val="00EF7AEC"/>
    <w:rsid w:val="00F4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B755C"/>
  <w15:docId w15:val="{3E45BC50-5F35-44A3-BF97-DF398BB3F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</Words>
  <Characters>410</Characters>
  <Application>Microsoft Office Word</Application>
  <DocSecurity>0</DocSecurity>
  <Lines>3</Lines>
  <Paragraphs>1</Paragraphs>
  <ScaleCrop>false</ScaleCrop>
  <Company>MS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邱 丹霞</cp:lastModifiedBy>
  <cp:revision>2</cp:revision>
  <cp:lastPrinted>2019-04-03T03:07:00Z</cp:lastPrinted>
  <dcterms:created xsi:type="dcterms:W3CDTF">2019-04-03T03:11:00Z</dcterms:created>
  <dcterms:modified xsi:type="dcterms:W3CDTF">2019-04-03T03:11:00Z</dcterms:modified>
</cp:coreProperties>
</file>