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B4" w:rsidRPr="007314B4" w:rsidRDefault="00F23BAF">
      <w:pPr>
        <w:tabs>
          <w:tab w:val="left" w:pos="8280"/>
        </w:tabs>
        <w:spacing w:line="360" w:lineRule="auto"/>
        <w:rPr>
          <w:rFonts w:ascii="黑体" w:eastAsia="黑体"/>
          <w:color w:val="000000" w:themeColor="text1"/>
          <w:sz w:val="28"/>
          <w:szCs w:val="28"/>
        </w:rPr>
      </w:pPr>
      <w:r w:rsidRPr="007314B4">
        <w:rPr>
          <w:rFonts w:ascii="黑体" w:eastAsia="黑体" w:hint="eastAsia"/>
          <w:color w:val="000000" w:themeColor="text1"/>
          <w:sz w:val="28"/>
          <w:szCs w:val="28"/>
        </w:rPr>
        <w:t>招标编号：</w:t>
      </w:r>
      <w:r w:rsidR="00AA7D3B" w:rsidRPr="007314B4">
        <w:rPr>
          <w:rFonts w:ascii="黑体" w:eastAsia="黑体"/>
          <w:color w:val="000000" w:themeColor="text1"/>
          <w:sz w:val="28"/>
          <w:szCs w:val="28"/>
        </w:rPr>
        <w:t>KSRCBZB2025031</w:t>
      </w:r>
    </w:p>
    <w:p w:rsidR="00A803B4" w:rsidRPr="007314B4" w:rsidRDefault="00A803B4">
      <w:pPr>
        <w:tabs>
          <w:tab w:val="left" w:pos="8280"/>
        </w:tabs>
        <w:spacing w:line="360" w:lineRule="auto"/>
        <w:rPr>
          <w:rFonts w:ascii="黑体" w:eastAsia="黑体"/>
          <w:b/>
          <w:color w:val="000000" w:themeColor="text1"/>
          <w:sz w:val="28"/>
          <w:szCs w:val="28"/>
        </w:rPr>
      </w:pPr>
    </w:p>
    <w:p w:rsidR="00A803B4" w:rsidRPr="007314B4" w:rsidRDefault="00A803B4">
      <w:pPr>
        <w:tabs>
          <w:tab w:val="left" w:pos="8280"/>
        </w:tabs>
        <w:spacing w:line="360" w:lineRule="auto"/>
        <w:rPr>
          <w:rFonts w:ascii="黑体" w:eastAsia="黑体"/>
          <w:b/>
          <w:color w:val="000000" w:themeColor="text1"/>
          <w:sz w:val="28"/>
        </w:rPr>
      </w:pPr>
    </w:p>
    <w:p w:rsidR="00A803B4" w:rsidRPr="007314B4" w:rsidRDefault="00A803B4">
      <w:pPr>
        <w:tabs>
          <w:tab w:val="left" w:pos="8280"/>
        </w:tabs>
        <w:spacing w:line="360" w:lineRule="auto"/>
        <w:rPr>
          <w:rFonts w:ascii="黑体" w:eastAsia="黑体"/>
          <w:b/>
          <w:color w:val="000000" w:themeColor="text1"/>
          <w:sz w:val="28"/>
        </w:rPr>
      </w:pPr>
    </w:p>
    <w:p w:rsidR="00A803B4" w:rsidRPr="007314B4" w:rsidRDefault="00A803B4">
      <w:pPr>
        <w:tabs>
          <w:tab w:val="left" w:pos="8280"/>
        </w:tabs>
        <w:spacing w:line="360" w:lineRule="auto"/>
        <w:rPr>
          <w:rFonts w:ascii="黑体" w:eastAsia="黑体"/>
          <w:b/>
          <w:color w:val="000000" w:themeColor="text1"/>
          <w:sz w:val="28"/>
        </w:rPr>
      </w:pPr>
    </w:p>
    <w:p w:rsidR="00A803B4" w:rsidRPr="007314B4" w:rsidRDefault="00A803B4">
      <w:pPr>
        <w:tabs>
          <w:tab w:val="left" w:pos="8280"/>
        </w:tabs>
        <w:spacing w:line="360" w:lineRule="auto"/>
        <w:rPr>
          <w:rFonts w:ascii="黑体" w:eastAsia="黑体"/>
          <w:b/>
          <w:color w:val="000000" w:themeColor="text1"/>
          <w:sz w:val="28"/>
        </w:rPr>
      </w:pPr>
    </w:p>
    <w:p w:rsidR="0076439A" w:rsidRPr="007314B4" w:rsidRDefault="0076439A" w:rsidP="0076439A">
      <w:pPr>
        <w:pStyle w:val="a0"/>
        <w:rPr>
          <w:color w:val="000000" w:themeColor="text1"/>
        </w:rPr>
      </w:pPr>
    </w:p>
    <w:p w:rsidR="00A803B4" w:rsidRPr="007314B4" w:rsidRDefault="00A803B4">
      <w:pPr>
        <w:tabs>
          <w:tab w:val="left" w:pos="8280"/>
        </w:tabs>
        <w:spacing w:line="360" w:lineRule="auto"/>
        <w:rPr>
          <w:rFonts w:ascii="黑体" w:eastAsia="黑体"/>
          <w:b/>
          <w:color w:val="000000" w:themeColor="text1"/>
          <w:sz w:val="28"/>
        </w:rPr>
      </w:pPr>
    </w:p>
    <w:p w:rsidR="00A803B4" w:rsidRPr="002D50E7" w:rsidRDefault="00A803B4">
      <w:pPr>
        <w:tabs>
          <w:tab w:val="left" w:pos="8280"/>
        </w:tabs>
        <w:spacing w:line="360" w:lineRule="auto"/>
        <w:rPr>
          <w:rFonts w:ascii="黑体" w:eastAsia="黑体"/>
          <w:b/>
          <w:color w:val="000000" w:themeColor="text1"/>
          <w:sz w:val="28"/>
        </w:rPr>
      </w:pPr>
    </w:p>
    <w:p w:rsidR="00A803B4" w:rsidRPr="007314B4" w:rsidRDefault="00F23BAF">
      <w:pPr>
        <w:pStyle w:val="a0"/>
        <w:tabs>
          <w:tab w:val="left" w:pos="8280"/>
        </w:tabs>
        <w:spacing w:after="0" w:line="360" w:lineRule="auto"/>
        <w:jc w:val="center"/>
        <w:outlineLvl w:val="0"/>
        <w:rPr>
          <w:rFonts w:ascii="黑体" w:eastAsia="黑体"/>
          <w:color w:val="000000" w:themeColor="text1"/>
          <w:sz w:val="44"/>
        </w:rPr>
      </w:pPr>
      <w:r w:rsidRPr="007314B4">
        <w:rPr>
          <w:rFonts w:ascii="黑体" w:eastAsia="黑体" w:hint="eastAsia"/>
          <w:color w:val="000000" w:themeColor="text1"/>
          <w:sz w:val="44"/>
        </w:rPr>
        <w:t>江苏</w:t>
      </w:r>
      <w:r w:rsidRPr="007314B4">
        <w:rPr>
          <w:rFonts w:ascii="黑体" w:eastAsia="黑体"/>
          <w:color w:val="000000" w:themeColor="text1"/>
          <w:sz w:val="44"/>
        </w:rPr>
        <w:t>昆山农村商业银行</w:t>
      </w:r>
      <w:r w:rsidRPr="007314B4">
        <w:rPr>
          <w:rFonts w:ascii="黑体" w:eastAsia="黑体" w:hint="eastAsia"/>
          <w:color w:val="000000" w:themeColor="text1"/>
          <w:sz w:val="44"/>
        </w:rPr>
        <w:t>股份有限公司</w:t>
      </w:r>
    </w:p>
    <w:p w:rsidR="0076439A" w:rsidRPr="007314B4" w:rsidRDefault="0076439A">
      <w:pPr>
        <w:pStyle w:val="a0"/>
        <w:tabs>
          <w:tab w:val="left" w:pos="8280"/>
        </w:tabs>
        <w:spacing w:after="0" w:line="360" w:lineRule="auto"/>
        <w:jc w:val="center"/>
        <w:outlineLvl w:val="0"/>
        <w:rPr>
          <w:rFonts w:ascii="黑体" w:eastAsia="黑体"/>
          <w:color w:val="000000" w:themeColor="text1"/>
          <w:sz w:val="44"/>
        </w:rPr>
      </w:pPr>
      <w:r w:rsidRPr="007314B4">
        <w:rPr>
          <w:rFonts w:ascii="黑体" w:eastAsia="黑体" w:hint="eastAsia"/>
          <w:color w:val="000000" w:themeColor="text1"/>
          <w:sz w:val="44"/>
        </w:rPr>
        <w:t>模型咨询外部专家库项目</w:t>
      </w:r>
    </w:p>
    <w:p w:rsidR="00A803B4" w:rsidRPr="007314B4" w:rsidRDefault="00F23BAF">
      <w:pPr>
        <w:pStyle w:val="a0"/>
        <w:tabs>
          <w:tab w:val="left" w:pos="8280"/>
        </w:tabs>
        <w:spacing w:after="0" w:line="360" w:lineRule="auto"/>
        <w:jc w:val="center"/>
        <w:outlineLvl w:val="0"/>
        <w:rPr>
          <w:rFonts w:ascii="黑体" w:eastAsia="黑体"/>
          <w:color w:val="000000" w:themeColor="text1"/>
          <w:sz w:val="44"/>
        </w:rPr>
      </w:pPr>
      <w:r w:rsidRPr="007314B4">
        <w:rPr>
          <w:rFonts w:ascii="黑体" w:eastAsia="黑体"/>
          <w:color w:val="000000" w:themeColor="text1"/>
          <w:sz w:val="44"/>
        </w:rPr>
        <w:t>招标书</w:t>
      </w:r>
    </w:p>
    <w:p w:rsidR="00A803B4" w:rsidRPr="007314B4" w:rsidRDefault="00A803B4">
      <w:pPr>
        <w:tabs>
          <w:tab w:val="left" w:pos="8280"/>
        </w:tabs>
        <w:spacing w:line="360" w:lineRule="auto"/>
        <w:jc w:val="center"/>
        <w:rPr>
          <w:rFonts w:ascii="宋体"/>
          <w:b/>
          <w:color w:val="000000" w:themeColor="text1"/>
          <w:sz w:val="48"/>
        </w:rPr>
      </w:pPr>
    </w:p>
    <w:p w:rsidR="00A803B4" w:rsidRPr="007314B4" w:rsidRDefault="00A803B4">
      <w:pPr>
        <w:tabs>
          <w:tab w:val="left" w:pos="8280"/>
        </w:tabs>
        <w:spacing w:line="360" w:lineRule="auto"/>
        <w:jc w:val="center"/>
        <w:rPr>
          <w:color w:val="000000" w:themeColor="text1"/>
          <w:sz w:val="48"/>
        </w:rPr>
      </w:pPr>
    </w:p>
    <w:p w:rsidR="00A803B4" w:rsidRPr="007314B4" w:rsidRDefault="00A803B4">
      <w:pPr>
        <w:tabs>
          <w:tab w:val="left" w:pos="8280"/>
        </w:tabs>
        <w:spacing w:line="360" w:lineRule="auto"/>
        <w:jc w:val="center"/>
        <w:rPr>
          <w:color w:val="000000" w:themeColor="text1"/>
          <w:sz w:val="48"/>
        </w:rPr>
      </w:pPr>
    </w:p>
    <w:p w:rsidR="00A803B4" w:rsidRPr="007314B4" w:rsidRDefault="00A803B4">
      <w:pPr>
        <w:tabs>
          <w:tab w:val="left" w:pos="8280"/>
        </w:tabs>
        <w:spacing w:line="360" w:lineRule="auto"/>
        <w:jc w:val="center"/>
        <w:rPr>
          <w:color w:val="000000" w:themeColor="text1"/>
          <w:sz w:val="48"/>
        </w:rPr>
      </w:pPr>
    </w:p>
    <w:p w:rsidR="00A803B4" w:rsidRPr="007314B4" w:rsidRDefault="00A803B4">
      <w:pPr>
        <w:tabs>
          <w:tab w:val="left" w:pos="8280"/>
        </w:tabs>
        <w:spacing w:line="360" w:lineRule="auto"/>
        <w:jc w:val="center"/>
        <w:rPr>
          <w:color w:val="000000" w:themeColor="text1"/>
          <w:sz w:val="48"/>
        </w:rPr>
      </w:pPr>
    </w:p>
    <w:p w:rsidR="00A803B4" w:rsidRPr="007314B4" w:rsidRDefault="00A803B4">
      <w:pPr>
        <w:tabs>
          <w:tab w:val="left" w:pos="8280"/>
        </w:tabs>
        <w:spacing w:line="360" w:lineRule="auto"/>
        <w:jc w:val="center"/>
        <w:rPr>
          <w:color w:val="000000" w:themeColor="text1"/>
          <w:sz w:val="48"/>
        </w:rPr>
      </w:pPr>
    </w:p>
    <w:p w:rsidR="00A803B4" w:rsidRPr="007314B4" w:rsidRDefault="00A803B4">
      <w:pPr>
        <w:tabs>
          <w:tab w:val="left" w:pos="8280"/>
        </w:tabs>
        <w:spacing w:line="360" w:lineRule="auto"/>
        <w:jc w:val="center"/>
        <w:rPr>
          <w:color w:val="000000" w:themeColor="text1"/>
          <w:sz w:val="48"/>
        </w:rPr>
      </w:pPr>
    </w:p>
    <w:p w:rsidR="00A803B4" w:rsidRPr="007314B4" w:rsidRDefault="00A803B4">
      <w:pPr>
        <w:tabs>
          <w:tab w:val="left" w:pos="8280"/>
        </w:tabs>
        <w:spacing w:line="360" w:lineRule="auto"/>
        <w:jc w:val="center"/>
        <w:rPr>
          <w:color w:val="000000" w:themeColor="text1"/>
          <w:sz w:val="48"/>
        </w:rPr>
      </w:pPr>
    </w:p>
    <w:p w:rsidR="00A803B4" w:rsidRPr="007314B4" w:rsidRDefault="00F23BAF">
      <w:pPr>
        <w:tabs>
          <w:tab w:val="left" w:pos="8280"/>
        </w:tabs>
        <w:spacing w:line="360" w:lineRule="auto"/>
        <w:jc w:val="center"/>
        <w:outlineLvl w:val="0"/>
        <w:rPr>
          <w:rFonts w:ascii="宋体" w:eastAsia="仿宋_GB2312"/>
          <w:color w:val="000000" w:themeColor="text1"/>
          <w:sz w:val="28"/>
          <w:szCs w:val="28"/>
        </w:rPr>
      </w:pPr>
      <w:r w:rsidRPr="007314B4">
        <w:rPr>
          <w:rFonts w:eastAsia="仿宋_GB2312" w:hint="eastAsia"/>
          <w:color w:val="000000" w:themeColor="text1"/>
          <w:sz w:val="28"/>
          <w:szCs w:val="28"/>
        </w:rPr>
        <w:t>江苏昆山农村商业银行股份有限公司</w:t>
      </w:r>
    </w:p>
    <w:p w:rsidR="00A803B4" w:rsidRPr="007314B4" w:rsidRDefault="00F23BAF">
      <w:pPr>
        <w:pStyle w:val="a7"/>
        <w:tabs>
          <w:tab w:val="left" w:pos="8280"/>
        </w:tabs>
        <w:spacing w:line="360" w:lineRule="auto"/>
        <w:ind w:leftChars="0" w:left="0" w:firstLineChars="1150" w:firstLine="3220"/>
        <w:outlineLvl w:val="0"/>
        <w:rPr>
          <w:rFonts w:eastAsia="仿宋_GB2312"/>
          <w:color w:val="000000" w:themeColor="text1"/>
          <w:szCs w:val="28"/>
        </w:rPr>
      </w:pPr>
      <w:r w:rsidRPr="007314B4">
        <w:rPr>
          <w:rFonts w:eastAsia="仿宋_GB2312" w:hint="eastAsia"/>
          <w:color w:val="000000" w:themeColor="text1"/>
          <w:szCs w:val="28"/>
        </w:rPr>
        <w:t>2025</w:t>
      </w:r>
      <w:r w:rsidRPr="007314B4">
        <w:rPr>
          <w:rFonts w:eastAsia="仿宋_GB2312" w:hint="eastAsia"/>
          <w:color w:val="000000" w:themeColor="text1"/>
          <w:szCs w:val="28"/>
        </w:rPr>
        <w:t>年</w:t>
      </w:r>
      <w:r w:rsidRPr="007314B4">
        <w:rPr>
          <w:rFonts w:eastAsia="仿宋_GB2312" w:hint="eastAsia"/>
          <w:color w:val="000000" w:themeColor="text1"/>
          <w:szCs w:val="28"/>
        </w:rPr>
        <w:t>06</w:t>
      </w:r>
      <w:r w:rsidRPr="007314B4">
        <w:rPr>
          <w:rFonts w:eastAsia="仿宋_GB2312" w:hint="eastAsia"/>
          <w:color w:val="000000" w:themeColor="text1"/>
          <w:szCs w:val="28"/>
        </w:rPr>
        <w:t>月</w:t>
      </w:r>
    </w:p>
    <w:p w:rsidR="00A803B4" w:rsidRPr="007314B4" w:rsidRDefault="00F23BAF">
      <w:pPr>
        <w:spacing w:line="360" w:lineRule="auto"/>
        <w:jc w:val="center"/>
        <w:rPr>
          <w:rFonts w:ascii="黑体" w:eastAsia="黑体"/>
          <w:color w:val="000000" w:themeColor="text1"/>
          <w:sz w:val="32"/>
          <w:szCs w:val="32"/>
        </w:rPr>
      </w:pPr>
      <w:r w:rsidRPr="007314B4">
        <w:rPr>
          <w:color w:val="000000" w:themeColor="text1"/>
        </w:rPr>
        <w:br w:type="page"/>
      </w:r>
      <w:r w:rsidRPr="007314B4">
        <w:rPr>
          <w:rFonts w:ascii="黑体" w:eastAsia="黑体" w:hint="eastAsia"/>
          <w:color w:val="000000" w:themeColor="text1"/>
          <w:sz w:val="32"/>
          <w:szCs w:val="32"/>
        </w:rPr>
        <w:lastRenderedPageBreak/>
        <w:t>声</w:t>
      </w:r>
      <w:r w:rsidRPr="007314B4">
        <w:rPr>
          <w:rFonts w:ascii="黑体" w:eastAsia="黑体" w:hint="eastAsia"/>
          <w:color w:val="000000" w:themeColor="text1"/>
          <w:sz w:val="32"/>
          <w:szCs w:val="32"/>
        </w:rPr>
        <w:tab/>
      </w:r>
      <w:r w:rsidRPr="007314B4">
        <w:rPr>
          <w:rFonts w:ascii="黑体" w:eastAsia="黑体" w:hint="eastAsia"/>
          <w:color w:val="000000" w:themeColor="text1"/>
          <w:sz w:val="32"/>
          <w:szCs w:val="32"/>
        </w:rPr>
        <w:tab/>
        <w:t>明</w:t>
      </w:r>
    </w:p>
    <w:p w:rsidR="00A803B4" w:rsidRPr="007314B4" w:rsidRDefault="00F23BAF">
      <w:pPr>
        <w:spacing w:line="360" w:lineRule="auto"/>
        <w:ind w:firstLineChars="200" w:firstLine="560"/>
        <w:rPr>
          <w:rFonts w:ascii="仿宋_GB2312" w:eastAsia="仿宋_GB2312"/>
          <w:color w:val="000000" w:themeColor="text1"/>
          <w:sz w:val="28"/>
          <w:szCs w:val="28"/>
        </w:rPr>
      </w:pPr>
      <w:r w:rsidRPr="007314B4">
        <w:rPr>
          <w:rFonts w:ascii="仿宋_GB2312" w:eastAsia="仿宋_GB2312" w:hint="eastAsia"/>
          <w:color w:val="000000" w:themeColor="text1"/>
          <w:sz w:val="28"/>
          <w:szCs w:val="28"/>
        </w:rPr>
        <w:t>本招标文件专用于江苏昆山农村商业银行股份有限公司本次采购</w:t>
      </w:r>
      <w:r w:rsidRPr="007314B4">
        <w:rPr>
          <w:rFonts w:ascii="仿宋_GB2312" w:eastAsia="仿宋_GB2312" w:hint="eastAsia"/>
          <w:color w:val="000000" w:themeColor="text1"/>
          <w:sz w:val="28"/>
          <w:szCs w:val="28"/>
          <w:u w:val="single"/>
        </w:rPr>
        <w:t>模型咨询外部专家库</w:t>
      </w:r>
      <w:r w:rsidRPr="007314B4">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A803B4" w:rsidRPr="007314B4" w:rsidRDefault="00A803B4">
      <w:pPr>
        <w:spacing w:line="360" w:lineRule="auto"/>
        <w:jc w:val="center"/>
        <w:rPr>
          <w:color w:val="000000" w:themeColor="text1"/>
        </w:rPr>
      </w:pPr>
    </w:p>
    <w:p w:rsidR="00A803B4" w:rsidRPr="007314B4" w:rsidRDefault="00A803B4">
      <w:pPr>
        <w:spacing w:line="360" w:lineRule="auto"/>
        <w:jc w:val="center"/>
        <w:rPr>
          <w:color w:val="000000" w:themeColor="text1"/>
        </w:rPr>
        <w:sectPr w:rsidR="00A803B4" w:rsidRPr="007314B4">
          <w:pgSz w:w="11906" w:h="16838"/>
          <w:pgMar w:top="1440" w:right="1800" w:bottom="1440" w:left="1800" w:header="851" w:footer="992" w:gutter="0"/>
          <w:cols w:space="720"/>
          <w:docGrid w:type="lines" w:linePitch="312"/>
        </w:sectPr>
      </w:pPr>
    </w:p>
    <w:p w:rsidR="00A803B4" w:rsidRPr="007314B4" w:rsidRDefault="00F23BAF">
      <w:pPr>
        <w:pStyle w:val="1"/>
        <w:keepNext w:val="0"/>
        <w:keepLines w:val="0"/>
        <w:jc w:val="center"/>
        <w:rPr>
          <w:rFonts w:ascii="黑体" w:eastAsia="黑体" w:hAnsi="黑体"/>
          <w:color w:val="000000" w:themeColor="text1"/>
          <w:sz w:val="32"/>
          <w:szCs w:val="32"/>
        </w:rPr>
      </w:pPr>
      <w:r w:rsidRPr="007314B4">
        <w:rPr>
          <w:rFonts w:ascii="黑体" w:eastAsia="黑体" w:hAnsi="黑体" w:hint="eastAsia"/>
          <w:color w:val="000000" w:themeColor="text1"/>
          <w:sz w:val="32"/>
          <w:szCs w:val="32"/>
        </w:rPr>
        <w:lastRenderedPageBreak/>
        <w:t>第一部分</w:t>
      </w:r>
      <w:r w:rsidRPr="007314B4">
        <w:rPr>
          <w:rFonts w:ascii="黑体" w:eastAsia="黑体" w:hAnsi="黑体" w:hint="eastAsia"/>
          <w:color w:val="000000" w:themeColor="text1"/>
          <w:sz w:val="32"/>
          <w:szCs w:val="32"/>
        </w:rPr>
        <w:tab/>
        <w:t>投标函</w:t>
      </w:r>
    </w:p>
    <w:p w:rsidR="00A803B4" w:rsidRPr="007314B4" w:rsidRDefault="00F23BAF">
      <w:pPr>
        <w:spacing w:line="520" w:lineRule="exact"/>
        <w:ind w:leftChars="267" w:left="561"/>
        <w:rPr>
          <w:rFonts w:ascii="仿宋_GB2312" w:eastAsia="仿宋_GB2312"/>
          <w:color w:val="000000" w:themeColor="text1"/>
          <w:sz w:val="28"/>
          <w:szCs w:val="28"/>
        </w:rPr>
      </w:pPr>
      <w:r w:rsidRPr="007314B4">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7314B4">
        <w:rPr>
          <w:rFonts w:ascii="仿宋_GB2312" w:eastAsia="仿宋_GB2312" w:hint="eastAsia"/>
          <w:color w:val="000000" w:themeColor="text1"/>
          <w:sz w:val="28"/>
          <w:szCs w:val="28"/>
          <w:u w:val="single"/>
        </w:rPr>
        <w:t>模型咨询外部专家库</w:t>
      </w:r>
      <w:r w:rsidRPr="007314B4">
        <w:rPr>
          <w:rFonts w:ascii="仿宋_GB2312" w:eastAsia="仿宋_GB2312" w:hint="eastAsia"/>
          <w:color w:val="000000" w:themeColor="text1"/>
          <w:sz w:val="28"/>
          <w:szCs w:val="28"/>
        </w:rPr>
        <w:t>进行招标：</w:t>
      </w:r>
    </w:p>
    <w:p w:rsidR="00A803B4" w:rsidRPr="007314B4" w:rsidRDefault="00F23BAF">
      <w:pPr>
        <w:spacing w:line="520" w:lineRule="exact"/>
        <w:ind w:firstLineChars="200" w:firstLine="560"/>
        <w:rPr>
          <w:rFonts w:ascii="仿宋_GB2312" w:eastAsia="仿宋_GB2312" w:hAnsi="宋体"/>
          <w:color w:val="000000" w:themeColor="text1"/>
          <w:sz w:val="28"/>
          <w:u w:val="single"/>
        </w:rPr>
      </w:pPr>
      <w:r w:rsidRPr="007314B4">
        <w:rPr>
          <w:rFonts w:ascii="仿宋_GB2312" w:eastAsia="仿宋_GB2312" w:hint="eastAsia"/>
          <w:color w:val="000000" w:themeColor="text1"/>
          <w:sz w:val="28"/>
          <w:szCs w:val="28"/>
        </w:rPr>
        <w:t>1、招标</w:t>
      </w:r>
      <w:r w:rsidRPr="007314B4">
        <w:rPr>
          <w:rFonts w:ascii="仿宋_GB2312" w:eastAsia="仿宋_GB2312" w:hAnsi="宋体" w:hint="eastAsia"/>
          <w:color w:val="000000" w:themeColor="text1"/>
          <w:sz w:val="28"/>
        </w:rPr>
        <w:t>编号：</w:t>
      </w:r>
      <w:r w:rsidR="00AA7D3B" w:rsidRPr="007314B4">
        <w:rPr>
          <w:rFonts w:ascii="仿宋_GB2312" w:eastAsia="仿宋_GB2312" w:hAnsi="宋体"/>
          <w:color w:val="000000" w:themeColor="text1"/>
          <w:sz w:val="28"/>
        </w:rPr>
        <w:t>KSRCBZB2025031</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2、招标人：江苏昆山农村商业银行股份有限公司</w:t>
      </w:r>
    </w:p>
    <w:p w:rsidR="00A803B4" w:rsidRPr="007314B4" w:rsidRDefault="00F23BAF">
      <w:pPr>
        <w:spacing w:line="520" w:lineRule="exact"/>
        <w:ind w:firstLineChars="200" w:firstLine="560"/>
        <w:jc w:val="left"/>
        <w:rPr>
          <w:rFonts w:ascii="仿宋_GB2312" w:eastAsia="仿宋_GB2312" w:hAnsi="宋体"/>
          <w:color w:val="000000" w:themeColor="text1"/>
          <w:sz w:val="28"/>
          <w:szCs w:val="28"/>
          <w:u w:val="single"/>
        </w:rPr>
      </w:pPr>
      <w:r w:rsidRPr="007314B4">
        <w:rPr>
          <w:rFonts w:ascii="仿宋_GB2312" w:eastAsia="仿宋_GB2312" w:hAnsi="宋体" w:hint="eastAsia"/>
          <w:color w:val="000000" w:themeColor="text1"/>
          <w:sz w:val="28"/>
          <w:szCs w:val="28"/>
        </w:rPr>
        <w:t>3、招标内容：昆山农村商业银行模型咨询外部专家库采购</w:t>
      </w:r>
    </w:p>
    <w:p w:rsidR="00A803B4" w:rsidRPr="007314B4" w:rsidRDefault="00F23BAF">
      <w:pPr>
        <w:spacing w:line="520" w:lineRule="exact"/>
        <w:ind w:firstLineChars="200" w:firstLine="560"/>
        <w:jc w:val="left"/>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4、项目实施地点：昆山</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szCs w:val="28"/>
        </w:rPr>
        <w:t>5</w:t>
      </w:r>
      <w:r w:rsidRPr="007314B4">
        <w:rPr>
          <w:rFonts w:ascii="仿宋_GB2312" w:eastAsia="仿宋_GB2312" w:hAnsi="宋体" w:hint="eastAsia"/>
          <w:color w:val="000000" w:themeColor="text1"/>
          <w:sz w:val="28"/>
        </w:rPr>
        <w:t>、发放标书时间：北京时间2025年06月</w:t>
      </w:r>
      <w:r w:rsidR="00CA784E">
        <w:rPr>
          <w:rFonts w:ascii="仿宋_GB2312" w:eastAsia="仿宋_GB2312" w:hAnsi="宋体" w:hint="eastAsia"/>
          <w:color w:val="000000" w:themeColor="text1"/>
          <w:sz w:val="28"/>
        </w:rPr>
        <w:t>11</w:t>
      </w:r>
      <w:r w:rsidRPr="007314B4">
        <w:rPr>
          <w:rFonts w:ascii="仿宋_GB2312" w:eastAsia="仿宋_GB2312" w:hAnsi="宋体" w:hint="eastAsia"/>
          <w:color w:val="000000" w:themeColor="text1"/>
          <w:sz w:val="28"/>
        </w:rPr>
        <w:t>日</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6、投标截止时间：北京时间2025年0</w:t>
      </w:r>
      <w:r w:rsidR="0076439A" w:rsidRPr="007314B4">
        <w:rPr>
          <w:rFonts w:ascii="仿宋_GB2312" w:eastAsia="仿宋_GB2312" w:hAnsi="宋体" w:hint="eastAsia"/>
          <w:color w:val="000000" w:themeColor="text1"/>
          <w:sz w:val="28"/>
        </w:rPr>
        <w:t>7</w:t>
      </w:r>
      <w:r w:rsidRPr="007314B4">
        <w:rPr>
          <w:rFonts w:ascii="仿宋_GB2312" w:eastAsia="仿宋_GB2312" w:hAnsi="宋体" w:hint="eastAsia"/>
          <w:color w:val="000000" w:themeColor="text1"/>
          <w:sz w:val="28"/>
        </w:rPr>
        <w:t>月</w:t>
      </w:r>
      <w:r w:rsidR="00AA7D3B" w:rsidRPr="007314B4">
        <w:rPr>
          <w:rFonts w:ascii="仿宋_GB2312" w:eastAsia="仿宋_GB2312" w:hAnsi="宋体" w:hint="eastAsia"/>
          <w:color w:val="000000" w:themeColor="text1"/>
          <w:sz w:val="28"/>
        </w:rPr>
        <w:t>08</w:t>
      </w:r>
      <w:r w:rsidRPr="007314B4">
        <w:rPr>
          <w:rFonts w:ascii="仿宋_GB2312" w:eastAsia="仿宋_GB2312" w:hAnsi="宋体" w:hint="eastAsia"/>
          <w:color w:val="000000" w:themeColor="text1"/>
          <w:sz w:val="28"/>
        </w:rPr>
        <w:t>日17：00前将密封的投标文件寄（送）至昆山农村商业银行集中采购中心（以我</w:t>
      </w:r>
      <w:proofErr w:type="gramStart"/>
      <w:r w:rsidRPr="007314B4">
        <w:rPr>
          <w:rFonts w:ascii="仿宋_GB2312" w:eastAsia="仿宋_GB2312" w:hAnsi="宋体" w:hint="eastAsia"/>
          <w:color w:val="000000" w:themeColor="text1"/>
          <w:sz w:val="28"/>
        </w:rPr>
        <w:t>行收到</w:t>
      </w:r>
      <w:proofErr w:type="gramEnd"/>
      <w:r w:rsidRPr="007314B4">
        <w:rPr>
          <w:rFonts w:ascii="仿宋_GB2312" w:eastAsia="仿宋_GB2312" w:hAnsi="宋体" w:hint="eastAsia"/>
          <w:color w:val="000000" w:themeColor="text1"/>
          <w:sz w:val="28"/>
        </w:rPr>
        <w:t>日戳为准），逾期送达的投标文件将不予接受。</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7、开标时间、地点：另行通知</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8、招标人联系方式：江苏昆山农村商业银行股份有限公司</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地址：江苏省昆山市前进东路828号1510室集中采购中心</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邮编：215301</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 xml:space="preserve">集中采购中心联系人：沈康 </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联系电话：0512-57379288</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项目联系人：张婷</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联系电话：18963672168</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 xml:space="preserve">技术联系人：廖莹 </w:t>
      </w:r>
    </w:p>
    <w:p w:rsidR="00A803B4" w:rsidRPr="007314B4" w:rsidRDefault="00F23BAF">
      <w:pPr>
        <w:spacing w:line="520" w:lineRule="exact"/>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联系电话：17751663065</w:t>
      </w:r>
    </w:p>
    <w:p w:rsidR="00A803B4" w:rsidRPr="007314B4" w:rsidRDefault="00A803B4">
      <w:pPr>
        <w:spacing w:line="360" w:lineRule="auto"/>
        <w:ind w:firstLineChars="200" w:firstLine="560"/>
        <w:rPr>
          <w:rFonts w:ascii="仿宋_GB2312" w:eastAsia="仿宋_GB2312" w:hAnsi="宋体"/>
          <w:color w:val="000000" w:themeColor="text1"/>
          <w:sz w:val="28"/>
        </w:rPr>
      </w:pPr>
    </w:p>
    <w:p w:rsidR="00A803B4" w:rsidRPr="007314B4" w:rsidRDefault="00F23BAF" w:rsidP="00F23BAF">
      <w:pPr>
        <w:spacing w:line="360" w:lineRule="auto"/>
        <w:ind w:firstLineChars="200" w:firstLine="442"/>
        <w:rPr>
          <w:rFonts w:ascii="仿宋_GB2312" w:eastAsia="仿宋_GB2312" w:hAnsi="宋体"/>
          <w:b/>
          <w:color w:val="000000" w:themeColor="text1"/>
          <w:sz w:val="22"/>
        </w:rPr>
      </w:pPr>
      <w:r w:rsidRPr="007314B4">
        <w:rPr>
          <w:rFonts w:ascii="仿宋_GB2312" w:eastAsia="仿宋_GB2312" w:hAnsi="宋体" w:hint="eastAsia"/>
          <w:b/>
          <w:color w:val="000000" w:themeColor="text1"/>
          <w:sz w:val="22"/>
        </w:rPr>
        <w:t>*标书包装封面请备注项目联系人及联系电话。</w:t>
      </w:r>
    </w:p>
    <w:p w:rsidR="00A803B4" w:rsidRPr="007314B4" w:rsidRDefault="00A803B4">
      <w:pPr>
        <w:spacing w:line="360" w:lineRule="auto"/>
        <w:ind w:firstLineChars="200" w:firstLine="560"/>
        <w:rPr>
          <w:rFonts w:ascii="仿宋_GB2312" w:eastAsia="仿宋_GB2312" w:hAnsi="宋体"/>
          <w:color w:val="000000" w:themeColor="text1"/>
          <w:sz w:val="28"/>
        </w:rPr>
      </w:pPr>
    </w:p>
    <w:p w:rsidR="00A803B4" w:rsidRPr="007314B4" w:rsidRDefault="00F23BAF">
      <w:pPr>
        <w:pStyle w:val="1"/>
        <w:keepNext w:val="0"/>
        <w:keepLines w:val="0"/>
        <w:jc w:val="center"/>
        <w:rPr>
          <w:rFonts w:ascii="黑体" w:eastAsia="黑体" w:hAnsi="黑体"/>
          <w:color w:val="000000" w:themeColor="text1"/>
          <w:sz w:val="32"/>
          <w:szCs w:val="32"/>
        </w:rPr>
      </w:pPr>
      <w:r w:rsidRPr="007314B4">
        <w:rPr>
          <w:rFonts w:ascii="黑体" w:eastAsia="黑体" w:hAnsi="黑体" w:hint="eastAsia"/>
          <w:color w:val="000000" w:themeColor="text1"/>
          <w:sz w:val="32"/>
          <w:szCs w:val="32"/>
        </w:rPr>
        <w:lastRenderedPageBreak/>
        <w:t>第二部分</w:t>
      </w:r>
      <w:r w:rsidRPr="007314B4">
        <w:rPr>
          <w:rFonts w:ascii="黑体" w:eastAsia="黑体" w:hAnsi="黑体" w:hint="eastAsia"/>
          <w:color w:val="000000" w:themeColor="text1"/>
          <w:sz w:val="32"/>
          <w:szCs w:val="32"/>
        </w:rPr>
        <w:tab/>
        <w:t>招标内容及要求</w:t>
      </w:r>
    </w:p>
    <w:p w:rsidR="00A803B4" w:rsidRPr="007314B4" w:rsidRDefault="00F23BAF" w:rsidP="00F23BAF">
      <w:pPr>
        <w:spacing w:line="360" w:lineRule="auto"/>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项目服务内容如下：</w:t>
      </w:r>
    </w:p>
    <w:p w:rsidR="00A803B4" w:rsidRPr="007314B4" w:rsidRDefault="00F23BAF" w:rsidP="00F23BAF">
      <w:pPr>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1.基于不同场景进行数据分析、设计开发模型、策略、进行咨询服务等。</w:t>
      </w:r>
    </w:p>
    <w:p w:rsidR="00A803B4" w:rsidRPr="007314B4" w:rsidRDefault="00F23BAF" w:rsidP="00F23BAF">
      <w:pPr>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咨询交付服务内容包括但不限于数据分析服务（如：数据测算；特征工程等）、模型搭建服务（如：模型设计、开发及验证；模型调优等）、策略咨询服务（如：流程、规则、策略方案设计；模型融合方案设计；决策额度、定价策略支持等）、模型支持服务（如：配套规则、模型、策略相关监控报表设计；模型测试等）、战略咨询服务（如：模型架构设计；模型技术、策略关键节点的专家支持等）、知识转移服务（如：知识转移；专家培训；专题分享等）</w:t>
      </w:r>
    </w:p>
    <w:p w:rsidR="00A803B4" w:rsidRPr="007314B4" w:rsidRDefault="00F23BAF" w:rsidP="00F23BAF">
      <w:pPr>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3.本次采购对于供应商模型服务质量要求如下（技术委员会根据项目需求初评等级，复杂项目可拆解模块差异化采购）：</w:t>
      </w:r>
    </w:p>
    <w:p w:rsidR="00A803B4" w:rsidRPr="007314B4" w:rsidRDefault="00F23BAF" w:rsidP="00F23BAF">
      <w:pPr>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1）极高级模型服务（项目难度：极高，从</w:t>
      </w:r>
      <w:proofErr w:type="gramStart"/>
      <w:r w:rsidRPr="007314B4">
        <w:rPr>
          <w:rFonts w:ascii="仿宋_GB2312" w:eastAsia="仿宋_GB2312" w:hAnsi="宋体" w:hint="eastAsia"/>
          <w:color w:val="000000" w:themeColor="text1"/>
          <w:sz w:val="28"/>
        </w:rPr>
        <w:t>以下维</w:t>
      </w:r>
      <w:proofErr w:type="gramEnd"/>
      <w:r w:rsidRPr="007314B4">
        <w:rPr>
          <w:rFonts w:ascii="仿宋_GB2312" w:eastAsia="仿宋_GB2312" w:hAnsi="宋体" w:hint="eastAsia"/>
          <w:color w:val="000000" w:themeColor="text1"/>
          <w:sz w:val="28"/>
        </w:rPr>
        <w:t>度由我</w:t>
      </w:r>
      <w:proofErr w:type="gramStart"/>
      <w:r w:rsidRPr="007314B4">
        <w:rPr>
          <w:rFonts w:ascii="仿宋_GB2312" w:eastAsia="仿宋_GB2312" w:hAnsi="宋体" w:hint="eastAsia"/>
          <w:color w:val="000000" w:themeColor="text1"/>
          <w:sz w:val="28"/>
        </w:rPr>
        <w:t>行技术</w:t>
      </w:r>
      <w:proofErr w:type="gramEnd"/>
      <w:r w:rsidRPr="007314B4">
        <w:rPr>
          <w:rFonts w:ascii="仿宋_GB2312" w:eastAsia="仿宋_GB2312" w:hAnsi="宋体" w:hint="eastAsia"/>
          <w:color w:val="000000" w:themeColor="text1"/>
          <w:sz w:val="28"/>
        </w:rPr>
        <w:t>专家评估：1.技术复杂度；2.业务影响：如是否全行</w:t>
      </w:r>
      <w:proofErr w:type="gramStart"/>
      <w:r w:rsidRPr="007314B4">
        <w:rPr>
          <w:rFonts w:ascii="仿宋_GB2312" w:eastAsia="仿宋_GB2312" w:hAnsi="宋体" w:hint="eastAsia"/>
          <w:color w:val="000000" w:themeColor="text1"/>
          <w:sz w:val="28"/>
        </w:rPr>
        <w:t>战略级</w:t>
      </w:r>
      <w:proofErr w:type="gramEnd"/>
      <w:r w:rsidRPr="007314B4">
        <w:rPr>
          <w:rFonts w:ascii="仿宋_GB2312" w:eastAsia="仿宋_GB2312" w:hAnsi="宋体" w:hint="eastAsia"/>
          <w:color w:val="000000" w:themeColor="text1"/>
          <w:sz w:val="28"/>
        </w:rPr>
        <w:t>应用，直接影响营收；3.数据要求：如是否实时数据；4.工作量等；质量要求：满足央行等监管机构要求，提供模型可解释性报告，满足合同约定的基础KPI；驻场要求：必须全职驻场3个月以上）；</w:t>
      </w:r>
    </w:p>
    <w:p w:rsidR="00A803B4" w:rsidRPr="007314B4" w:rsidRDefault="00F23BAF" w:rsidP="00F23BAF">
      <w:pPr>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2）高级模型服务（项目难度：高，从</w:t>
      </w:r>
      <w:proofErr w:type="gramStart"/>
      <w:r w:rsidRPr="007314B4">
        <w:rPr>
          <w:rFonts w:ascii="仿宋_GB2312" w:eastAsia="仿宋_GB2312" w:hAnsi="宋体" w:hint="eastAsia"/>
          <w:color w:val="000000" w:themeColor="text1"/>
          <w:sz w:val="28"/>
        </w:rPr>
        <w:t>以下维</w:t>
      </w:r>
      <w:proofErr w:type="gramEnd"/>
      <w:r w:rsidRPr="007314B4">
        <w:rPr>
          <w:rFonts w:ascii="仿宋_GB2312" w:eastAsia="仿宋_GB2312" w:hAnsi="宋体" w:hint="eastAsia"/>
          <w:color w:val="000000" w:themeColor="text1"/>
          <w:sz w:val="28"/>
        </w:rPr>
        <w:t>度由我</w:t>
      </w:r>
      <w:proofErr w:type="gramStart"/>
      <w:r w:rsidRPr="007314B4">
        <w:rPr>
          <w:rFonts w:ascii="仿宋_GB2312" w:eastAsia="仿宋_GB2312" w:hAnsi="宋体" w:hint="eastAsia"/>
          <w:color w:val="000000" w:themeColor="text1"/>
          <w:sz w:val="28"/>
        </w:rPr>
        <w:t>行技术</w:t>
      </w:r>
      <w:proofErr w:type="gramEnd"/>
      <w:r w:rsidRPr="007314B4">
        <w:rPr>
          <w:rFonts w:ascii="仿宋_GB2312" w:eastAsia="仿宋_GB2312" w:hAnsi="宋体" w:hint="eastAsia"/>
          <w:color w:val="000000" w:themeColor="text1"/>
          <w:sz w:val="28"/>
        </w:rPr>
        <w:t>专家评估：1.技术复杂度；2.业务影响：如是否跨部门关键流程，影响中高风险决策；3.数据要求：如是否非结构化数据，秒级响应；4.工作</w:t>
      </w:r>
      <w:r w:rsidRPr="007314B4">
        <w:rPr>
          <w:rFonts w:ascii="仿宋_GB2312" w:eastAsia="仿宋_GB2312" w:hAnsi="宋体" w:hint="eastAsia"/>
          <w:color w:val="000000" w:themeColor="text1"/>
          <w:sz w:val="28"/>
        </w:rPr>
        <w:lastRenderedPageBreak/>
        <w:t>量等；质量要求：满足央行等监管机构要求，提供模型可解释性报告，满足合同约定的基础KPI；驻场要求：关键阶段驻场1个月以上）；</w:t>
      </w:r>
    </w:p>
    <w:p w:rsidR="00A803B4" w:rsidRPr="007314B4" w:rsidRDefault="00F23BAF" w:rsidP="00F23BAF">
      <w:pPr>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3）中级模型服务（项目难度：中，从</w:t>
      </w:r>
      <w:proofErr w:type="gramStart"/>
      <w:r w:rsidRPr="007314B4">
        <w:rPr>
          <w:rFonts w:ascii="仿宋_GB2312" w:eastAsia="仿宋_GB2312" w:hAnsi="宋体" w:hint="eastAsia"/>
          <w:color w:val="000000" w:themeColor="text1"/>
          <w:sz w:val="28"/>
        </w:rPr>
        <w:t>以下维</w:t>
      </w:r>
      <w:proofErr w:type="gramEnd"/>
      <w:r w:rsidRPr="007314B4">
        <w:rPr>
          <w:rFonts w:ascii="仿宋_GB2312" w:eastAsia="仿宋_GB2312" w:hAnsi="宋体" w:hint="eastAsia"/>
          <w:color w:val="000000" w:themeColor="text1"/>
          <w:sz w:val="28"/>
        </w:rPr>
        <w:t>度由我</w:t>
      </w:r>
      <w:proofErr w:type="gramStart"/>
      <w:r w:rsidRPr="007314B4">
        <w:rPr>
          <w:rFonts w:ascii="仿宋_GB2312" w:eastAsia="仿宋_GB2312" w:hAnsi="宋体" w:hint="eastAsia"/>
          <w:color w:val="000000" w:themeColor="text1"/>
          <w:sz w:val="28"/>
        </w:rPr>
        <w:t>行技术</w:t>
      </w:r>
      <w:proofErr w:type="gramEnd"/>
      <w:r w:rsidRPr="007314B4">
        <w:rPr>
          <w:rFonts w:ascii="仿宋_GB2312" w:eastAsia="仿宋_GB2312" w:hAnsi="宋体" w:hint="eastAsia"/>
          <w:color w:val="000000" w:themeColor="text1"/>
          <w:sz w:val="28"/>
        </w:rPr>
        <w:t>专家评估：1.技术复杂度；2.业务影响：如是否</w:t>
      </w:r>
      <w:proofErr w:type="gramStart"/>
      <w:r w:rsidRPr="007314B4">
        <w:rPr>
          <w:rFonts w:ascii="仿宋_GB2312" w:eastAsia="仿宋_GB2312" w:hAnsi="宋体" w:hint="eastAsia"/>
          <w:color w:val="000000" w:themeColor="text1"/>
          <w:sz w:val="28"/>
        </w:rPr>
        <w:t>单部门</w:t>
      </w:r>
      <w:proofErr w:type="gramEnd"/>
      <w:r w:rsidRPr="007314B4">
        <w:rPr>
          <w:rFonts w:ascii="仿宋_GB2312" w:eastAsia="仿宋_GB2312" w:hAnsi="宋体" w:hint="eastAsia"/>
          <w:color w:val="000000" w:themeColor="text1"/>
          <w:sz w:val="28"/>
        </w:rPr>
        <w:t>效率工具，辅助业务分析；3.数据要求：如是否结构化数据，T+1处理；4.工作量等；质量要求：满足央行等监管机构要求，提供模型可解释性报告，满足合同约定的基础KPI；驻场要求：</w:t>
      </w:r>
      <w:proofErr w:type="gramStart"/>
      <w:r w:rsidRPr="007314B4">
        <w:rPr>
          <w:rFonts w:ascii="仿宋_GB2312" w:eastAsia="仿宋_GB2312" w:hAnsi="宋体" w:hint="eastAsia"/>
          <w:color w:val="000000" w:themeColor="text1"/>
          <w:sz w:val="28"/>
        </w:rPr>
        <w:t>远程支持</w:t>
      </w:r>
      <w:proofErr w:type="gramEnd"/>
      <w:r w:rsidRPr="007314B4">
        <w:rPr>
          <w:rFonts w:ascii="仿宋_GB2312" w:eastAsia="仿宋_GB2312" w:hAnsi="宋体" w:hint="eastAsia"/>
          <w:color w:val="000000" w:themeColor="text1"/>
          <w:sz w:val="28"/>
        </w:rPr>
        <w:t>+短期现场）；</w:t>
      </w:r>
    </w:p>
    <w:p w:rsidR="00A803B4" w:rsidRPr="007314B4" w:rsidRDefault="00F23BAF" w:rsidP="00F23BAF">
      <w:pPr>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基础级模型服务（项目难度：基础，从以下维度由我行技术专家评估：1.技术复杂度；2.业务影响：如是否非核心支持功能，辅助业务分析；3.数据要求：如是否单一数据源，批量处理；4.工作量等；质量要求：满足央行等监管机构要求，提供模型可解释性报告，满足合同约定的基础KPI；驻场要求：远程支持+关键节点现场）</w:t>
      </w:r>
      <w:r w:rsidR="00D26B3E">
        <w:rPr>
          <w:rFonts w:ascii="仿宋_GB2312" w:eastAsia="仿宋_GB2312" w:hAnsi="宋体" w:hint="eastAsia"/>
          <w:color w:val="000000" w:themeColor="text1"/>
          <w:sz w:val="28"/>
        </w:rPr>
        <w:t>。</w:t>
      </w:r>
      <w:bookmarkStart w:id="0" w:name="_GoBack"/>
      <w:bookmarkEnd w:id="0"/>
    </w:p>
    <w:p w:rsidR="00F23BAF" w:rsidRPr="007314B4" w:rsidRDefault="00F23BAF">
      <w:pPr>
        <w:pStyle w:val="1"/>
        <w:keepNext w:val="0"/>
        <w:keepLines w:val="0"/>
        <w:jc w:val="center"/>
        <w:rPr>
          <w:rFonts w:ascii="黑体" w:eastAsia="黑体" w:hAnsi="黑体"/>
          <w:snapToGrid w:val="0"/>
          <w:color w:val="000000" w:themeColor="text1"/>
          <w:sz w:val="32"/>
          <w:szCs w:val="32"/>
        </w:rPr>
      </w:pPr>
    </w:p>
    <w:p w:rsidR="00F23BAF" w:rsidRPr="007314B4" w:rsidRDefault="00F23BAF">
      <w:pPr>
        <w:pStyle w:val="1"/>
        <w:keepNext w:val="0"/>
        <w:keepLines w:val="0"/>
        <w:jc w:val="center"/>
        <w:rPr>
          <w:rFonts w:ascii="黑体" w:eastAsia="黑体" w:hAnsi="黑体"/>
          <w:snapToGrid w:val="0"/>
          <w:color w:val="000000" w:themeColor="text1"/>
          <w:sz w:val="32"/>
          <w:szCs w:val="32"/>
        </w:rPr>
      </w:pPr>
    </w:p>
    <w:p w:rsidR="00F23BAF" w:rsidRPr="007314B4" w:rsidRDefault="00F23BAF">
      <w:pPr>
        <w:pStyle w:val="1"/>
        <w:keepNext w:val="0"/>
        <w:keepLines w:val="0"/>
        <w:jc w:val="center"/>
        <w:rPr>
          <w:rFonts w:ascii="黑体" w:eastAsia="黑体" w:hAnsi="黑体"/>
          <w:snapToGrid w:val="0"/>
          <w:color w:val="000000" w:themeColor="text1"/>
          <w:sz w:val="32"/>
          <w:szCs w:val="32"/>
        </w:rPr>
      </w:pPr>
    </w:p>
    <w:p w:rsidR="00F23BAF" w:rsidRPr="007314B4" w:rsidRDefault="00F23BAF">
      <w:pPr>
        <w:pStyle w:val="1"/>
        <w:keepNext w:val="0"/>
        <w:keepLines w:val="0"/>
        <w:jc w:val="center"/>
        <w:rPr>
          <w:rFonts w:ascii="黑体" w:eastAsia="黑体" w:hAnsi="黑体"/>
          <w:snapToGrid w:val="0"/>
          <w:color w:val="000000" w:themeColor="text1"/>
          <w:sz w:val="32"/>
          <w:szCs w:val="32"/>
        </w:rPr>
      </w:pPr>
    </w:p>
    <w:p w:rsidR="00F23BAF" w:rsidRPr="007314B4" w:rsidRDefault="00F23BAF">
      <w:pPr>
        <w:pStyle w:val="1"/>
        <w:keepNext w:val="0"/>
        <w:keepLines w:val="0"/>
        <w:jc w:val="center"/>
        <w:rPr>
          <w:rFonts w:ascii="黑体" w:eastAsia="黑体" w:hAnsi="黑体"/>
          <w:snapToGrid w:val="0"/>
          <w:color w:val="000000" w:themeColor="text1"/>
          <w:sz w:val="32"/>
          <w:szCs w:val="32"/>
        </w:rPr>
      </w:pPr>
    </w:p>
    <w:p w:rsidR="00F23BAF" w:rsidRPr="007314B4" w:rsidRDefault="00F23BAF">
      <w:pPr>
        <w:pStyle w:val="1"/>
        <w:keepNext w:val="0"/>
        <w:keepLines w:val="0"/>
        <w:jc w:val="center"/>
        <w:rPr>
          <w:rFonts w:ascii="黑体" w:eastAsia="黑体" w:hAnsi="黑体"/>
          <w:snapToGrid w:val="0"/>
          <w:color w:val="000000" w:themeColor="text1"/>
          <w:sz w:val="32"/>
          <w:szCs w:val="32"/>
        </w:rPr>
      </w:pPr>
    </w:p>
    <w:p w:rsidR="00A803B4" w:rsidRPr="007314B4" w:rsidRDefault="00F23BAF">
      <w:pPr>
        <w:pStyle w:val="1"/>
        <w:keepNext w:val="0"/>
        <w:keepLines w:val="0"/>
        <w:jc w:val="center"/>
        <w:rPr>
          <w:rFonts w:ascii="黑体" w:eastAsia="黑体" w:hAnsi="黑体"/>
          <w:snapToGrid w:val="0"/>
          <w:color w:val="000000" w:themeColor="text1"/>
          <w:sz w:val="32"/>
          <w:szCs w:val="32"/>
        </w:rPr>
      </w:pPr>
      <w:r w:rsidRPr="007314B4">
        <w:rPr>
          <w:rFonts w:ascii="黑体" w:eastAsia="黑体" w:hAnsi="黑体" w:hint="eastAsia"/>
          <w:snapToGrid w:val="0"/>
          <w:color w:val="000000" w:themeColor="text1"/>
          <w:sz w:val="32"/>
          <w:szCs w:val="32"/>
        </w:rPr>
        <w:lastRenderedPageBreak/>
        <w:t>第三部分</w:t>
      </w:r>
      <w:r w:rsidRPr="007314B4">
        <w:rPr>
          <w:rFonts w:ascii="黑体" w:eastAsia="黑体" w:hAnsi="黑体" w:hint="eastAsia"/>
          <w:snapToGrid w:val="0"/>
          <w:color w:val="000000" w:themeColor="text1"/>
          <w:sz w:val="32"/>
          <w:szCs w:val="32"/>
        </w:rPr>
        <w:tab/>
        <w:t>招标说明</w:t>
      </w:r>
    </w:p>
    <w:p w:rsidR="00A803B4" w:rsidRPr="007314B4" w:rsidRDefault="00F23BAF" w:rsidP="00B3536F">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7314B4">
        <w:rPr>
          <w:rFonts w:ascii="仿宋" w:eastAsia="仿宋" w:hAnsi="仿宋" w:hint="eastAsia"/>
          <w:snapToGrid w:val="0"/>
          <w:color w:val="000000" w:themeColor="text1"/>
          <w:kern w:val="0"/>
          <w:sz w:val="28"/>
          <w:szCs w:val="28"/>
        </w:rPr>
        <w:t>一</w:t>
      </w:r>
      <w:r w:rsidRPr="007314B4">
        <w:rPr>
          <w:rFonts w:ascii="仿宋" w:eastAsia="仿宋" w:hAnsi="仿宋" w:hint="eastAsia"/>
          <w:color w:val="000000" w:themeColor="text1"/>
          <w:sz w:val="28"/>
          <w:szCs w:val="28"/>
        </w:rPr>
        <w:t>、总体说明</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（一）适用范围</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（二）定义</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1、“招标人”系指组织本次招标的招标机构：昆山农商银行；</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2、“投标人”系指遵守招标文件要求并向招标人提交投标文件的法人单位；</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7、“无效的投标文件”系指属于下列情况之一者，将作为无效处理：</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1）投标文件未按招标文件的要求密封；</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lastRenderedPageBreak/>
        <w:t>2） 投标文件未盖公章或未经法定代表人（或授权代理人）签字；</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3）投标文件未按招标文件规定的格式、内容和要求填写；</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4）在投标文件截止期后送达或是通过电报、电话、电传、传真投标文件；</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5）投标文件字迹模糊不清无法辨认的；</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6）投标人在投标文件中提供虚假信息的；</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7）投标文件未送达指定地点，指定接收人。</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（三）对投标人的要求</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1、供应商必须为具有独立企业法人资格，具有合法名称、组织机构、固定的办公场所，注册资本要求不少1000万元人民币（或等值外币），注册时间不少于3年并具有良好的技术力量、商业信誉和售后服务体系；</w:t>
      </w:r>
    </w:p>
    <w:p w:rsidR="00A803B4" w:rsidRPr="007314B4" w:rsidRDefault="00F23BAF" w:rsidP="00B3536F">
      <w:pPr>
        <w:pStyle w:val="ad"/>
        <w:numPr>
          <w:ilvl w:val="255"/>
          <w:numId w:val="0"/>
        </w:numPr>
        <w:snapToGrid w:val="0"/>
        <w:spacing w:line="360" w:lineRule="auto"/>
        <w:ind w:firstLine="42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2、供应商必须在模型领域服务过银行机构数5家以上，做过银行建模项目案例10个以上；</w:t>
      </w:r>
    </w:p>
    <w:p w:rsidR="00A803B4" w:rsidRPr="007314B4" w:rsidRDefault="00F23BAF" w:rsidP="00B3536F">
      <w:pPr>
        <w:pStyle w:val="ad"/>
        <w:numPr>
          <w:ilvl w:val="255"/>
          <w:numId w:val="0"/>
        </w:numPr>
        <w:snapToGrid w:val="0"/>
        <w:spacing w:line="360" w:lineRule="auto"/>
        <w:ind w:firstLine="42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3、供应商必须具有良好的经济和技术实力，能够按时提交招标人要求的交付件，并能够及时地提供招标人要求的优质服务；</w:t>
      </w:r>
    </w:p>
    <w:p w:rsidR="00A803B4" w:rsidRPr="007314B4" w:rsidRDefault="00F23BAF" w:rsidP="00B3536F">
      <w:pPr>
        <w:pStyle w:val="ad"/>
        <w:numPr>
          <w:ilvl w:val="255"/>
          <w:numId w:val="0"/>
        </w:numPr>
        <w:snapToGrid w:val="0"/>
        <w:spacing w:line="360" w:lineRule="auto"/>
        <w:ind w:firstLine="42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4、供应商必须具有良好的银行资信和商业信誉，没有违法、违约记录，不处于被责令停业，财产被接管、冻结、破产等非正常经营状态；</w:t>
      </w:r>
    </w:p>
    <w:p w:rsidR="00A803B4" w:rsidRPr="007314B4" w:rsidRDefault="00F23BAF" w:rsidP="00B3536F">
      <w:pPr>
        <w:pStyle w:val="ad"/>
        <w:numPr>
          <w:ilvl w:val="255"/>
          <w:numId w:val="0"/>
        </w:numPr>
        <w:snapToGrid w:val="0"/>
        <w:spacing w:line="360" w:lineRule="auto"/>
        <w:ind w:firstLine="42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5、供应商不得联合第三方共同投标，否则取消投标资格，且不允许中标后将本招标进行分包、转包；</w:t>
      </w:r>
    </w:p>
    <w:p w:rsidR="00A803B4" w:rsidRPr="007314B4" w:rsidRDefault="00F23BAF" w:rsidP="00B3536F">
      <w:pPr>
        <w:pStyle w:val="ad"/>
        <w:snapToGrid w:val="0"/>
        <w:spacing w:line="360" w:lineRule="auto"/>
        <w:ind w:firstLineChars="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6、供应商应为增值税一般纳税人，应开具增值税专用发票，不得代开增值税发票；</w:t>
      </w:r>
    </w:p>
    <w:p w:rsidR="00A803B4" w:rsidRPr="007314B4" w:rsidRDefault="00F23BAF" w:rsidP="00B3536F">
      <w:pPr>
        <w:snapToGrid w:val="0"/>
        <w:spacing w:line="360" w:lineRule="auto"/>
        <w:ind w:firstLine="420"/>
        <w:rPr>
          <w:rFonts w:ascii="仿宋_GB2312" w:eastAsia="仿宋_GB2312" w:hAnsi="宋体"/>
          <w:color w:val="000000" w:themeColor="text1"/>
          <w:sz w:val="28"/>
          <w:shd w:val="pct10" w:color="auto" w:fill="FFFFFF"/>
        </w:rPr>
      </w:pPr>
      <w:r w:rsidRPr="007314B4">
        <w:rPr>
          <w:rFonts w:ascii="仿宋_GB2312" w:eastAsia="仿宋_GB2312" w:hAnsi="宋体" w:hint="eastAsia"/>
          <w:color w:val="000000" w:themeColor="text1"/>
          <w:sz w:val="28"/>
        </w:rPr>
        <w:t>7、符合条件需报名的投标人，请在投标截止前五日在昆山农商银行采购管理平台(https://zbcgzx.ksrcb.com:30018/)上完成注册。</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lastRenderedPageBreak/>
        <w:t>（四）投标费用</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（五）投标保证金</w:t>
      </w:r>
    </w:p>
    <w:p w:rsidR="00A803B4" w:rsidRPr="007314B4" w:rsidRDefault="00F23BAF" w:rsidP="00B3536F">
      <w:pPr>
        <w:snapToGrid w:val="0"/>
        <w:spacing w:line="360" w:lineRule="auto"/>
        <w:ind w:firstLineChars="250" w:firstLine="700"/>
        <w:rPr>
          <w:rFonts w:ascii="仿宋_GB2312" w:eastAsia="仿宋_GB2312" w:hAnsi="仿宋"/>
          <w:color w:val="000000" w:themeColor="text1"/>
          <w:sz w:val="28"/>
        </w:rPr>
      </w:pPr>
      <w:r w:rsidRPr="007314B4">
        <w:rPr>
          <w:rFonts w:ascii="仿宋_GB2312" w:eastAsia="仿宋_GB2312" w:hAnsi="仿宋" w:hint="eastAsia"/>
          <w:color w:val="000000" w:themeColor="text1"/>
          <w:sz w:val="28"/>
        </w:rPr>
        <w:t>1、项目投标保证金信息</w:t>
      </w:r>
    </w:p>
    <w:p w:rsidR="00A803B4" w:rsidRPr="007314B4" w:rsidRDefault="00F23BAF" w:rsidP="00B3536F">
      <w:pPr>
        <w:snapToGrid w:val="0"/>
        <w:spacing w:line="360" w:lineRule="auto"/>
        <w:ind w:firstLineChars="300" w:firstLine="840"/>
        <w:rPr>
          <w:rFonts w:ascii="仿宋_GB2312" w:eastAsia="仿宋_GB2312" w:hAnsi="宋体"/>
          <w:color w:val="000000" w:themeColor="text1"/>
          <w:sz w:val="28"/>
        </w:rPr>
      </w:pPr>
      <w:r w:rsidRPr="007314B4">
        <w:rPr>
          <w:rFonts w:ascii="仿宋_GB2312" w:eastAsia="仿宋_GB2312" w:hAnsi="仿宋" w:hint="eastAsia"/>
          <w:color w:val="000000" w:themeColor="text1"/>
          <w:sz w:val="28"/>
        </w:rPr>
        <w:t>□</w:t>
      </w:r>
      <w:r w:rsidRPr="007314B4">
        <w:rPr>
          <w:rFonts w:ascii="仿宋_GB2312" w:eastAsia="仿宋_GB2312" w:hAnsi="宋体" w:hint="eastAsia"/>
          <w:color w:val="000000" w:themeColor="text1"/>
          <w:sz w:val="28"/>
        </w:rPr>
        <w:t>有</w:t>
      </w:r>
      <w:r w:rsidRPr="007314B4">
        <w:rPr>
          <w:rFonts w:ascii="仿宋_GB2312" w:eastAsia="仿宋_GB2312" w:hAnsi="仿宋" w:hint="eastAsia"/>
          <w:color w:val="000000" w:themeColor="text1"/>
          <w:sz w:val="28"/>
        </w:rPr>
        <w:t>投标</w:t>
      </w:r>
      <w:r w:rsidRPr="007314B4">
        <w:rPr>
          <w:rFonts w:ascii="仿宋_GB2312" w:eastAsia="仿宋_GB2312" w:hAnsi="宋体" w:hint="eastAsia"/>
          <w:color w:val="000000" w:themeColor="text1"/>
          <w:sz w:val="28"/>
        </w:rPr>
        <w:t xml:space="preserve">保证金          </w:t>
      </w:r>
      <w:r w:rsidRPr="007314B4">
        <w:rPr>
          <w:rFonts w:ascii="仿宋_GB2312" w:eastAsia="仿宋_GB2312" w:hAnsi="仿宋" w:hint="eastAsia"/>
          <w:color w:val="000000" w:themeColor="text1"/>
          <w:sz w:val="28"/>
        </w:rPr>
        <w:sym w:font="Wingdings 2" w:char="0052"/>
      </w:r>
      <w:r w:rsidRPr="007314B4">
        <w:rPr>
          <w:rFonts w:ascii="仿宋_GB2312" w:eastAsia="仿宋_GB2312" w:hAnsi="宋体" w:hint="eastAsia"/>
          <w:color w:val="000000" w:themeColor="text1"/>
          <w:sz w:val="28"/>
        </w:rPr>
        <w:t>无</w:t>
      </w:r>
      <w:r w:rsidRPr="007314B4">
        <w:rPr>
          <w:rFonts w:ascii="仿宋_GB2312" w:eastAsia="仿宋_GB2312" w:hAnsi="仿宋" w:hint="eastAsia"/>
          <w:color w:val="000000" w:themeColor="text1"/>
          <w:sz w:val="28"/>
        </w:rPr>
        <w:t>投标</w:t>
      </w:r>
      <w:r w:rsidRPr="007314B4">
        <w:rPr>
          <w:rFonts w:ascii="仿宋_GB2312" w:eastAsia="仿宋_GB2312" w:hAnsi="宋体" w:hint="eastAsia"/>
          <w:color w:val="000000" w:themeColor="text1"/>
          <w:sz w:val="28"/>
        </w:rPr>
        <w:t xml:space="preserve">保证金           </w:t>
      </w:r>
    </w:p>
    <w:p w:rsidR="00A803B4" w:rsidRPr="007314B4" w:rsidRDefault="00F23BAF" w:rsidP="00B3536F">
      <w:pPr>
        <w:snapToGrid w:val="0"/>
        <w:spacing w:line="360" w:lineRule="auto"/>
        <w:ind w:firstLineChars="300" w:firstLine="840"/>
        <w:rPr>
          <w:rFonts w:ascii="仿宋_GB2312" w:eastAsia="仿宋_GB2312" w:hAnsi="宋体"/>
          <w:color w:val="000000" w:themeColor="text1"/>
          <w:sz w:val="28"/>
          <w:u w:val="single"/>
        </w:rPr>
      </w:pPr>
      <w:r w:rsidRPr="007314B4">
        <w:rPr>
          <w:rFonts w:ascii="仿宋_GB2312" w:eastAsia="仿宋_GB2312" w:hAnsi="宋体" w:hint="eastAsia"/>
          <w:color w:val="000000" w:themeColor="text1"/>
          <w:sz w:val="28"/>
        </w:rPr>
        <w:t>投标保证金金额（小写）：</w:t>
      </w:r>
      <w:r w:rsidRPr="007314B4">
        <w:rPr>
          <w:rFonts w:ascii="仿宋_GB2312" w:eastAsia="仿宋_GB2312" w:hAnsi="宋体" w:hint="eastAsia"/>
          <w:color w:val="000000" w:themeColor="text1"/>
          <w:sz w:val="28"/>
          <w:u w:val="single"/>
        </w:rPr>
        <w:t xml:space="preserve">                              </w:t>
      </w:r>
    </w:p>
    <w:p w:rsidR="00A803B4" w:rsidRPr="007314B4" w:rsidRDefault="00F23BAF" w:rsidP="00B3536F">
      <w:pPr>
        <w:snapToGrid w:val="0"/>
        <w:spacing w:line="360" w:lineRule="auto"/>
        <w:ind w:firstLineChars="300" w:firstLine="840"/>
        <w:rPr>
          <w:rFonts w:ascii="仿宋_GB2312" w:eastAsia="仿宋_GB2312" w:hAnsi="宋体"/>
          <w:color w:val="000000" w:themeColor="text1"/>
          <w:sz w:val="28"/>
          <w:u w:val="single"/>
        </w:rPr>
      </w:pPr>
      <w:r w:rsidRPr="007314B4">
        <w:rPr>
          <w:rFonts w:ascii="仿宋_GB2312" w:eastAsia="仿宋_GB2312" w:hAnsi="宋体" w:hint="eastAsia"/>
          <w:color w:val="000000" w:themeColor="text1"/>
          <w:sz w:val="28"/>
        </w:rPr>
        <w:t xml:space="preserve">              （大写）：</w:t>
      </w:r>
      <w:r w:rsidRPr="007314B4">
        <w:rPr>
          <w:rFonts w:ascii="仿宋_GB2312" w:eastAsia="仿宋_GB2312" w:hAnsi="宋体" w:hint="eastAsia"/>
          <w:color w:val="000000" w:themeColor="text1"/>
          <w:sz w:val="28"/>
          <w:u w:val="single"/>
        </w:rPr>
        <w:t xml:space="preserve">                              </w:t>
      </w:r>
    </w:p>
    <w:p w:rsidR="00A803B4" w:rsidRPr="007314B4" w:rsidRDefault="00F23BAF" w:rsidP="00B3536F">
      <w:pPr>
        <w:snapToGrid w:val="0"/>
        <w:spacing w:line="360" w:lineRule="auto"/>
        <w:ind w:firstLineChars="300" w:firstLine="84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户名：昆山农商银行投标保证金专户</w:t>
      </w:r>
    </w:p>
    <w:p w:rsidR="00A803B4" w:rsidRPr="007314B4" w:rsidRDefault="00F23BAF" w:rsidP="00B3536F">
      <w:pPr>
        <w:snapToGrid w:val="0"/>
        <w:spacing w:line="360" w:lineRule="auto"/>
        <w:ind w:firstLineChars="300" w:firstLine="84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账号：3052252018224116010001</w:t>
      </w:r>
    </w:p>
    <w:p w:rsidR="00A803B4" w:rsidRPr="007314B4" w:rsidRDefault="00F23BAF" w:rsidP="00B3536F">
      <w:pPr>
        <w:snapToGrid w:val="0"/>
        <w:spacing w:line="360" w:lineRule="auto"/>
        <w:ind w:firstLineChars="300" w:firstLine="84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开户行名称：昆山农村商业银行营业部</w:t>
      </w:r>
    </w:p>
    <w:p w:rsidR="00A803B4" w:rsidRPr="007314B4" w:rsidRDefault="00F23BAF" w:rsidP="00B3536F">
      <w:pPr>
        <w:snapToGrid w:val="0"/>
        <w:spacing w:line="360" w:lineRule="auto"/>
        <w:ind w:firstLineChars="300" w:firstLine="84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行号：314305206650</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2、投标保证金的缴纳</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w:t>
      </w:r>
      <w:r w:rsidRPr="007314B4">
        <w:rPr>
          <w:rFonts w:ascii="仿宋_GB2312" w:eastAsia="仿宋_GB2312" w:hAnsi="宋体"/>
          <w:color w:val="000000" w:themeColor="text1"/>
          <w:sz w:val="28"/>
        </w:rPr>
        <w:t>1</w:t>
      </w:r>
      <w:r w:rsidRPr="007314B4">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7314B4">
        <w:rPr>
          <w:rFonts w:ascii="仿宋_GB2312" w:eastAsia="仿宋_GB2312" w:hAnsi="宋体" w:hint="eastAsia"/>
          <w:color w:val="000000" w:themeColor="text1"/>
          <w:sz w:val="28"/>
        </w:rPr>
        <w:t>电子档发招标</w:t>
      </w:r>
      <w:proofErr w:type="gramEnd"/>
      <w:r w:rsidRPr="007314B4">
        <w:rPr>
          <w:rFonts w:ascii="仿宋_GB2312" w:eastAsia="仿宋_GB2312" w:hAnsi="宋体" w:hint="eastAsia"/>
          <w:color w:val="000000" w:themeColor="text1"/>
          <w:sz w:val="28"/>
        </w:rPr>
        <w:t>人邮箱，以便招标人审核，招标人邮箱：</w:t>
      </w:r>
      <w:hyperlink r:id="rId6" w:history="1">
        <w:r w:rsidRPr="007314B4">
          <w:rPr>
            <w:rStyle w:val="ac"/>
            <w:rFonts w:ascii="仿宋_GB2312" w:eastAsia="仿宋_GB2312" w:hAnsi="宋体"/>
            <w:color w:val="000000" w:themeColor="text1"/>
            <w:sz w:val="28"/>
          </w:rPr>
          <w:t>zbcgzx@ksrcb.com</w:t>
        </w:r>
      </w:hyperlink>
      <w:r w:rsidRPr="007314B4">
        <w:rPr>
          <w:rFonts w:ascii="仿宋_GB2312" w:eastAsia="仿宋_GB2312" w:hAnsi="宋体"/>
          <w:color w:val="000000" w:themeColor="text1"/>
          <w:sz w:val="28"/>
        </w:rPr>
        <w:t>，</w:t>
      </w:r>
      <w:r w:rsidRPr="007314B4">
        <w:rPr>
          <w:rFonts w:ascii="仿宋_GB2312" w:eastAsia="仿宋_GB2312" w:hAnsi="宋体" w:hint="eastAsia"/>
          <w:color w:val="000000" w:themeColor="text1"/>
          <w:sz w:val="28"/>
        </w:rPr>
        <w:t>并将该转账凭证单独密封后寄（送）</w:t>
      </w:r>
      <w:proofErr w:type="gramStart"/>
      <w:r w:rsidRPr="007314B4">
        <w:rPr>
          <w:rFonts w:ascii="仿宋_GB2312" w:eastAsia="仿宋_GB2312" w:hAnsi="宋体" w:hint="eastAsia"/>
          <w:color w:val="000000" w:themeColor="text1"/>
          <w:sz w:val="28"/>
        </w:rPr>
        <w:t>至集中</w:t>
      </w:r>
      <w:proofErr w:type="gramEnd"/>
      <w:r w:rsidRPr="007314B4">
        <w:rPr>
          <w:rFonts w:ascii="仿宋_GB2312" w:eastAsia="仿宋_GB2312" w:hAnsi="宋体" w:hint="eastAsia"/>
          <w:color w:val="000000" w:themeColor="text1"/>
          <w:sz w:val="28"/>
        </w:rPr>
        <w:t>采购中心；</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w:t>
      </w:r>
      <w:r w:rsidRPr="007314B4">
        <w:rPr>
          <w:rFonts w:ascii="仿宋_GB2312" w:eastAsia="仿宋_GB2312" w:hAnsi="宋体"/>
          <w:color w:val="000000" w:themeColor="text1"/>
          <w:sz w:val="28"/>
        </w:rPr>
        <w:t>2</w:t>
      </w:r>
      <w:r w:rsidRPr="007314B4">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w:t>
      </w:r>
      <w:r w:rsidRPr="007314B4">
        <w:rPr>
          <w:rFonts w:ascii="仿宋_GB2312" w:eastAsia="仿宋_GB2312" w:hAnsi="宋体"/>
          <w:color w:val="000000" w:themeColor="text1"/>
          <w:sz w:val="28"/>
        </w:rPr>
        <w:t>3</w:t>
      </w:r>
      <w:r w:rsidRPr="007314B4">
        <w:rPr>
          <w:rFonts w:ascii="仿宋_GB2312" w:eastAsia="仿宋_GB2312" w:hAnsi="宋体" w:hint="eastAsia"/>
          <w:color w:val="000000" w:themeColor="text1"/>
          <w:sz w:val="28"/>
        </w:rPr>
        <w:t>）投标人在缴纳投标保证金时，需在进帐凭证上注明项目编号和名称。</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color w:val="000000" w:themeColor="text1"/>
          <w:sz w:val="28"/>
        </w:rPr>
        <w:t>（4</w:t>
      </w:r>
      <w:r w:rsidRPr="007314B4">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A803B4" w:rsidRPr="007314B4" w:rsidRDefault="00F23BAF" w:rsidP="00B3536F">
      <w:pPr>
        <w:snapToGrid w:val="0"/>
        <w:spacing w:line="360" w:lineRule="auto"/>
        <w:ind w:firstLineChars="250" w:firstLine="700"/>
        <w:rPr>
          <w:rFonts w:ascii="仿宋_GB2312" w:eastAsia="仿宋_GB2312" w:hAnsi="宋体"/>
          <w:color w:val="000000" w:themeColor="text1"/>
          <w:sz w:val="28"/>
        </w:rPr>
      </w:pPr>
      <w:r w:rsidRPr="007314B4">
        <w:rPr>
          <w:rFonts w:ascii="仿宋_GB2312" w:eastAsia="仿宋_GB2312" w:hAnsi="宋体"/>
          <w:color w:val="000000" w:themeColor="text1"/>
          <w:sz w:val="28"/>
        </w:rPr>
        <w:t>3</w:t>
      </w:r>
      <w:r w:rsidRPr="007314B4">
        <w:rPr>
          <w:rFonts w:ascii="仿宋_GB2312" w:eastAsia="仿宋_GB2312" w:hAnsi="宋体" w:hint="eastAsia"/>
          <w:color w:val="000000" w:themeColor="text1"/>
          <w:sz w:val="28"/>
        </w:rPr>
        <w:t>、投标保证金的扣划</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投标过程中发生以下情形时，予以投标保证金的扣划，并按相关</w:t>
      </w:r>
      <w:r w:rsidRPr="007314B4">
        <w:rPr>
          <w:rFonts w:ascii="仿宋_GB2312" w:eastAsia="仿宋_GB2312" w:hAnsi="宋体" w:hint="eastAsia"/>
          <w:color w:val="000000" w:themeColor="text1"/>
          <w:sz w:val="28"/>
        </w:rPr>
        <w:lastRenderedPageBreak/>
        <w:t>规定处理：</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（1）投标人在有效期内发生随意撤回、撤销投标行为的；</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color w:val="000000" w:themeColor="text1"/>
          <w:sz w:val="28"/>
        </w:rPr>
        <w:t>（</w:t>
      </w:r>
      <w:r w:rsidRPr="007314B4">
        <w:rPr>
          <w:rFonts w:ascii="仿宋_GB2312" w:eastAsia="仿宋_GB2312" w:hAnsi="宋体" w:hint="eastAsia"/>
          <w:color w:val="000000" w:themeColor="text1"/>
          <w:sz w:val="28"/>
        </w:rPr>
        <w:t>2）投标人中标后无正当理由拒签合同的；</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color w:val="000000" w:themeColor="text1"/>
          <w:sz w:val="28"/>
        </w:rPr>
        <w:t>（</w:t>
      </w:r>
      <w:r w:rsidRPr="007314B4">
        <w:rPr>
          <w:rFonts w:ascii="仿宋_GB2312" w:eastAsia="仿宋_GB2312" w:hAnsi="宋体" w:hint="eastAsia"/>
          <w:color w:val="000000" w:themeColor="text1"/>
          <w:sz w:val="28"/>
        </w:rPr>
        <w:t>3）投标人中标后未按招标人要求足额缴纳履约保证金的；</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color w:val="000000" w:themeColor="text1"/>
          <w:sz w:val="28"/>
        </w:rPr>
        <w:t>（</w:t>
      </w:r>
      <w:r w:rsidRPr="007314B4">
        <w:rPr>
          <w:rFonts w:ascii="仿宋_GB2312" w:eastAsia="仿宋_GB2312" w:hAnsi="宋体" w:hint="eastAsia"/>
          <w:color w:val="000000" w:themeColor="text1"/>
          <w:sz w:val="28"/>
        </w:rPr>
        <w:t>4）其他违法违规行为，经查实情况属实的；</w:t>
      </w:r>
    </w:p>
    <w:p w:rsidR="00A803B4" w:rsidRPr="007314B4" w:rsidRDefault="00F23BAF" w:rsidP="00B3536F">
      <w:pPr>
        <w:snapToGrid w:val="0"/>
        <w:spacing w:line="360" w:lineRule="auto"/>
        <w:ind w:firstLine="570"/>
        <w:rPr>
          <w:rFonts w:ascii="仿宋_GB2312" w:eastAsia="仿宋_GB2312" w:hAnsi="宋体"/>
          <w:color w:val="000000" w:themeColor="text1"/>
          <w:sz w:val="28"/>
        </w:rPr>
      </w:pPr>
      <w:r w:rsidRPr="007314B4">
        <w:rPr>
          <w:rFonts w:ascii="仿宋_GB2312" w:eastAsia="仿宋_GB2312" w:hAnsi="宋体"/>
          <w:color w:val="000000" w:themeColor="text1"/>
          <w:sz w:val="28"/>
        </w:rPr>
        <w:t>4</w:t>
      </w:r>
      <w:r w:rsidRPr="007314B4">
        <w:rPr>
          <w:rFonts w:ascii="仿宋_GB2312" w:eastAsia="仿宋_GB2312" w:hAnsi="宋体" w:hint="eastAsia"/>
          <w:color w:val="000000" w:themeColor="text1"/>
          <w:sz w:val="28"/>
        </w:rPr>
        <w:t>、投标保证金的退还</w:t>
      </w:r>
    </w:p>
    <w:p w:rsidR="00A803B4" w:rsidRPr="007314B4" w:rsidRDefault="00F23BAF" w:rsidP="00B3536F">
      <w:pPr>
        <w:snapToGrid w:val="0"/>
        <w:spacing w:line="360" w:lineRule="auto"/>
        <w:ind w:firstLine="57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7314B4">
        <w:rPr>
          <w:rFonts w:ascii="仿宋_GB2312" w:eastAsia="仿宋_GB2312" w:hAnsi="宋体"/>
          <w:color w:val="000000" w:themeColor="text1"/>
          <w:sz w:val="28"/>
        </w:rPr>
        <w:t>不</w:t>
      </w:r>
      <w:r w:rsidRPr="007314B4">
        <w:rPr>
          <w:rFonts w:ascii="仿宋_GB2312" w:eastAsia="仿宋_GB2312" w:hAnsi="宋体" w:hint="eastAsia"/>
          <w:color w:val="000000" w:themeColor="text1"/>
          <w:sz w:val="28"/>
        </w:rPr>
        <w:t>转入其履约保证金账户的，请投标人在投标时书面申明。</w:t>
      </w:r>
    </w:p>
    <w:p w:rsidR="00A803B4" w:rsidRPr="007314B4" w:rsidRDefault="00F23BAF" w:rsidP="00B3536F">
      <w:pPr>
        <w:snapToGrid w:val="0"/>
        <w:spacing w:line="360" w:lineRule="auto"/>
        <w:ind w:firstLine="57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（2）投标人未中标，招标人按照“资金从哪里来，原样回那里去”的原则退还投标人投标保证金。</w:t>
      </w:r>
    </w:p>
    <w:p w:rsidR="00A803B4" w:rsidRPr="007314B4" w:rsidRDefault="00F23BAF" w:rsidP="00B3536F">
      <w:pPr>
        <w:snapToGrid w:val="0"/>
        <w:spacing w:line="360" w:lineRule="auto"/>
        <w:ind w:firstLine="57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（3）投标保证金不计息。</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（六）履约保证金</w:t>
      </w:r>
    </w:p>
    <w:p w:rsidR="00A803B4" w:rsidRPr="007314B4" w:rsidRDefault="00F23BAF" w:rsidP="00B3536F">
      <w:pPr>
        <w:snapToGrid w:val="0"/>
        <w:spacing w:line="360" w:lineRule="auto"/>
        <w:ind w:firstLineChars="250" w:firstLine="700"/>
        <w:rPr>
          <w:rFonts w:ascii="仿宋_GB2312" w:eastAsia="仿宋_GB2312" w:hAnsi="仿宋"/>
          <w:color w:val="000000" w:themeColor="text1"/>
          <w:sz w:val="28"/>
        </w:rPr>
      </w:pPr>
      <w:r w:rsidRPr="007314B4">
        <w:rPr>
          <w:rFonts w:ascii="仿宋_GB2312" w:eastAsia="仿宋_GB2312" w:hAnsi="仿宋" w:hint="eastAsia"/>
          <w:color w:val="000000" w:themeColor="text1"/>
          <w:sz w:val="28"/>
        </w:rPr>
        <w:t>1、项目履约保证金信息</w:t>
      </w:r>
    </w:p>
    <w:p w:rsidR="00A803B4" w:rsidRPr="007314B4" w:rsidRDefault="00F23BAF" w:rsidP="00B3536F">
      <w:pPr>
        <w:snapToGrid w:val="0"/>
        <w:spacing w:line="360" w:lineRule="auto"/>
        <w:ind w:firstLineChars="300" w:firstLine="840"/>
        <w:rPr>
          <w:rFonts w:ascii="仿宋_GB2312" w:eastAsia="仿宋_GB2312" w:hAnsi="宋体"/>
          <w:color w:val="000000" w:themeColor="text1"/>
          <w:sz w:val="28"/>
        </w:rPr>
      </w:pPr>
      <w:r w:rsidRPr="007314B4">
        <w:rPr>
          <w:rFonts w:ascii="仿宋_GB2312" w:eastAsia="仿宋_GB2312" w:hAnsi="仿宋" w:hint="eastAsia"/>
          <w:color w:val="000000" w:themeColor="text1"/>
          <w:sz w:val="28"/>
        </w:rPr>
        <w:sym w:font="Wingdings 2" w:char="0052"/>
      </w:r>
      <w:r w:rsidRPr="007314B4">
        <w:rPr>
          <w:rFonts w:ascii="仿宋_GB2312" w:eastAsia="仿宋_GB2312" w:hAnsi="宋体" w:hint="eastAsia"/>
          <w:color w:val="000000" w:themeColor="text1"/>
          <w:sz w:val="28"/>
        </w:rPr>
        <w:t>有</w:t>
      </w:r>
      <w:r w:rsidRPr="007314B4">
        <w:rPr>
          <w:rFonts w:ascii="仿宋_GB2312" w:eastAsia="仿宋_GB2312" w:hAnsi="仿宋" w:hint="eastAsia"/>
          <w:color w:val="000000" w:themeColor="text1"/>
          <w:sz w:val="28"/>
        </w:rPr>
        <w:t>履约</w:t>
      </w:r>
      <w:r w:rsidRPr="007314B4">
        <w:rPr>
          <w:rFonts w:ascii="仿宋_GB2312" w:eastAsia="仿宋_GB2312" w:hAnsi="宋体" w:hint="eastAsia"/>
          <w:color w:val="000000" w:themeColor="text1"/>
          <w:sz w:val="28"/>
        </w:rPr>
        <w:t xml:space="preserve">保证金           </w:t>
      </w:r>
      <w:r w:rsidRPr="007314B4">
        <w:rPr>
          <w:rFonts w:ascii="仿宋_GB2312" w:eastAsia="仿宋_GB2312" w:hAnsi="仿宋" w:hint="eastAsia"/>
          <w:color w:val="000000" w:themeColor="text1"/>
          <w:sz w:val="28"/>
        </w:rPr>
        <w:t>□</w:t>
      </w:r>
      <w:r w:rsidRPr="007314B4">
        <w:rPr>
          <w:rFonts w:ascii="仿宋_GB2312" w:eastAsia="仿宋_GB2312" w:hAnsi="宋体" w:hint="eastAsia"/>
          <w:color w:val="000000" w:themeColor="text1"/>
          <w:sz w:val="28"/>
        </w:rPr>
        <w:t>无</w:t>
      </w:r>
      <w:r w:rsidRPr="007314B4">
        <w:rPr>
          <w:rFonts w:ascii="仿宋_GB2312" w:eastAsia="仿宋_GB2312" w:hAnsi="仿宋" w:hint="eastAsia"/>
          <w:color w:val="000000" w:themeColor="text1"/>
          <w:sz w:val="28"/>
        </w:rPr>
        <w:t>履约</w:t>
      </w:r>
      <w:r w:rsidRPr="007314B4">
        <w:rPr>
          <w:rFonts w:ascii="仿宋_GB2312" w:eastAsia="仿宋_GB2312" w:hAnsi="宋体" w:hint="eastAsia"/>
          <w:color w:val="000000" w:themeColor="text1"/>
          <w:sz w:val="28"/>
        </w:rPr>
        <w:t xml:space="preserve">保证金           </w:t>
      </w:r>
    </w:p>
    <w:p w:rsidR="00A803B4" w:rsidRPr="007314B4" w:rsidRDefault="00F23BAF" w:rsidP="00B3536F">
      <w:pPr>
        <w:snapToGrid w:val="0"/>
        <w:spacing w:line="360" w:lineRule="auto"/>
        <w:ind w:firstLine="42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投标人应在接到中标通知后合同签订前，向招标人指定账户缴纳中标模型类型对应的履约保证金（每类模型履约保证金为15,000.00元人民币）</w:t>
      </w:r>
      <w:r w:rsidRPr="007314B4">
        <w:rPr>
          <w:rFonts w:ascii="仿宋_GB2312" w:eastAsia="仿宋_GB2312" w:hAnsi="宋体"/>
          <w:color w:val="000000" w:themeColor="text1"/>
          <w:sz w:val="28"/>
        </w:rPr>
        <w:t>作为</w:t>
      </w:r>
      <w:r w:rsidRPr="007314B4">
        <w:rPr>
          <w:rFonts w:ascii="仿宋_GB2312" w:eastAsia="仿宋_GB2312" w:hAnsi="宋体" w:hint="eastAsia"/>
          <w:color w:val="000000" w:themeColor="text1"/>
          <w:sz w:val="28"/>
        </w:rPr>
        <w:t>履行合同条款；</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w:t>
      </w:r>
      <w:r w:rsidRPr="007314B4">
        <w:rPr>
          <w:rFonts w:ascii="仿宋_GB2312" w:eastAsia="仿宋_GB2312" w:hAnsi="仿宋" w:hint="eastAsia"/>
          <w:color w:val="000000" w:themeColor="text1"/>
          <w:sz w:val="28"/>
        </w:rPr>
        <w:t>履约</w:t>
      </w:r>
      <w:r w:rsidRPr="007314B4">
        <w:rPr>
          <w:rFonts w:ascii="仿宋_GB2312" w:eastAsia="仿宋_GB2312" w:hAnsi="宋体" w:hint="eastAsia"/>
          <w:color w:val="000000" w:themeColor="text1"/>
          <w:sz w:val="28"/>
        </w:rPr>
        <w:t>保证金的缴纳</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w:t>
      </w:r>
      <w:r w:rsidRPr="007314B4">
        <w:rPr>
          <w:rFonts w:ascii="仿宋_GB2312" w:eastAsia="仿宋_GB2312" w:hAnsi="仿宋" w:hint="eastAsia"/>
          <w:color w:val="000000" w:themeColor="text1"/>
          <w:sz w:val="28"/>
        </w:rPr>
        <w:t>履约</w:t>
      </w:r>
      <w:r w:rsidRPr="007314B4">
        <w:rPr>
          <w:rFonts w:ascii="仿宋_GB2312" w:eastAsia="仿宋_GB2312" w:hAnsi="宋体" w:hint="eastAsia"/>
          <w:color w:val="000000" w:themeColor="text1"/>
          <w:sz w:val="28"/>
        </w:rPr>
        <w:t>保证金需以投标人名义采用银行转账或汇款等方式缴纳，不接受现金或个人账户缴纳保证金。</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（2）投标人在缴纳</w:t>
      </w:r>
      <w:r w:rsidRPr="007314B4">
        <w:rPr>
          <w:rFonts w:ascii="仿宋_GB2312" w:eastAsia="仿宋_GB2312" w:hAnsi="仿宋" w:hint="eastAsia"/>
          <w:color w:val="000000" w:themeColor="text1"/>
          <w:sz w:val="28"/>
        </w:rPr>
        <w:t>履约</w:t>
      </w:r>
      <w:r w:rsidRPr="007314B4">
        <w:rPr>
          <w:rFonts w:ascii="仿宋_GB2312" w:eastAsia="仿宋_GB2312" w:hAnsi="宋体" w:hint="eastAsia"/>
          <w:color w:val="000000" w:themeColor="text1"/>
          <w:sz w:val="28"/>
        </w:rPr>
        <w:t>保证金时，需在进帐凭证上注明投标项目编号和名称。</w:t>
      </w:r>
    </w:p>
    <w:p w:rsidR="00A803B4" w:rsidRPr="007314B4" w:rsidRDefault="00F23BAF" w:rsidP="00B3536F">
      <w:pPr>
        <w:snapToGrid w:val="0"/>
        <w:spacing w:line="360" w:lineRule="auto"/>
        <w:ind w:firstLineChars="250" w:firstLine="700"/>
        <w:rPr>
          <w:rFonts w:ascii="仿宋_GB2312" w:eastAsia="仿宋_GB2312" w:hAnsi="宋体"/>
          <w:color w:val="000000" w:themeColor="text1"/>
          <w:sz w:val="28"/>
        </w:rPr>
      </w:pPr>
      <w:r w:rsidRPr="007314B4">
        <w:rPr>
          <w:rFonts w:ascii="仿宋_GB2312" w:eastAsia="仿宋_GB2312" w:hAnsi="宋体"/>
          <w:color w:val="000000" w:themeColor="text1"/>
          <w:sz w:val="28"/>
        </w:rPr>
        <w:t>3</w:t>
      </w:r>
      <w:r w:rsidRPr="007314B4">
        <w:rPr>
          <w:rFonts w:ascii="仿宋_GB2312" w:eastAsia="仿宋_GB2312" w:hAnsi="宋体" w:hint="eastAsia"/>
          <w:color w:val="000000" w:themeColor="text1"/>
          <w:sz w:val="28"/>
        </w:rPr>
        <w:t>、</w:t>
      </w:r>
      <w:r w:rsidRPr="007314B4">
        <w:rPr>
          <w:rFonts w:ascii="仿宋_GB2312" w:eastAsia="仿宋_GB2312" w:hAnsi="仿宋" w:hint="eastAsia"/>
          <w:color w:val="000000" w:themeColor="text1"/>
          <w:sz w:val="28"/>
        </w:rPr>
        <w:t>履约</w:t>
      </w:r>
      <w:r w:rsidRPr="007314B4">
        <w:rPr>
          <w:rFonts w:ascii="仿宋_GB2312" w:eastAsia="仿宋_GB2312" w:hAnsi="宋体" w:hint="eastAsia"/>
          <w:color w:val="000000" w:themeColor="text1"/>
          <w:sz w:val="28"/>
        </w:rPr>
        <w:t>保证金的扣划</w:t>
      </w:r>
    </w:p>
    <w:p w:rsidR="00A803B4" w:rsidRPr="007314B4" w:rsidRDefault="00F23BAF" w:rsidP="00B3536F">
      <w:pPr>
        <w:snapToGrid w:val="0"/>
        <w:spacing w:line="360" w:lineRule="auto"/>
        <w:ind w:firstLine="57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lastRenderedPageBreak/>
        <w:t>当合同执行过程中发生违反合同规定或违约行为时，应扣划投标人缴纳的履约保证金。</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color w:val="000000" w:themeColor="text1"/>
          <w:sz w:val="28"/>
        </w:rPr>
        <w:t>4</w:t>
      </w:r>
      <w:r w:rsidRPr="007314B4">
        <w:rPr>
          <w:rFonts w:ascii="仿宋_GB2312" w:eastAsia="仿宋_GB2312" w:hAnsi="宋体" w:hint="eastAsia"/>
          <w:color w:val="000000" w:themeColor="text1"/>
          <w:sz w:val="28"/>
        </w:rPr>
        <w:t>、</w:t>
      </w:r>
      <w:r w:rsidRPr="007314B4">
        <w:rPr>
          <w:rFonts w:ascii="仿宋_GB2312" w:eastAsia="仿宋_GB2312" w:hAnsi="仿宋" w:hint="eastAsia"/>
          <w:color w:val="000000" w:themeColor="text1"/>
          <w:sz w:val="28"/>
        </w:rPr>
        <w:t>履约</w:t>
      </w:r>
      <w:r w:rsidRPr="007314B4">
        <w:rPr>
          <w:rFonts w:ascii="仿宋_GB2312" w:eastAsia="仿宋_GB2312" w:hAnsi="宋体" w:hint="eastAsia"/>
          <w:color w:val="000000" w:themeColor="text1"/>
          <w:sz w:val="28"/>
        </w:rPr>
        <w:t>保证金的退还</w:t>
      </w:r>
    </w:p>
    <w:p w:rsidR="00A803B4" w:rsidRPr="007314B4" w:rsidRDefault="00F23BAF" w:rsidP="00B3536F">
      <w:pPr>
        <w:snapToGrid w:val="0"/>
        <w:spacing w:line="360" w:lineRule="auto"/>
        <w:ind w:firstLine="57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w:t>
      </w:r>
      <w:proofErr w:type="gramStart"/>
      <w:r w:rsidRPr="007314B4">
        <w:rPr>
          <w:rFonts w:ascii="仿宋_GB2312" w:eastAsia="仿宋_GB2312" w:hAnsi="宋体" w:hint="eastAsia"/>
          <w:color w:val="000000" w:themeColor="text1"/>
          <w:sz w:val="28"/>
        </w:rPr>
        <w:t>项目结项后</w:t>
      </w:r>
      <w:proofErr w:type="gramEnd"/>
      <w:r w:rsidRPr="007314B4">
        <w:rPr>
          <w:rFonts w:ascii="仿宋_GB2312" w:eastAsia="仿宋_GB2312" w:hAnsi="宋体" w:hint="eastAsia"/>
          <w:color w:val="000000" w:themeColor="text1"/>
          <w:sz w:val="28"/>
        </w:rPr>
        <w:t>满足退还标准</w:t>
      </w:r>
      <w:proofErr w:type="gramStart"/>
      <w:r w:rsidRPr="007314B4">
        <w:rPr>
          <w:rFonts w:ascii="仿宋_GB2312" w:eastAsia="仿宋_GB2312" w:hAnsi="宋体" w:hint="eastAsia"/>
          <w:color w:val="000000" w:themeColor="text1"/>
          <w:sz w:val="28"/>
        </w:rPr>
        <w:t>且资料</w:t>
      </w:r>
      <w:proofErr w:type="gramEnd"/>
      <w:r w:rsidRPr="007314B4">
        <w:rPr>
          <w:rFonts w:ascii="仿宋_GB2312" w:eastAsia="仿宋_GB2312" w:hAnsi="宋体" w:hint="eastAsia"/>
          <w:color w:val="000000" w:themeColor="text1"/>
          <w:sz w:val="28"/>
        </w:rPr>
        <w:t>齐全；</w:t>
      </w:r>
    </w:p>
    <w:p w:rsidR="00A803B4" w:rsidRPr="007314B4" w:rsidRDefault="00F23BAF" w:rsidP="00B3536F">
      <w:pPr>
        <w:snapToGrid w:val="0"/>
        <w:spacing w:line="360" w:lineRule="auto"/>
        <w:ind w:firstLine="57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w:t>
      </w:r>
      <w:r w:rsidRPr="007314B4">
        <w:rPr>
          <w:rFonts w:ascii="仿宋_GB2312" w:eastAsia="仿宋_GB2312" w:hAnsi="仿宋" w:hint="eastAsia"/>
          <w:color w:val="000000" w:themeColor="text1"/>
          <w:sz w:val="28"/>
        </w:rPr>
        <w:t>履约</w:t>
      </w:r>
      <w:r w:rsidRPr="007314B4">
        <w:rPr>
          <w:rFonts w:ascii="仿宋_GB2312" w:eastAsia="仿宋_GB2312" w:hAnsi="宋体" w:hint="eastAsia"/>
          <w:color w:val="000000" w:themeColor="text1"/>
          <w:sz w:val="28"/>
        </w:rPr>
        <w:t>保证金不计息。</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（七）招标文件的解释及咨询</w:t>
      </w:r>
    </w:p>
    <w:p w:rsidR="00A803B4" w:rsidRPr="007314B4" w:rsidRDefault="00F23BAF" w:rsidP="00B3536F">
      <w:pPr>
        <w:snapToGrid w:val="0"/>
        <w:spacing w:line="360" w:lineRule="auto"/>
        <w:ind w:firstLineChars="300" w:firstLine="84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本招标文件的解释权属招标人，对本次招标有任何询问，请与昆山农商银行本次招标联系人联系。</w:t>
      </w:r>
    </w:p>
    <w:p w:rsidR="00A803B4" w:rsidRPr="007314B4" w:rsidRDefault="00F23BAF" w:rsidP="00B3536F">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7314B4">
        <w:rPr>
          <w:rFonts w:ascii="仿宋" w:eastAsia="仿宋" w:hAnsi="仿宋" w:hint="eastAsia"/>
          <w:color w:val="000000" w:themeColor="text1"/>
          <w:sz w:val="28"/>
          <w:szCs w:val="28"/>
        </w:rPr>
        <w:t>二、招标文件说明</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（一）是否限价招标</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宋体" w:hAnsi="宋体" w:hint="eastAsia"/>
          <w:color w:val="000000" w:themeColor="text1"/>
          <w:sz w:val="28"/>
        </w:rPr>
        <w:sym w:font="Wingdings 2" w:char="0052"/>
      </w:r>
      <w:r w:rsidRPr="007314B4">
        <w:rPr>
          <w:rFonts w:ascii="仿宋_GB2312" w:eastAsia="仿宋_GB2312" w:hAnsi="宋体"/>
          <w:color w:val="000000" w:themeColor="text1"/>
          <w:sz w:val="28"/>
        </w:rPr>
        <w:t xml:space="preserve"> 是        最高限价</w:t>
      </w:r>
      <w:r w:rsidRPr="007314B4">
        <w:rPr>
          <w:rFonts w:ascii="仿宋_GB2312" w:eastAsia="仿宋_GB2312" w:hAnsi="宋体"/>
          <w:color w:val="000000" w:themeColor="text1"/>
          <w:sz w:val="28"/>
          <w:u w:val="single"/>
        </w:rPr>
        <w:t xml:space="preserve">    </w:t>
      </w:r>
      <w:r w:rsidRPr="007314B4">
        <w:rPr>
          <w:rFonts w:ascii="仿宋_GB2312" w:eastAsia="仿宋_GB2312" w:hAnsi="宋体" w:hint="eastAsia"/>
          <w:color w:val="000000" w:themeColor="text1"/>
          <w:sz w:val="28"/>
          <w:u w:val="single"/>
        </w:rPr>
        <w:t>600,000.00</w:t>
      </w:r>
      <w:r w:rsidRPr="007314B4">
        <w:rPr>
          <w:rFonts w:ascii="仿宋_GB2312" w:eastAsia="仿宋_GB2312" w:hAnsi="宋体"/>
          <w:color w:val="000000" w:themeColor="text1"/>
          <w:sz w:val="28"/>
          <w:u w:val="single"/>
        </w:rPr>
        <w:t xml:space="preserve">  </w:t>
      </w:r>
      <w:r w:rsidRPr="007314B4">
        <w:rPr>
          <w:rFonts w:ascii="仿宋_GB2312" w:eastAsia="仿宋_GB2312" w:hAnsi="宋体" w:hint="eastAsia"/>
          <w:color w:val="000000" w:themeColor="text1"/>
          <w:sz w:val="28"/>
        </w:rPr>
        <w:t>（元）</w:t>
      </w:r>
      <w:r w:rsidRPr="007314B4">
        <w:rPr>
          <w:rFonts w:ascii="仿宋_GB2312" w:eastAsia="仿宋_GB2312" w:hAnsi="宋体"/>
          <w:color w:val="000000" w:themeColor="text1"/>
          <w:sz w:val="28"/>
        </w:rPr>
        <w:t xml:space="preserve">       </w:t>
      </w:r>
      <w:r w:rsidRPr="007314B4">
        <w:rPr>
          <w:rFonts w:ascii="宋体" w:hAnsi="宋体" w:hint="eastAsia"/>
          <w:color w:val="000000" w:themeColor="text1"/>
          <w:sz w:val="28"/>
        </w:rPr>
        <w:t>□</w:t>
      </w:r>
      <w:r w:rsidRPr="007314B4">
        <w:rPr>
          <w:rFonts w:ascii="宋体" w:hAnsi="宋体"/>
          <w:color w:val="000000" w:themeColor="text1"/>
          <w:sz w:val="28"/>
        </w:rPr>
        <w:t xml:space="preserve"> </w:t>
      </w:r>
      <w:r w:rsidRPr="007314B4">
        <w:rPr>
          <w:rFonts w:ascii="宋体" w:hAnsi="宋体" w:hint="eastAsia"/>
          <w:color w:val="000000" w:themeColor="text1"/>
          <w:sz w:val="28"/>
        </w:rPr>
        <w:t>否</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（二）项目实施时间、地点和方式</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项目实施时间：合同签订日起至合同结束</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项目实施地点：昆山</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项目实施方式：现场结合远程（以具体模型类型要求为准）</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（三）评标方法、评标标准</w:t>
      </w:r>
    </w:p>
    <w:p w:rsidR="00F23BAF"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按模型服务类型分别进行评审，具体评分规则如下：</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1.综合评分【100分】=商务评分（报价）【50分】＋商务评分（现场）【50分】；</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w:t>
      </w:r>
      <w:r w:rsidRPr="007314B4">
        <w:rPr>
          <w:rFonts w:hint="eastAsia"/>
          <w:color w:val="000000" w:themeColor="text1"/>
        </w:rPr>
        <w:t xml:space="preserve"> </w:t>
      </w:r>
      <w:r w:rsidRPr="007314B4">
        <w:rPr>
          <w:rFonts w:ascii="仿宋_GB2312" w:eastAsia="仿宋_GB2312" w:hAnsi="宋体" w:hint="eastAsia"/>
          <w:color w:val="000000" w:themeColor="text1"/>
          <w:sz w:val="28"/>
        </w:rPr>
        <w:t>商务评分（报价）计算规则【50分】：以供应商对模型服务有效投标报价为准，按均值偏离度规则计算。均值偏离度规则是以所有有效模型服务报价均值作为评标基准价，报价等于评标</w:t>
      </w:r>
      <w:proofErr w:type="gramStart"/>
      <w:r w:rsidRPr="007314B4">
        <w:rPr>
          <w:rFonts w:ascii="仿宋_GB2312" w:eastAsia="仿宋_GB2312" w:hAnsi="宋体" w:hint="eastAsia"/>
          <w:color w:val="000000" w:themeColor="text1"/>
          <w:sz w:val="28"/>
        </w:rPr>
        <w:t>基准价得满分</w:t>
      </w:r>
      <w:proofErr w:type="gramEnd"/>
      <w:r w:rsidRPr="007314B4">
        <w:rPr>
          <w:rFonts w:ascii="仿宋_GB2312" w:eastAsia="仿宋_GB2312" w:hAnsi="宋体" w:hint="eastAsia"/>
          <w:color w:val="000000" w:themeColor="text1"/>
          <w:sz w:val="28"/>
        </w:rPr>
        <w:t>50分。报价比评标基准价每低1%，扣0.2分；报价比基准价每高1%，扣0.5分.</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3.商务评分（现场）【50分】：</w:t>
      </w:r>
      <w:r w:rsidR="002111F7" w:rsidRPr="007314B4">
        <w:rPr>
          <w:rFonts w:ascii="仿宋_GB2312" w:eastAsia="仿宋_GB2312" w:hAnsi="宋体" w:hint="eastAsia"/>
          <w:color w:val="000000" w:themeColor="text1"/>
          <w:sz w:val="28"/>
        </w:rPr>
        <w:t>现场评分表如下：</w:t>
      </w:r>
    </w:p>
    <w:p w:rsidR="00A803B4" w:rsidRPr="007314B4" w:rsidRDefault="00F23BAF" w:rsidP="00B3536F">
      <w:pPr>
        <w:pStyle w:val="a5"/>
        <w:snapToGrid w:val="0"/>
        <w:spacing w:line="360" w:lineRule="auto"/>
        <w:jc w:val="left"/>
        <w:rPr>
          <w:rFonts w:ascii="仿宋" w:eastAsia="仿宋" w:hAnsi="仿宋" w:cs="仿宋"/>
          <w:b/>
          <w:color w:val="000000" w:themeColor="text1"/>
          <w:szCs w:val="28"/>
        </w:rPr>
      </w:pPr>
      <w:r w:rsidRPr="007314B4">
        <w:rPr>
          <w:rFonts w:ascii="仿宋" w:eastAsia="仿宋" w:hAnsi="仿宋" w:cs="仿宋" w:hint="eastAsia"/>
          <w:color w:val="000000" w:themeColor="text1"/>
          <w:szCs w:val="28"/>
        </w:rPr>
        <w:lastRenderedPageBreak/>
        <w:t>3.1极高级模型服务</w:t>
      </w:r>
      <w:r w:rsidR="002111F7" w:rsidRPr="007314B4">
        <w:rPr>
          <w:rFonts w:ascii="仿宋" w:eastAsia="仿宋" w:hAnsi="仿宋" w:cs="仿宋" w:hint="eastAsia"/>
          <w:color w:val="000000" w:themeColor="text1"/>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88"/>
        <w:gridCol w:w="6293"/>
        <w:gridCol w:w="1043"/>
      </w:tblGrid>
      <w:tr w:rsidR="007314B4" w:rsidRPr="007314B4" w:rsidTr="002111F7">
        <w:trPr>
          <w:cantSplit/>
          <w:trHeight w:val="312"/>
          <w:jc w:val="center"/>
        </w:trPr>
        <w:tc>
          <w:tcPr>
            <w:tcW w:w="351"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评分指标</w:t>
            </w:r>
          </w:p>
        </w:tc>
        <w:tc>
          <w:tcPr>
            <w:tcW w:w="345"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评分子项</w:t>
            </w:r>
          </w:p>
        </w:tc>
        <w:tc>
          <w:tcPr>
            <w:tcW w:w="3692"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指标说明</w:t>
            </w:r>
          </w:p>
        </w:tc>
        <w:tc>
          <w:tcPr>
            <w:tcW w:w="612"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分值</w:t>
            </w:r>
          </w:p>
        </w:tc>
      </w:tr>
      <w:tr w:rsidR="007314B4" w:rsidRPr="007314B4" w:rsidTr="002111F7">
        <w:trPr>
          <w:cantSplit/>
          <w:trHeight w:val="567"/>
          <w:jc w:val="center"/>
        </w:trPr>
        <w:tc>
          <w:tcPr>
            <w:tcW w:w="351" w:type="pct"/>
            <w:vMerge/>
            <w:tcBorders>
              <w:left w:val="single" w:sz="4" w:space="0" w:color="auto"/>
              <w:right w:val="single" w:sz="4" w:space="0" w:color="auto"/>
            </w:tcBorders>
          </w:tcPr>
          <w:p w:rsidR="00A803B4" w:rsidRPr="007314B4" w:rsidRDefault="00A803B4">
            <w:pPr>
              <w:widowControl/>
              <w:jc w:val="left"/>
              <w:rPr>
                <w:rFonts w:asciiTheme="minorEastAsia" w:hAnsiTheme="minorEastAsia"/>
                <w:color w:val="000000" w:themeColor="text1"/>
                <w:szCs w:val="21"/>
              </w:rPr>
            </w:pPr>
          </w:p>
        </w:tc>
        <w:tc>
          <w:tcPr>
            <w:tcW w:w="345"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3692"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612"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r>
      <w:tr w:rsidR="007314B4" w:rsidRPr="007314B4" w:rsidTr="002111F7">
        <w:trPr>
          <w:cantSplit/>
          <w:trHeight w:val="567"/>
          <w:jc w:val="center"/>
        </w:trPr>
        <w:tc>
          <w:tcPr>
            <w:tcW w:w="351" w:type="pct"/>
            <w:vMerge/>
            <w:tcBorders>
              <w:left w:val="single" w:sz="4" w:space="0" w:color="auto"/>
              <w:bottom w:val="single" w:sz="4" w:space="0" w:color="auto"/>
              <w:right w:val="single" w:sz="4" w:space="0" w:color="auto"/>
            </w:tcBorders>
          </w:tcPr>
          <w:p w:rsidR="00A803B4" w:rsidRPr="007314B4" w:rsidRDefault="00A803B4">
            <w:pPr>
              <w:widowControl/>
              <w:jc w:val="left"/>
              <w:rPr>
                <w:rFonts w:asciiTheme="minorEastAsia" w:hAnsiTheme="minorEastAsia"/>
                <w:color w:val="000000" w:themeColor="text1"/>
                <w:szCs w:val="21"/>
              </w:rPr>
            </w:pPr>
          </w:p>
        </w:tc>
        <w:tc>
          <w:tcPr>
            <w:tcW w:w="345"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3692"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612"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r>
      <w:tr w:rsidR="007314B4" w:rsidRPr="007314B4" w:rsidTr="00AA7D3B">
        <w:trPr>
          <w:trHeight w:val="3917"/>
          <w:jc w:val="center"/>
        </w:trPr>
        <w:tc>
          <w:tcPr>
            <w:tcW w:w="351" w:type="pct"/>
            <w:vMerge/>
            <w:tcBorders>
              <w:left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技术团队</w:t>
            </w:r>
          </w:p>
        </w:tc>
        <w:tc>
          <w:tcPr>
            <w:tcW w:w="369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spacing w:after="120"/>
              <w:jc w:val="left"/>
              <w:textAlignment w:val="center"/>
              <w:rPr>
                <w:rFonts w:ascii="宋体" w:hAnsi="宋体"/>
                <w:color w:val="000000" w:themeColor="text1"/>
                <w:szCs w:val="21"/>
              </w:rPr>
            </w:pPr>
            <w:r w:rsidRPr="007314B4">
              <w:rPr>
                <w:rFonts w:ascii="宋体" w:hAnsi="宋体" w:hint="eastAsia"/>
                <w:b/>
                <w:bCs/>
                <w:color w:val="000000" w:themeColor="text1"/>
                <w:szCs w:val="21"/>
              </w:rPr>
              <w:t>一</w:t>
            </w:r>
            <w:r w:rsidRPr="007314B4">
              <w:rPr>
                <w:rFonts w:ascii="宋体" w:hAnsi="宋体"/>
                <w:b/>
                <w:bCs/>
                <w:color w:val="000000" w:themeColor="text1"/>
                <w:szCs w:val="21"/>
              </w:rPr>
              <w:t>、</w:t>
            </w:r>
            <w:r w:rsidRPr="007314B4">
              <w:rPr>
                <w:rFonts w:ascii="宋体" w:hAnsi="宋体" w:hint="eastAsia"/>
                <w:b/>
                <w:bCs/>
                <w:color w:val="000000" w:themeColor="text1"/>
                <w:szCs w:val="21"/>
              </w:rPr>
              <w:t>项目经理（若提供超过一个项目经理，只以第一名计算）：</w:t>
            </w:r>
            <w:r w:rsidRPr="007314B4">
              <w:rPr>
                <w:rFonts w:ascii="宋体" w:hAnsi="宋体" w:hint="eastAsia"/>
                <w:color w:val="000000" w:themeColor="text1"/>
                <w:szCs w:val="21"/>
              </w:rPr>
              <w:br/>
              <w:t>（1）须具备本科8年或硕士6年以上工作经验，提供毕业证书或学位证书扫描件（工作经验以毕业证书或学位证书毕业时间计算）；（2）</w:t>
            </w:r>
            <w:r w:rsidRPr="007314B4">
              <w:rPr>
                <w:rFonts w:ascii="宋体" w:hAnsi="宋体"/>
                <w:color w:val="000000" w:themeColor="text1"/>
                <w:szCs w:val="21"/>
              </w:rPr>
              <w:t>至少</w:t>
            </w:r>
            <w:r w:rsidRPr="007314B4">
              <w:rPr>
                <w:rFonts w:ascii="宋体" w:hAnsi="宋体" w:hint="eastAsia"/>
                <w:color w:val="000000" w:themeColor="text1"/>
                <w:szCs w:val="21"/>
              </w:rPr>
              <w:t>3个银行模型建设</w:t>
            </w:r>
            <w:r w:rsidRPr="007314B4">
              <w:rPr>
                <w:rFonts w:ascii="宋体" w:hAnsi="宋体"/>
                <w:color w:val="000000" w:themeColor="text1"/>
                <w:szCs w:val="21"/>
              </w:rPr>
              <w:t>项目管理经验</w:t>
            </w:r>
            <w:r w:rsidRPr="007314B4">
              <w:rPr>
                <w:rFonts w:ascii="宋体" w:hAnsi="宋体" w:hint="eastAsia"/>
                <w:color w:val="000000" w:themeColor="text1"/>
                <w:szCs w:val="21"/>
              </w:rPr>
              <w:t>。</w:t>
            </w:r>
          </w:p>
          <w:p w:rsidR="00A803B4" w:rsidRPr="007314B4" w:rsidRDefault="00F23BAF">
            <w:pPr>
              <w:pStyle w:val="21"/>
              <w:ind w:leftChars="0" w:left="0" w:firstLineChars="0" w:firstLine="0"/>
              <w:rPr>
                <w:rFonts w:ascii="宋体" w:hAnsi="宋体"/>
                <w:color w:val="000000" w:themeColor="text1"/>
                <w:szCs w:val="21"/>
                <w:lang w:eastAsia="zh-CN"/>
              </w:rPr>
            </w:pPr>
            <w:r w:rsidRPr="007314B4">
              <w:rPr>
                <w:rFonts w:ascii="宋体" w:hAnsi="宋体" w:hint="eastAsia"/>
                <w:color w:val="000000" w:themeColor="text1"/>
                <w:szCs w:val="21"/>
                <w:lang w:eastAsia="zh-CN"/>
              </w:rPr>
              <w:t>本项须提供有效期内证明材料，本项共</w:t>
            </w:r>
            <w:r w:rsidRPr="007314B4">
              <w:rPr>
                <w:rFonts w:ascii="宋体" w:hAnsi="宋体"/>
                <w:color w:val="000000" w:themeColor="text1"/>
                <w:szCs w:val="21"/>
                <w:lang w:eastAsia="zh-CN"/>
              </w:rPr>
              <w:t>1</w:t>
            </w:r>
            <w:r w:rsidRPr="007314B4">
              <w:rPr>
                <w:rFonts w:ascii="宋体" w:hAnsi="宋体" w:hint="eastAsia"/>
                <w:color w:val="000000" w:themeColor="text1"/>
                <w:szCs w:val="21"/>
                <w:lang w:eastAsia="zh-CN"/>
              </w:rPr>
              <w:t>分，</w:t>
            </w:r>
            <w:proofErr w:type="gramStart"/>
            <w:r w:rsidRPr="007314B4">
              <w:rPr>
                <w:rFonts w:ascii="宋体" w:hAnsi="宋体" w:hint="eastAsia"/>
                <w:color w:val="000000" w:themeColor="text1"/>
                <w:szCs w:val="21"/>
                <w:lang w:eastAsia="zh-CN"/>
              </w:rPr>
              <w:t>每满足</w:t>
            </w:r>
            <w:proofErr w:type="gramEnd"/>
            <w:r w:rsidRPr="007314B4">
              <w:rPr>
                <w:rFonts w:ascii="宋体" w:hAnsi="宋体" w:hint="eastAsia"/>
                <w:color w:val="000000" w:themeColor="text1"/>
                <w:szCs w:val="21"/>
                <w:lang w:eastAsia="zh-CN"/>
              </w:rPr>
              <w:t>一项得</w:t>
            </w:r>
            <w:r w:rsidRPr="007314B4">
              <w:rPr>
                <w:rFonts w:ascii="宋体" w:hAnsi="宋体"/>
                <w:color w:val="000000" w:themeColor="text1"/>
                <w:szCs w:val="21"/>
                <w:lang w:eastAsia="zh-CN"/>
              </w:rPr>
              <w:t>0.5</w:t>
            </w:r>
            <w:r w:rsidRPr="007314B4">
              <w:rPr>
                <w:rFonts w:ascii="宋体" w:hAnsi="宋体" w:hint="eastAsia"/>
                <w:color w:val="000000" w:themeColor="text1"/>
                <w:szCs w:val="21"/>
                <w:lang w:eastAsia="zh-CN"/>
              </w:rPr>
              <w:t>分，都满足得</w:t>
            </w:r>
            <w:r w:rsidRPr="007314B4">
              <w:rPr>
                <w:rFonts w:ascii="宋体" w:hAnsi="宋体"/>
                <w:color w:val="000000" w:themeColor="text1"/>
                <w:szCs w:val="21"/>
                <w:lang w:eastAsia="zh-CN"/>
              </w:rPr>
              <w:t>1</w:t>
            </w:r>
            <w:r w:rsidRPr="007314B4">
              <w:rPr>
                <w:rFonts w:ascii="宋体" w:hAnsi="宋体" w:hint="eastAsia"/>
                <w:color w:val="000000" w:themeColor="text1"/>
                <w:szCs w:val="21"/>
                <w:lang w:eastAsia="zh-CN"/>
              </w:rPr>
              <w:t>分，提供材料不清晰或者不满足不得分。</w:t>
            </w:r>
          </w:p>
          <w:p w:rsidR="00A803B4" w:rsidRPr="007314B4" w:rsidRDefault="00F23BAF">
            <w:pPr>
              <w:widowControl/>
              <w:jc w:val="left"/>
              <w:textAlignment w:val="center"/>
              <w:rPr>
                <w:rFonts w:ascii="宋体" w:hAnsi="宋体"/>
                <w:b/>
                <w:bCs/>
                <w:color w:val="000000" w:themeColor="text1"/>
                <w:szCs w:val="21"/>
              </w:rPr>
            </w:pPr>
            <w:r w:rsidRPr="007314B4">
              <w:rPr>
                <w:rFonts w:ascii="宋体" w:hAnsi="宋体" w:hint="eastAsia"/>
                <w:b/>
                <w:bCs/>
                <w:color w:val="000000" w:themeColor="text1"/>
                <w:szCs w:val="21"/>
              </w:rPr>
              <w:t>二、</w:t>
            </w:r>
            <w:r w:rsidRPr="007314B4">
              <w:rPr>
                <w:rFonts w:ascii="宋体" w:hAnsi="宋体" w:hint="eastAsia"/>
                <w:b/>
                <w:bCs/>
                <w:color w:val="000000" w:themeColor="text1"/>
                <w:szCs w:val="21"/>
                <w:lang w:eastAsia="zh-Hans"/>
              </w:rPr>
              <w:t>团队技术成员</w:t>
            </w:r>
          </w:p>
          <w:p w:rsidR="00A803B4" w:rsidRPr="007314B4" w:rsidRDefault="00F23BAF">
            <w:pPr>
              <w:widowControl/>
              <w:spacing w:after="120"/>
              <w:ind w:leftChars="19" w:left="40"/>
              <w:jc w:val="left"/>
              <w:textAlignment w:val="center"/>
              <w:rPr>
                <w:rFonts w:ascii="宋体" w:hAnsi="宋体"/>
                <w:color w:val="000000" w:themeColor="text1"/>
                <w:szCs w:val="21"/>
              </w:rPr>
            </w:pPr>
            <w:r w:rsidRPr="007314B4">
              <w:rPr>
                <w:rFonts w:ascii="宋体" w:hAnsi="宋体" w:hint="eastAsia"/>
                <w:color w:val="000000" w:themeColor="text1"/>
                <w:szCs w:val="21"/>
              </w:rPr>
              <w:t>（1）实施团队不少于</w:t>
            </w:r>
            <w:r w:rsidRPr="007314B4">
              <w:rPr>
                <w:rFonts w:ascii="宋体" w:hAnsi="宋体"/>
                <w:color w:val="000000" w:themeColor="text1"/>
                <w:szCs w:val="21"/>
              </w:rPr>
              <w:t>4</w:t>
            </w:r>
            <w:r w:rsidRPr="007314B4">
              <w:rPr>
                <w:rFonts w:ascii="宋体" w:hAnsi="宋体" w:hint="eastAsia"/>
                <w:color w:val="000000" w:themeColor="text1"/>
                <w:szCs w:val="21"/>
              </w:rPr>
              <w:t>人；（2）工作经验不少于3年具备近3年参与银行建模项目数量不少于1个。</w:t>
            </w:r>
          </w:p>
          <w:p w:rsidR="00A803B4" w:rsidRPr="007314B4" w:rsidRDefault="00F23BAF">
            <w:pPr>
              <w:pStyle w:val="21"/>
              <w:ind w:leftChars="0" w:left="0" w:firstLineChars="0" w:firstLine="0"/>
              <w:rPr>
                <w:rFonts w:ascii="宋体" w:hAnsi="宋体"/>
                <w:color w:val="000000" w:themeColor="text1"/>
                <w:szCs w:val="21"/>
                <w:lang w:eastAsia="zh-CN"/>
              </w:rPr>
            </w:pPr>
            <w:r w:rsidRPr="007314B4">
              <w:rPr>
                <w:rFonts w:ascii="宋体" w:hAnsi="宋体" w:hint="eastAsia"/>
                <w:color w:val="000000" w:themeColor="text1"/>
                <w:szCs w:val="21"/>
                <w:lang w:eastAsia="zh-CN"/>
              </w:rPr>
              <w:t>须提供毕业证书或学位证书扫描件（工作经验以毕业证书或学位证书毕业时间计算</w:t>
            </w:r>
            <w:r w:rsidRPr="007314B4">
              <w:rPr>
                <w:rFonts w:ascii="宋体" w:hAnsi="宋体" w:hint="eastAsia"/>
                <w:color w:val="000000" w:themeColor="text1"/>
                <w:szCs w:val="21"/>
                <w:lang w:eastAsia="zh-Hans"/>
              </w:rPr>
              <w:t>，相关工作经历以个人简历并加盖投标人公章为依据）</w:t>
            </w:r>
            <w:r w:rsidRPr="007314B4">
              <w:rPr>
                <w:rFonts w:ascii="宋体" w:hAnsi="宋体" w:hint="eastAsia"/>
                <w:color w:val="000000" w:themeColor="text1"/>
                <w:szCs w:val="21"/>
                <w:lang w:eastAsia="zh-CN"/>
              </w:rPr>
              <w:t>本项共</w:t>
            </w:r>
            <w:r w:rsidRPr="007314B4">
              <w:rPr>
                <w:rFonts w:ascii="宋体" w:hAnsi="宋体"/>
                <w:color w:val="000000" w:themeColor="text1"/>
                <w:szCs w:val="21"/>
                <w:lang w:eastAsia="zh-CN"/>
              </w:rPr>
              <w:t>1</w:t>
            </w:r>
            <w:r w:rsidRPr="007314B4">
              <w:rPr>
                <w:rFonts w:ascii="宋体" w:hAnsi="宋体" w:hint="eastAsia"/>
                <w:color w:val="000000" w:themeColor="text1"/>
                <w:szCs w:val="21"/>
                <w:lang w:eastAsia="zh-CN"/>
              </w:rPr>
              <w:t>分，提供材料不清晰或者不满足不得分。</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2</w:t>
            </w:r>
          </w:p>
        </w:tc>
      </w:tr>
      <w:tr w:rsidR="007314B4" w:rsidRPr="007314B4" w:rsidTr="002111F7">
        <w:trPr>
          <w:trHeight w:val="1134"/>
          <w:jc w:val="center"/>
        </w:trPr>
        <w:tc>
          <w:tcPr>
            <w:tcW w:w="351" w:type="pct"/>
            <w:vMerge/>
            <w:tcBorders>
              <w:left w:val="single" w:sz="4" w:space="0" w:color="auto"/>
              <w:bottom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cs="宋体"/>
                <w:color w:val="000000" w:themeColor="text1"/>
                <w:sz w:val="21"/>
                <w:szCs w:val="21"/>
              </w:rPr>
            </w:pPr>
            <w:r w:rsidRPr="007314B4">
              <w:rPr>
                <w:rFonts w:cs="宋体"/>
                <w:color w:val="000000" w:themeColor="text1"/>
                <w:sz w:val="21"/>
                <w:szCs w:val="21"/>
              </w:rPr>
              <w:t>同类</w:t>
            </w:r>
          </w:p>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cs="宋体"/>
                <w:color w:val="000000" w:themeColor="text1"/>
                <w:sz w:val="21"/>
                <w:szCs w:val="21"/>
              </w:rPr>
              <w:t>项目案例</w:t>
            </w:r>
          </w:p>
        </w:tc>
        <w:tc>
          <w:tcPr>
            <w:tcW w:w="369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投标人在2020年1月1日后单独承建银行建模项目有效实施案例，提供有效合同。国有商业银行、股份制商业银行案例，每1个案例得1分，拥有城商行、农商行、农信社案例，每2个案例得1分，单数超出部分不得分，最高10分。</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10</w:t>
            </w:r>
          </w:p>
        </w:tc>
      </w:tr>
      <w:tr w:rsidR="007314B4" w:rsidRPr="007314B4" w:rsidTr="002111F7">
        <w:trPr>
          <w:trHeight w:val="1134"/>
          <w:jc w:val="center"/>
        </w:trPr>
        <w:tc>
          <w:tcPr>
            <w:tcW w:w="351" w:type="pct"/>
            <w:vMerge/>
            <w:tcBorders>
              <w:left w:val="single" w:sz="4" w:space="0" w:color="auto"/>
              <w:bottom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cs="宋体"/>
                <w:color w:val="000000" w:themeColor="text1"/>
                <w:sz w:val="21"/>
                <w:szCs w:val="21"/>
              </w:rPr>
            </w:pPr>
            <w:r w:rsidRPr="007314B4">
              <w:rPr>
                <w:rFonts w:cs="宋体"/>
                <w:color w:val="000000" w:themeColor="text1"/>
                <w:sz w:val="21"/>
                <w:szCs w:val="21"/>
              </w:rPr>
              <w:t>案例先进性</w:t>
            </w:r>
          </w:p>
        </w:tc>
        <w:tc>
          <w:tcPr>
            <w:tcW w:w="369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（1）案例与我行模型建设规划、业务场景和需求契合度程度，最高</w:t>
            </w:r>
            <w:r w:rsidRPr="007314B4">
              <w:rPr>
                <w:rFonts w:ascii="宋体" w:hAnsi="宋体" w:cs="宋体"/>
                <w:color w:val="000000" w:themeColor="text1"/>
                <w:szCs w:val="21"/>
              </w:rPr>
              <w:t>5分</w:t>
            </w:r>
            <w:r w:rsidRPr="007314B4">
              <w:rPr>
                <w:rFonts w:ascii="宋体" w:hAnsi="宋体" w:cs="宋体" w:hint="eastAsia"/>
                <w:color w:val="000000" w:themeColor="text1"/>
                <w:szCs w:val="21"/>
              </w:rPr>
              <w:t>；</w:t>
            </w:r>
          </w:p>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（2）通过模型建设驱动业务增长和风控水平提升，最高</w:t>
            </w:r>
            <w:r w:rsidRPr="007314B4">
              <w:rPr>
                <w:rFonts w:ascii="宋体" w:hAnsi="宋体" w:cs="宋体"/>
                <w:color w:val="000000" w:themeColor="text1"/>
                <w:szCs w:val="21"/>
              </w:rPr>
              <w:t>5分</w:t>
            </w:r>
            <w:r w:rsidRPr="007314B4">
              <w:rPr>
                <w:rFonts w:ascii="宋体" w:hAnsi="宋体" w:cs="宋体" w:hint="eastAsia"/>
                <w:color w:val="000000" w:themeColor="text1"/>
                <w:szCs w:val="21"/>
              </w:rPr>
              <w:t>。</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1</w:t>
            </w:r>
            <w:r w:rsidRPr="007314B4">
              <w:rPr>
                <w:rFonts w:asciiTheme="minorEastAsia" w:eastAsiaTheme="minorEastAsia" w:hAnsiTheme="minorEastAsia"/>
                <w:color w:val="000000" w:themeColor="text1"/>
                <w:sz w:val="21"/>
                <w:szCs w:val="21"/>
              </w:rPr>
              <w:t>0</w:t>
            </w:r>
          </w:p>
        </w:tc>
      </w:tr>
      <w:tr w:rsidR="007314B4" w:rsidRPr="007314B4" w:rsidTr="002111F7">
        <w:trPr>
          <w:trHeight w:val="1134"/>
          <w:jc w:val="center"/>
        </w:trPr>
        <w:tc>
          <w:tcPr>
            <w:tcW w:w="351" w:type="pct"/>
            <w:vMerge/>
            <w:tcBorders>
              <w:left w:val="single" w:sz="4" w:space="0" w:color="auto"/>
              <w:right w:val="single" w:sz="4" w:space="0" w:color="auto"/>
            </w:tcBorders>
            <w:vAlign w:val="center"/>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模型能力</w:t>
            </w:r>
          </w:p>
        </w:tc>
        <w:tc>
          <w:tcPr>
            <w:tcW w:w="369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jc w:val="left"/>
              <w:textAlignment w:val="center"/>
              <w:rPr>
                <w:rFonts w:ascii="宋体" w:hAnsi="宋体"/>
                <w:color w:val="000000" w:themeColor="text1"/>
                <w:szCs w:val="21"/>
              </w:rPr>
            </w:pPr>
            <w:r w:rsidRPr="007314B4">
              <w:rPr>
                <w:rFonts w:ascii="宋体" w:hAnsi="宋体" w:hint="eastAsia"/>
                <w:color w:val="000000" w:themeColor="text1"/>
                <w:szCs w:val="21"/>
              </w:rPr>
              <w:t>历史优秀案例表现</w:t>
            </w:r>
          </w:p>
          <w:p w:rsidR="00A803B4" w:rsidRPr="007314B4" w:rsidRDefault="00F23BAF">
            <w:pPr>
              <w:widowControl/>
              <w:numPr>
                <w:ilvl w:val="0"/>
                <w:numId w:val="1"/>
              </w:numPr>
              <w:jc w:val="left"/>
              <w:textAlignment w:val="center"/>
              <w:rPr>
                <w:rFonts w:ascii="宋体" w:hAnsi="宋体"/>
                <w:color w:val="000000" w:themeColor="text1"/>
                <w:szCs w:val="21"/>
              </w:rPr>
            </w:pPr>
            <w:r w:rsidRPr="007314B4">
              <w:rPr>
                <w:rFonts w:ascii="宋体" w:hAnsi="宋体" w:hint="eastAsia"/>
                <w:color w:val="000000" w:themeColor="text1"/>
                <w:szCs w:val="21"/>
              </w:rPr>
              <w:t>模型可解释性，最高</w:t>
            </w:r>
            <w:r w:rsidRPr="007314B4">
              <w:rPr>
                <w:rFonts w:ascii="宋体" w:hAnsi="宋体"/>
                <w:color w:val="000000" w:themeColor="text1"/>
                <w:szCs w:val="21"/>
              </w:rPr>
              <w:t>5</w:t>
            </w:r>
            <w:r w:rsidRPr="007314B4">
              <w:rPr>
                <w:rFonts w:ascii="宋体" w:hAnsi="宋体" w:hint="eastAsia"/>
                <w:color w:val="000000" w:themeColor="text1"/>
                <w:szCs w:val="21"/>
              </w:rPr>
              <w:t>分；</w:t>
            </w:r>
          </w:p>
          <w:p w:rsidR="00A803B4" w:rsidRPr="007314B4" w:rsidRDefault="00F23BAF">
            <w:pPr>
              <w:widowControl/>
              <w:numPr>
                <w:ilvl w:val="0"/>
                <w:numId w:val="1"/>
              </w:numPr>
              <w:jc w:val="left"/>
              <w:textAlignment w:val="center"/>
              <w:rPr>
                <w:rFonts w:ascii="宋体" w:hAnsi="宋体"/>
                <w:color w:val="000000" w:themeColor="text1"/>
                <w:szCs w:val="21"/>
              </w:rPr>
            </w:pPr>
            <w:r w:rsidRPr="007314B4">
              <w:rPr>
                <w:rFonts w:ascii="宋体" w:hAnsi="宋体" w:hint="eastAsia"/>
                <w:color w:val="000000" w:themeColor="text1"/>
                <w:szCs w:val="21"/>
              </w:rPr>
              <w:t>深度结合业务特点开展特征工程，最高</w:t>
            </w:r>
            <w:r w:rsidRPr="007314B4">
              <w:rPr>
                <w:rFonts w:ascii="宋体" w:hAnsi="宋体"/>
                <w:color w:val="000000" w:themeColor="text1"/>
                <w:szCs w:val="21"/>
              </w:rPr>
              <w:t>5</w:t>
            </w:r>
            <w:r w:rsidRPr="007314B4">
              <w:rPr>
                <w:rFonts w:ascii="宋体" w:hAnsi="宋体" w:hint="eastAsia"/>
                <w:color w:val="000000" w:themeColor="text1"/>
                <w:szCs w:val="21"/>
              </w:rPr>
              <w:t>分。</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10</w:t>
            </w:r>
          </w:p>
        </w:tc>
      </w:tr>
      <w:tr w:rsidR="007314B4" w:rsidRPr="007314B4" w:rsidTr="002111F7">
        <w:trPr>
          <w:trHeight w:val="1134"/>
          <w:jc w:val="center"/>
        </w:trPr>
        <w:tc>
          <w:tcPr>
            <w:tcW w:w="351" w:type="pct"/>
            <w:vMerge/>
            <w:tcBorders>
              <w:left w:val="single" w:sz="4" w:space="0" w:color="auto"/>
              <w:right w:val="single" w:sz="4" w:space="0" w:color="auto"/>
            </w:tcBorders>
            <w:vAlign w:val="center"/>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特色服务</w:t>
            </w:r>
          </w:p>
        </w:tc>
        <w:tc>
          <w:tcPr>
            <w:tcW w:w="369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numPr>
                <w:ilvl w:val="0"/>
                <w:numId w:val="2"/>
              </w:numPr>
              <w:jc w:val="left"/>
              <w:textAlignment w:val="center"/>
              <w:rPr>
                <w:rFonts w:ascii="宋体" w:hAnsi="宋体"/>
                <w:color w:val="000000" w:themeColor="text1"/>
                <w:szCs w:val="21"/>
              </w:rPr>
            </w:pPr>
            <w:r w:rsidRPr="007314B4">
              <w:rPr>
                <w:rFonts w:ascii="宋体" w:hAnsi="宋体"/>
                <w:color w:val="000000" w:themeColor="text1"/>
                <w:szCs w:val="21"/>
              </w:rPr>
              <w:t>除模型建设外</w:t>
            </w:r>
            <w:r w:rsidRPr="007314B4">
              <w:rPr>
                <w:rFonts w:ascii="宋体" w:hAnsi="宋体" w:hint="eastAsia"/>
                <w:color w:val="000000" w:themeColor="text1"/>
                <w:szCs w:val="21"/>
              </w:rPr>
              <w:t>，</w:t>
            </w:r>
            <w:r w:rsidRPr="007314B4">
              <w:rPr>
                <w:rFonts w:ascii="宋体" w:hAnsi="宋体"/>
                <w:color w:val="000000" w:themeColor="text1"/>
                <w:szCs w:val="21"/>
              </w:rPr>
              <w:t>能提供客群</w:t>
            </w:r>
            <w:r w:rsidRPr="007314B4">
              <w:rPr>
                <w:rFonts w:ascii="宋体" w:hAnsi="宋体" w:hint="eastAsia"/>
                <w:color w:val="000000" w:themeColor="text1"/>
                <w:szCs w:val="21"/>
              </w:rPr>
              <w:t>、</w:t>
            </w:r>
            <w:r w:rsidRPr="007314B4">
              <w:rPr>
                <w:rFonts w:ascii="宋体" w:hAnsi="宋体"/>
                <w:color w:val="000000" w:themeColor="text1"/>
                <w:szCs w:val="21"/>
              </w:rPr>
              <w:t>场景</w:t>
            </w:r>
            <w:r w:rsidRPr="007314B4">
              <w:rPr>
                <w:rFonts w:ascii="宋体" w:hAnsi="宋体" w:hint="eastAsia"/>
                <w:color w:val="000000" w:themeColor="text1"/>
                <w:szCs w:val="21"/>
              </w:rPr>
              <w:t>、</w:t>
            </w:r>
            <w:r w:rsidRPr="007314B4">
              <w:rPr>
                <w:rFonts w:ascii="宋体" w:hAnsi="宋体"/>
                <w:color w:val="000000" w:themeColor="text1"/>
                <w:szCs w:val="21"/>
              </w:rPr>
              <w:t>产品</w:t>
            </w:r>
            <w:proofErr w:type="gramStart"/>
            <w:r w:rsidRPr="007314B4">
              <w:rPr>
                <w:rFonts w:ascii="宋体" w:hAnsi="宋体"/>
                <w:color w:val="000000" w:themeColor="text1"/>
                <w:szCs w:val="21"/>
              </w:rPr>
              <w:t>等数智化</w:t>
            </w:r>
            <w:proofErr w:type="gramEnd"/>
            <w:r w:rsidRPr="007314B4">
              <w:rPr>
                <w:rFonts w:ascii="宋体" w:hAnsi="宋体"/>
                <w:color w:val="000000" w:themeColor="text1"/>
                <w:szCs w:val="21"/>
              </w:rPr>
              <w:t>运营方案的</w:t>
            </w:r>
            <w:r w:rsidRPr="007314B4">
              <w:rPr>
                <w:rFonts w:ascii="宋体" w:hAnsi="宋体" w:hint="eastAsia"/>
                <w:color w:val="000000" w:themeColor="text1"/>
                <w:szCs w:val="21"/>
              </w:rPr>
              <w:t>，根据方案质量评分，最高</w:t>
            </w:r>
            <w:r w:rsidRPr="007314B4">
              <w:rPr>
                <w:rFonts w:ascii="宋体" w:hAnsi="宋体"/>
                <w:color w:val="000000" w:themeColor="text1"/>
                <w:szCs w:val="21"/>
              </w:rPr>
              <w:t>10分</w:t>
            </w:r>
            <w:r w:rsidRPr="007314B4">
              <w:rPr>
                <w:rFonts w:ascii="宋体" w:hAnsi="宋体" w:hint="eastAsia"/>
                <w:color w:val="000000" w:themeColor="text1"/>
                <w:szCs w:val="21"/>
              </w:rPr>
              <w:t>；</w:t>
            </w:r>
          </w:p>
          <w:p w:rsidR="00A803B4" w:rsidRPr="007314B4" w:rsidRDefault="00F23BAF">
            <w:pPr>
              <w:widowControl/>
              <w:numPr>
                <w:ilvl w:val="0"/>
                <w:numId w:val="2"/>
              </w:numPr>
              <w:jc w:val="left"/>
              <w:textAlignment w:val="center"/>
              <w:rPr>
                <w:rFonts w:ascii="宋体" w:hAnsi="宋体"/>
                <w:color w:val="000000" w:themeColor="text1"/>
                <w:szCs w:val="21"/>
              </w:rPr>
            </w:pPr>
            <w:r w:rsidRPr="007314B4">
              <w:rPr>
                <w:rFonts w:ascii="宋体" w:hAnsi="宋体" w:hint="eastAsia"/>
                <w:color w:val="000000" w:themeColor="text1"/>
                <w:szCs w:val="21"/>
              </w:rPr>
              <w:t>项目成效</w:t>
            </w:r>
            <w:r w:rsidRPr="007314B4">
              <w:rPr>
                <w:rFonts w:ascii="宋体" w:hAnsi="宋体"/>
                <w:color w:val="000000" w:themeColor="text1"/>
                <w:szCs w:val="21"/>
              </w:rPr>
              <w:t>能挂钩业务指标的</w:t>
            </w:r>
            <w:r w:rsidRPr="007314B4">
              <w:rPr>
                <w:rFonts w:ascii="宋体" w:hAnsi="宋体" w:hint="eastAsia"/>
                <w:color w:val="000000" w:themeColor="text1"/>
                <w:szCs w:val="21"/>
              </w:rPr>
              <w:t>，</w:t>
            </w:r>
            <w:r w:rsidRPr="007314B4">
              <w:rPr>
                <w:rFonts w:ascii="宋体" w:hAnsi="宋体"/>
                <w:color w:val="000000" w:themeColor="text1"/>
                <w:szCs w:val="21"/>
              </w:rPr>
              <w:t>每个得2</w:t>
            </w:r>
            <w:r w:rsidRPr="007314B4">
              <w:rPr>
                <w:rFonts w:ascii="宋体" w:hAnsi="宋体" w:hint="eastAsia"/>
                <w:color w:val="000000" w:themeColor="text1"/>
                <w:szCs w:val="21"/>
              </w:rPr>
              <w:t>分，满分</w:t>
            </w:r>
            <w:r w:rsidRPr="007314B4">
              <w:rPr>
                <w:rFonts w:ascii="宋体" w:hAnsi="宋体"/>
                <w:color w:val="000000" w:themeColor="text1"/>
                <w:szCs w:val="21"/>
              </w:rPr>
              <w:t>6</w:t>
            </w:r>
            <w:r w:rsidRPr="007314B4">
              <w:rPr>
                <w:rFonts w:ascii="宋体" w:hAnsi="宋体" w:hint="eastAsia"/>
                <w:color w:val="000000" w:themeColor="text1"/>
                <w:szCs w:val="21"/>
              </w:rPr>
              <w:t>分。</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16</w:t>
            </w:r>
          </w:p>
        </w:tc>
      </w:tr>
      <w:tr w:rsidR="007314B4" w:rsidRPr="007314B4" w:rsidTr="002111F7">
        <w:trPr>
          <w:trHeight w:val="1224"/>
          <w:jc w:val="center"/>
        </w:trPr>
        <w:tc>
          <w:tcPr>
            <w:tcW w:w="351" w:type="pct"/>
            <w:vMerge/>
            <w:tcBorders>
              <w:left w:val="single" w:sz="4" w:space="0" w:color="auto"/>
              <w:right w:val="single" w:sz="4" w:space="0" w:color="auto"/>
            </w:tcBorders>
            <w:vAlign w:val="center"/>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stheme="minorBidi" w:hint="eastAsia"/>
                <w:color w:val="000000" w:themeColor="text1"/>
                <w:kern w:val="0"/>
                <w:sz w:val="21"/>
                <w:szCs w:val="21"/>
              </w:rPr>
              <w:t>响应能力</w:t>
            </w:r>
          </w:p>
        </w:tc>
        <w:tc>
          <w:tcPr>
            <w:tcW w:w="369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rPr>
                <w:rFonts w:asciiTheme="minorEastAsia" w:hAnsiTheme="minorEastAsia"/>
                <w:color w:val="000000" w:themeColor="text1"/>
                <w:szCs w:val="21"/>
              </w:rPr>
            </w:pPr>
            <w:r w:rsidRPr="007314B4">
              <w:rPr>
                <w:rFonts w:asciiTheme="minorEastAsia" w:hAnsiTheme="minorEastAsia" w:hint="eastAsia"/>
                <w:color w:val="000000" w:themeColor="text1"/>
                <w:szCs w:val="21"/>
              </w:rPr>
              <w:t>（1）有明确服务</w:t>
            </w:r>
            <w:r w:rsidRPr="007314B4">
              <w:rPr>
                <w:rFonts w:asciiTheme="minorEastAsia" w:hAnsiTheme="minorEastAsia"/>
                <w:color w:val="000000" w:themeColor="text1"/>
                <w:szCs w:val="21"/>
              </w:rPr>
              <w:t>标准</w:t>
            </w:r>
            <w:r w:rsidRPr="007314B4">
              <w:rPr>
                <w:rFonts w:asciiTheme="minorEastAsia" w:hAnsiTheme="minorEastAsia" w:hint="eastAsia"/>
                <w:color w:val="000000" w:themeColor="text1"/>
                <w:szCs w:val="21"/>
              </w:rPr>
              <w:t>、处理流程说明和</w:t>
            </w:r>
            <w:r w:rsidRPr="007314B4">
              <w:rPr>
                <w:rFonts w:asciiTheme="minorEastAsia" w:hAnsiTheme="minorEastAsia"/>
                <w:color w:val="000000" w:themeColor="text1"/>
                <w:szCs w:val="21"/>
              </w:rPr>
              <w:t>培训体系</w:t>
            </w:r>
            <w:r w:rsidRPr="007314B4">
              <w:rPr>
                <w:rFonts w:asciiTheme="minorEastAsia" w:hAnsiTheme="minorEastAsia" w:hint="eastAsia"/>
                <w:color w:val="000000" w:themeColor="text1"/>
                <w:szCs w:val="21"/>
              </w:rPr>
              <w:t>的得</w:t>
            </w:r>
            <w:r w:rsidRPr="007314B4">
              <w:rPr>
                <w:rFonts w:asciiTheme="minorEastAsia" w:hAnsiTheme="minorEastAsia"/>
                <w:color w:val="000000" w:themeColor="text1"/>
                <w:szCs w:val="21"/>
              </w:rPr>
              <w:t>1</w:t>
            </w:r>
            <w:r w:rsidRPr="007314B4">
              <w:rPr>
                <w:rFonts w:asciiTheme="minorEastAsia" w:hAnsiTheme="minorEastAsia" w:hint="eastAsia"/>
                <w:color w:val="000000" w:themeColor="text1"/>
                <w:szCs w:val="21"/>
              </w:rPr>
              <w:t>分；未提供的得0分。</w:t>
            </w:r>
          </w:p>
          <w:p w:rsidR="00A803B4" w:rsidRPr="007314B4" w:rsidRDefault="00F23BAF">
            <w:pPr>
              <w:widowControl/>
              <w:rPr>
                <w:rFonts w:ascii="仿宋" w:eastAsia="仿宋" w:hAnsi="仿宋" w:cs="仿宋"/>
                <w:b/>
                <w:bCs/>
                <w:color w:val="000000" w:themeColor="text1"/>
                <w:kern w:val="0"/>
                <w:sz w:val="24"/>
                <w:szCs w:val="24"/>
                <w:lang w:eastAsia="zh-Hans"/>
              </w:rPr>
            </w:pPr>
            <w:r w:rsidRPr="007314B4">
              <w:rPr>
                <w:rFonts w:asciiTheme="minorEastAsia" w:hAnsiTheme="minorEastAsia" w:hint="eastAsia"/>
                <w:color w:val="000000" w:themeColor="text1"/>
                <w:kern w:val="0"/>
                <w:szCs w:val="21"/>
              </w:rPr>
              <w:t>（2）承诺</w:t>
            </w:r>
            <w:proofErr w:type="gramStart"/>
            <w:r w:rsidRPr="007314B4">
              <w:rPr>
                <w:rFonts w:asciiTheme="minorEastAsia" w:hAnsiTheme="minorEastAsia" w:hint="eastAsia"/>
                <w:color w:val="000000" w:themeColor="text1"/>
                <w:kern w:val="0"/>
                <w:szCs w:val="21"/>
              </w:rPr>
              <w:t>远程维保得</w:t>
            </w:r>
            <w:proofErr w:type="gramEnd"/>
            <w:r w:rsidRPr="007314B4">
              <w:rPr>
                <w:rFonts w:asciiTheme="minorEastAsia" w:hAnsiTheme="minorEastAsia"/>
                <w:color w:val="000000" w:themeColor="text1"/>
                <w:kern w:val="0"/>
                <w:szCs w:val="21"/>
              </w:rPr>
              <w:t>1</w:t>
            </w:r>
            <w:r w:rsidRPr="007314B4">
              <w:rPr>
                <w:rFonts w:asciiTheme="minorEastAsia" w:hAnsiTheme="minorEastAsia" w:hint="eastAsia"/>
                <w:color w:val="000000" w:themeColor="text1"/>
                <w:kern w:val="0"/>
                <w:szCs w:val="21"/>
              </w:rPr>
              <w:t>分，未做出明确承诺的得0分。</w:t>
            </w:r>
          </w:p>
        </w:tc>
        <w:tc>
          <w:tcPr>
            <w:tcW w:w="612" w:type="pc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2</w:t>
            </w:r>
          </w:p>
        </w:tc>
      </w:tr>
      <w:tr w:rsidR="007314B4" w:rsidRPr="007314B4" w:rsidTr="00AA7D3B">
        <w:trPr>
          <w:trHeight w:val="558"/>
          <w:jc w:val="center"/>
        </w:trPr>
        <w:tc>
          <w:tcPr>
            <w:tcW w:w="4388" w:type="pct"/>
            <w:gridSpan w:val="3"/>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left"/>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lastRenderedPageBreak/>
              <w:t>总分</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5</w:t>
            </w:r>
            <w:r w:rsidRPr="007314B4">
              <w:rPr>
                <w:rFonts w:asciiTheme="minorEastAsia" w:eastAsiaTheme="minorEastAsia" w:hAnsiTheme="minorEastAsia"/>
                <w:color w:val="000000" w:themeColor="text1"/>
                <w:sz w:val="21"/>
                <w:szCs w:val="21"/>
              </w:rPr>
              <w:t>0</w:t>
            </w:r>
          </w:p>
        </w:tc>
      </w:tr>
    </w:tbl>
    <w:p w:rsidR="00A803B4" w:rsidRPr="007314B4" w:rsidRDefault="00F23BAF">
      <w:pPr>
        <w:pStyle w:val="a5"/>
        <w:spacing w:line="580" w:lineRule="exact"/>
        <w:jc w:val="left"/>
        <w:rPr>
          <w:rFonts w:ascii="华文中宋" w:eastAsia="华文中宋" w:hAnsi="华文中宋"/>
          <w:b/>
          <w:color w:val="000000" w:themeColor="text1"/>
          <w:sz w:val="36"/>
          <w:szCs w:val="36"/>
        </w:rPr>
      </w:pPr>
      <w:r w:rsidRPr="007314B4">
        <w:rPr>
          <w:rFonts w:ascii="仿宋" w:eastAsia="仿宋" w:hAnsi="仿宋" w:cs="仿宋" w:hint="eastAsia"/>
          <w:color w:val="000000" w:themeColor="text1"/>
          <w:szCs w:val="28"/>
        </w:rPr>
        <w:t>3.2高级模型服务</w:t>
      </w:r>
      <w:r w:rsidR="002111F7" w:rsidRPr="007314B4">
        <w:rPr>
          <w:rFonts w:ascii="仿宋" w:eastAsia="仿宋" w:hAnsi="仿宋" w:cs="仿宋" w:hint="eastAsia"/>
          <w:color w:val="000000" w:themeColor="text1"/>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588"/>
        <w:gridCol w:w="6289"/>
        <w:gridCol w:w="1043"/>
      </w:tblGrid>
      <w:tr w:rsidR="007314B4" w:rsidRPr="007314B4" w:rsidTr="002111F7">
        <w:trPr>
          <w:cantSplit/>
          <w:trHeight w:val="312"/>
          <w:jc w:val="center"/>
        </w:trPr>
        <w:tc>
          <w:tcPr>
            <w:tcW w:w="353"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评分指标</w:t>
            </w:r>
          </w:p>
        </w:tc>
        <w:tc>
          <w:tcPr>
            <w:tcW w:w="345"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评分子项</w:t>
            </w:r>
          </w:p>
        </w:tc>
        <w:tc>
          <w:tcPr>
            <w:tcW w:w="3690"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指标说明</w:t>
            </w:r>
          </w:p>
        </w:tc>
        <w:tc>
          <w:tcPr>
            <w:tcW w:w="612"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分值</w:t>
            </w:r>
          </w:p>
        </w:tc>
      </w:tr>
      <w:tr w:rsidR="007314B4" w:rsidRPr="007314B4" w:rsidTr="002111F7">
        <w:trPr>
          <w:cantSplit/>
          <w:trHeight w:val="567"/>
          <w:jc w:val="center"/>
        </w:trPr>
        <w:tc>
          <w:tcPr>
            <w:tcW w:w="353" w:type="pct"/>
            <w:vMerge/>
            <w:tcBorders>
              <w:left w:val="single" w:sz="4" w:space="0" w:color="auto"/>
              <w:right w:val="single" w:sz="4" w:space="0" w:color="auto"/>
            </w:tcBorders>
          </w:tcPr>
          <w:p w:rsidR="00A803B4" w:rsidRPr="007314B4" w:rsidRDefault="00A803B4">
            <w:pPr>
              <w:widowControl/>
              <w:jc w:val="left"/>
              <w:rPr>
                <w:rFonts w:asciiTheme="minorEastAsia" w:hAnsiTheme="minorEastAsia"/>
                <w:color w:val="000000" w:themeColor="text1"/>
                <w:szCs w:val="21"/>
              </w:rPr>
            </w:pPr>
          </w:p>
        </w:tc>
        <w:tc>
          <w:tcPr>
            <w:tcW w:w="345"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3690"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612"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r>
      <w:tr w:rsidR="007314B4" w:rsidRPr="007314B4" w:rsidTr="002111F7">
        <w:trPr>
          <w:cantSplit/>
          <w:trHeight w:val="567"/>
          <w:jc w:val="center"/>
        </w:trPr>
        <w:tc>
          <w:tcPr>
            <w:tcW w:w="353" w:type="pct"/>
            <w:vMerge/>
            <w:tcBorders>
              <w:left w:val="single" w:sz="4" w:space="0" w:color="auto"/>
              <w:bottom w:val="single" w:sz="4" w:space="0" w:color="auto"/>
              <w:right w:val="single" w:sz="4" w:space="0" w:color="auto"/>
            </w:tcBorders>
          </w:tcPr>
          <w:p w:rsidR="00A803B4" w:rsidRPr="007314B4" w:rsidRDefault="00A803B4">
            <w:pPr>
              <w:widowControl/>
              <w:jc w:val="left"/>
              <w:rPr>
                <w:rFonts w:asciiTheme="minorEastAsia" w:hAnsiTheme="minorEastAsia"/>
                <w:color w:val="000000" w:themeColor="text1"/>
                <w:szCs w:val="21"/>
              </w:rPr>
            </w:pPr>
          </w:p>
        </w:tc>
        <w:tc>
          <w:tcPr>
            <w:tcW w:w="345"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3690"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612"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r>
      <w:tr w:rsidR="007314B4" w:rsidRPr="007314B4" w:rsidTr="002111F7">
        <w:trPr>
          <w:trHeight w:val="1134"/>
          <w:jc w:val="center"/>
        </w:trPr>
        <w:tc>
          <w:tcPr>
            <w:tcW w:w="353" w:type="pct"/>
            <w:vMerge/>
            <w:tcBorders>
              <w:left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技术团队</w:t>
            </w:r>
          </w:p>
        </w:tc>
        <w:tc>
          <w:tcPr>
            <w:tcW w:w="3690"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spacing w:after="120"/>
              <w:jc w:val="left"/>
              <w:textAlignment w:val="center"/>
              <w:rPr>
                <w:rFonts w:ascii="宋体" w:hAnsi="宋体"/>
                <w:color w:val="000000" w:themeColor="text1"/>
                <w:szCs w:val="21"/>
              </w:rPr>
            </w:pPr>
            <w:r w:rsidRPr="007314B4">
              <w:rPr>
                <w:rFonts w:ascii="宋体" w:hAnsi="宋体" w:hint="eastAsia"/>
                <w:b/>
                <w:bCs/>
                <w:color w:val="000000" w:themeColor="text1"/>
                <w:szCs w:val="21"/>
              </w:rPr>
              <w:t>一</w:t>
            </w:r>
            <w:r w:rsidRPr="007314B4">
              <w:rPr>
                <w:rFonts w:ascii="宋体" w:hAnsi="宋体"/>
                <w:b/>
                <w:bCs/>
                <w:color w:val="000000" w:themeColor="text1"/>
                <w:szCs w:val="21"/>
              </w:rPr>
              <w:t>、</w:t>
            </w:r>
            <w:r w:rsidRPr="007314B4">
              <w:rPr>
                <w:rFonts w:ascii="宋体" w:hAnsi="宋体" w:hint="eastAsia"/>
                <w:b/>
                <w:bCs/>
                <w:color w:val="000000" w:themeColor="text1"/>
                <w:szCs w:val="21"/>
              </w:rPr>
              <w:t>项目经理（若提供超过一个项目经理，只以第一名计算）：</w:t>
            </w:r>
            <w:r w:rsidRPr="007314B4">
              <w:rPr>
                <w:rFonts w:ascii="宋体" w:hAnsi="宋体" w:hint="eastAsia"/>
                <w:color w:val="000000" w:themeColor="text1"/>
                <w:szCs w:val="21"/>
              </w:rPr>
              <w:br/>
              <w:t>（1）须具备本科8年或硕士6年以上工作经验，提供毕业证书或学位证书扫描件（工作经验以毕业证书或学位证书毕业时间计算）；（2）</w:t>
            </w:r>
            <w:r w:rsidRPr="007314B4">
              <w:rPr>
                <w:rFonts w:ascii="宋体" w:hAnsi="宋体"/>
                <w:color w:val="000000" w:themeColor="text1"/>
                <w:szCs w:val="21"/>
              </w:rPr>
              <w:t>至少</w:t>
            </w:r>
            <w:r w:rsidRPr="007314B4">
              <w:rPr>
                <w:rFonts w:ascii="宋体" w:hAnsi="宋体" w:hint="eastAsia"/>
                <w:color w:val="000000" w:themeColor="text1"/>
                <w:szCs w:val="21"/>
              </w:rPr>
              <w:t>3个银行模型建设</w:t>
            </w:r>
            <w:r w:rsidRPr="007314B4">
              <w:rPr>
                <w:rFonts w:ascii="宋体" w:hAnsi="宋体"/>
                <w:color w:val="000000" w:themeColor="text1"/>
                <w:szCs w:val="21"/>
              </w:rPr>
              <w:t>项目管理经验</w:t>
            </w:r>
            <w:r w:rsidRPr="007314B4">
              <w:rPr>
                <w:rFonts w:ascii="宋体" w:hAnsi="宋体" w:hint="eastAsia"/>
                <w:color w:val="000000" w:themeColor="text1"/>
                <w:szCs w:val="21"/>
              </w:rPr>
              <w:t>。</w:t>
            </w:r>
          </w:p>
          <w:p w:rsidR="00A803B4" w:rsidRPr="007314B4" w:rsidRDefault="00F23BAF">
            <w:pPr>
              <w:pStyle w:val="21"/>
              <w:ind w:leftChars="0" w:left="0" w:firstLineChars="0" w:firstLine="0"/>
              <w:rPr>
                <w:rFonts w:ascii="宋体" w:hAnsi="宋体"/>
                <w:color w:val="000000" w:themeColor="text1"/>
                <w:szCs w:val="21"/>
                <w:lang w:eastAsia="zh-CN"/>
              </w:rPr>
            </w:pPr>
            <w:r w:rsidRPr="007314B4">
              <w:rPr>
                <w:rFonts w:ascii="宋体" w:hAnsi="宋体" w:hint="eastAsia"/>
                <w:color w:val="000000" w:themeColor="text1"/>
                <w:szCs w:val="21"/>
                <w:lang w:eastAsia="zh-CN"/>
              </w:rPr>
              <w:t>本项须提供有效期内证明材料，本项共</w:t>
            </w:r>
            <w:r w:rsidRPr="007314B4">
              <w:rPr>
                <w:rFonts w:ascii="宋体" w:hAnsi="宋体"/>
                <w:color w:val="000000" w:themeColor="text1"/>
                <w:szCs w:val="21"/>
                <w:lang w:eastAsia="zh-CN"/>
              </w:rPr>
              <w:t>1</w:t>
            </w:r>
            <w:r w:rsidRPr="007314B4">
              <w:rPr>
                <w:rFonts w:ascii="宋体" w:hAnsi="宋体" w:hint="eastAsia"/>
                <w:color w:val="000000" w:themeColor="text1"/>
                <w:szCs w:val="21"/>
                <w:lang w:eastAsia="zh-CN"/>
              </w:rPr>
              <w:t>分，</w:t>
            </w:r>
            <w:proofErr w:type="gramStart"/>
            <w:r w:rsidRPr="007314B4">
              <w:rPr>
                <w:rFonts w:ascii="宋体" w:hAnsi="宋体" w:hint="eastAsia"/>
                <w:color w:val="000000" w:themeColor="text1"/>
                <w:szCs w:val="21"/>
                <w:lang w:eastAsia="zh-CN"/>
              </w:rPr>
              <w:t>每满足</w:t>
            </w:r>
            <w:proofErr w:type="gramEnd"/>
            <w:r w:rsidRPr="007314B4">
              <w:rPr>
                <w:rFonts w:ascii="宋体" w:hAnsi="宋体" w:hint="eastAsia"/>
                <w:color w:val="000000" w:themeColor="text1"/>
                <w:szCs w:val="21"/>
                <w:lang w:eastAsia="zh-CN"/>
              </w:rPr>
              <w:t>一项得</w:t>
            </w:r>
            <w:r w:rsidRPr="007314B4">
              <w:rPr>
                <w:rFonts w:ascii="宋体" w:hAnsi="宋体"/>
                <w:color w:val="000000" w:themeColor="text1"/>
                <w:szCs w:val="21"/>
                <w:lang w:eastAsia="zh-CN"/>
              </w:rPr>
              <w:t>0.5</w:t>
            </w:r>
            <w:r w:rsidRPr="007314B4">
              <w:rPr>
                <w:rFonts w:ascii="宋体" w:hAnsi="宋体" w:hint="eastAsia"/>
                <w:color w:val="000000" w:themeColor="text1"/>
                <w:szCs w:val="21"/>
                <w:lang w:eastAsia="zh-CN"/>
              </w:rPr>
              <w:t>分，都满足得</w:t>
            </w:r>
            <w:r w:rsidRPr="007314B4">
              <w:rPr>
                <w:rFonts w:ascii="宋体" w:hAnsi="宋体"/>
                <w:color w:val="000000" w:themeColor="text1"/>
                <w:szCs w:val="21"/>
                <w:lang w:eastAsia="zh-CN"/>
              </w:rPr>
              <w:t>1</w:t>
            </w:r>
            <w:r w:rsidRPr="007314B4">
              <w:rPr>
                <w:rFonts w:ascii="宋体" w:hAnsi="宋体" w:hint="eastAsia"/>
                <w:color w:val="000000" w:themeColor="text1"/>
                <w:szCs w:val="21"/>
                <w:lang w:eastAsia="zh-CN"/>
              </w:rPr>
              <w:t>分，提供材料不清晰或者不满足不得分。</w:t>
            </w:r>
          </w:p>
          <w:p w:rsidR="00A803B4" w:rsidRPr="007314B4" w:rsidRDefault="00F23BAF">
            <w:pPr>
              <w:widowControl/>
              <w:jc w:val="left"/>
              <w:textAlignment w:val="center"/>
              <w:rPr>
                <w:rFonts w:ascii="宋体" w:hAnsi="宋体"/>
                <w:b/>
                <w:bCs/>
                <w:color w:val="000000" w:themeColor="text1"/>
                <w:szCs w:val="21"/>
              </w:rPr>
            </w:pPr>
            <w:r w:rsidRPr="007314B4">
              <w:rPr>
                <w:rFonts w:ascii="宋体" w:hAnsi="宋体" w:hint="eastAsia"/>
                <w:b/>
                <w:bCs/>
                <w:color w:val="000000" w:themeColor="text1"/>
                <w:szCs w:val="21"/>
              </w:rPr>
              <w:t>二、</w:t>
            </w:r>
            <w:r w:rsidRPr="007314B4">
              <w:rPr>
                <w:rFonts w:ascii="宋体" w:hAnsi="宋体" w:hint="eastAsia"/>
                <w:b/>
                <w:bCs/>
                <w:color w:val="000000" w:themeColor="text1"/>
                <w:szCs w:val="21"/>
                <w:lang w:eastAsia="zh-Hans"/>
              </w:rPr>
              <w:t>团队技术成员</w:t>
            </w:r>
          </w:p>
          <w:p w:rsidR="00A803B4" w:rsidRPr="007314B4" w:rsidRDefault="00F23BAF">
            <w:pPr>
              <w:widowControl/>
              <w:spacing w:after="120"/>
              <w:ind w:leftChars="19" w:left="40"/>
              <w:jc w:val="left"/>
              <w:textAlignment w:val="center"/>
              <w:rPr>
                <w:rFonts w:ascii="宋体" w:hAnsi="宋体"/>
                <w:color w:val="000000" w:themeColor="text1"/>
                <w:szCs w:val="21"/>
              </w:rPr>
            </w:pPr>
            <w:r w:rsidRPr="007314B4">
              <w:rPr>
                <w:rFonts w:ascii="宋体" w:hAnsi="宋体" w:hint="eastAsia"/>
                <w:color w:val="000000" w:themeColor="text1"/>
                <w:szCs w:val="21"/>
              </w:rPr>
              <w:t>（1）实施团队不少于</w:t>
            </w:r>
            <w:r w:rsidRPr="007314B4">
              <w:rPr>
                <w:rFonts w:ascii="宋体" w:hAnsi="宋体"/>
                <w:color w:val="000000" w:themeColor="text1"/>
                <w:szCs w:val="21"/>
              </w:rPr>
              <w:t>3</w:t>
            </w:r>
            <w:r w:rsidRPr="007314B4">
              <w:rPr>
                <w:rFonts w:ascii="宋体" w:hAnsi="宋体" w:hint="eastAsia"/>
                <w:color w:val="000000" w:themeColor="text1"/>
                <w:szCs w:val="21"/>
              </w:rPr>
              <w:t>人；（2）工作经验不少于3年具备近3年参与银行建模项目数量不少于1个。</w:t>
            </w:r>
          </w:p>
          <w:p w:rsidR="00A803B4" w:rsidRPr="007314B4" w:rsidRDefault="00F23BAF">
            <w:pPr>
              <w:pStyle w:val="21"/>
              <w:ind w:leftChars="0" w:left="0" w:firstLineChars="0" w:firstLine="0"/>
              <w:rPr>
                <w:rFonts w:ascii="宋体" w:hAnsi="宋体"/>
                <w:color w:val="000000" w:themeColor="text1"/>
                <w:szCs w:val="21"/>
                <w:lang w:eastAsia="zh-CN"/>
              </w:rPr>
            </w:pPr>
            <w:r w:rsidRPr="007314B4">
              <w:rPr>
                <w:rFonts w:ascii="宋体" w:hAnsi="宋体" w:hint="eastAsia"/>
                <w:color w:val="000000" w:themeColor="text1"/>
                <w:szCs w:val="21"/>
                <w:lang w:eastAsia="zh-CN"/>
              </w:rPr>
              <w:t>须提供毕业证书或学位证书扫描件（工作经验以毕业证书或学位证书毕业时间计算</w:t>
            </w:r>
            <w:r w:rsidRPr="007314B4">
              <w:rPr>
                <w:rFonts w:ascii="宋体" w:hAnsi="宋体" w:hint="eastAsia"/>
                <w:color w:val="000000" w:themeColor="text1"/>
                <w:szCs w:val="21"/>
                <w:lang w:eastAsia="zh-Hans"/>
              </w:rPr>
              <w:t>，相关工作经历以个人简历并加盖投标人公章为依据）</w:t>
            </w:r>
            <w:r w:rsidRPr="007314B4">
              <w:rPr>
                <w:rFonts w:ascii="宋体" w:hAnsi="宋体" w:hint="eastAsia"/>
                <w:color w:val="000000" w:themeColor="text1"/>
                <w:szCs w:val="21"/>
                <w:lang w:eastAsia="zh-CN"/>
              </w:rPr>
              <w:t>本项共</w:t>
            </w:r>
            <w:r w:rsidRPr="007314B4">
              <w:rPr>
                <w:rFonts w:ascii="宋体" w:hAnsi="宋体"/>
                <w:color w:val="000000" w:themeColor="text1"/>
                <w:szCs w:val="21"/>
                <w:lang w:eastAsia="zh-CN"/>
              </w:rPr>
              <w:t>1</w:t>
            </w:r>
            <w:r w:rsidRPr="007314B4">
              <w:rPr>
                <w:rFonts w:ascii="宋体" w:hAnsi="宋体" w:hint="eastAsia"/>
                <w:color w:val="000000" w:themeColor="text1"/>
                <w:szCs w:val="21"/>
                <w:lang w:eastAsia="zh-CN"/>
              </w:rPr>
              <w:t>分，提供材料不清晰或者不满足不得分。</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2</w:t>
            </w:r>
          </w:p>
        </w:tc>
      </w:tr>
      <w:tr w:rsidR="007314B4" w:rsidRPr="007314B4" w:rsidTr="002111F7">
        <w:trPr>
          <w:trHeight w:val="1675"/>
          <w:jc w:val="center"/>
        </w:trPr>
        <w:tc>
          <w:tcPr>
            <w:tcW w:w="353" w:type="pct"/>
            <w:vMerge/>
            <w:tcBorders>
              <w:left w:val="single" w:sz="4" w:space="0" w:color="auto"/>
              <w:bottom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cs="宋体"/>
                <w:color w:val="000000" w:themeColor="text1"/>
                <w:sz w:val="21"/>
                <w:szCs w:val="21"/>
              </w:rPr>
            </w:pPr>
            <w:r w:rsidRPr="007314B4">
              <w:rPr>
                <w:rFonts w:cs="宋体"/>
                <w:color w:val="000000" w:themeColor="text1"/>
                <w:sz w:val="21"/>
                <w:szCs w:val="21"/>
              </w:rPr>
              <w:t>同类</w:t>
            </w:r>
          </w:p>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cs="宋体"/>
                <w:color w:val="000000" w:themeColor="text1"/>
                <w:sz w:val="21"/>
                <w:szCs w:val="21"/>
              </w:rPr>
              <w:t>项目案例</w:t>
            </w:r>
          </w:p>
        </w:tc>
        <w:tc>
          <w:tcPr>
            <w:tcW w:w="3690"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投标人在2020年1月1日后单独承建银行建模项目有效实施案例，提供有效合同。国有商业银行、股份制商业银行案例，每1个案例得</w:t>
            </w:r>
            <w:r w:rsidRPr="007314B4">
              <w:rPr>
                <w:rFonts w:ascii="宋体" w:hAnsi="宋体" w:cs="宋体"/>
                <w:color w:val="000000" w:themeColor="text1"/>
                <w:szCs w:val="21"/>
              </w:rPr>
              <w:t>2</w:t>
            </w:r>
            <w:r w:rsidRPr="007314B4">
              <w:rPr>
                <w:rFonts w:ascii="宋体" w:hAnsi="宋体" w:cs="宋体" w:hint="eastAsia"/>
                <w:color w:val="000000" w:themeColor="text1"/>
                <w:szCs w:val="21"/>
              </w:rPr>
              <w:t>分，拥有城商行、农商行、农信社案例，每个案例得1分，最高10分。</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10</w:t>
            </w:r>
          </w:p>
        </w:tc>
      </w:tr>
      <w:tr w:rsidR="007314B4" w:rsidRPr="007314B4" w:rsidTr="002111F7">
        <w:trPr>
          <w:trHeight w:val="1134"/>
          <w:jc w:val="center"/>
        </w:trPr>
        <w:tc>
          <w:tcPr>
            <w:tcW w:w="353" w:type="pct"/>
            <w:vMerge/>
            <w:tcBorders>
              <w:left w:val="single" w:sz="4" w:space="0" w:color="auto"/>
              <w:bottom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cs="宋体"/>
                <w:color w:val="000000" w:themeColor="text1"/>
                <w:sz w:val="21"/>
                <w:szCs w:val="21"/>
              </w:rPr>
            </w:pPr>
            <w:r w:rsidRPr="007314B4">
              <w:rPr>
                <w:rFonts w:cs="宋体"/>
                <w:color w:val="000000" w:themeColor="text1"/>
                <w:sz w:val="21"/>
                <w:szCs w:val="21"/>
              </w:rPr>
              <w:t>案例先进性</w:t>
            </w:r>
          </w:p>
        </w:tc>
        <w:tc>
          <w:tcPr>
            <w:tcW w:w="3690"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（1）案例与我行模型建设规划、业务场景和需求契合度程度，最高</w:t>
            </w:r>
            <w:r w:rsidRPr="007314B4">
              <w:rPr>
                <w:rFonts w:ascii="宋体" w:hAnsi="宋体" w:cs="宋体"/>
                <w:color w:val="000000" w:themeColor="text1"/>
                <w:szCs w:val="21"/>
              </w:rPr>
              <w:t>5分</w:t>
            </w:r>
            <w:r w:rsidRPr="007314B4">
              <w:rPr>
                <w:rFonts w:ascii="宋体" w:hAnsi="宋体" w:cs="宋体" w:hint="eastAsia"/>
                <w:color w:val="000000" w:themeColor="text1"/>
                <w:szCs w:val="21"/>
              </w:rPr>
              <w:t>；</w:t>
            </w:r>
          </w:p>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（2）通过模型建设驱动业务增长和风控水平提升，最高</w:t>
            </w:r>
            <w:r w:rsidRPr="007314B4">
              <w:rPr>
                <w:rFonts w:ascii="宋体" w:hAnsi="宋体" w:cs="宋体"/>
                <w:color w:val="000000" w:themeColor="text1"/>
                <w:szCs w:val="21"/>
              </w:rPr>
              <w:t>5分</w:t>
            </w:r>
            <w:r w:rsidRPr="007314B4">
              <w:rPr>
                <w:rFonts w:ascii="宋体" w:hAnsi="宋体" w:cs="宋体" w:hint="eastAsia"/>
                <w:color w:val="000000" w:themeColor="text1"/>
                <w:szCs w:val="21"/>
              </w:rPr>
              <w:t>。</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1</w:t>
            </w:r>
            <w:r w:rsidRPr="007314B4">
              <w:rPr>
                <w:rFonts w:asciiTheme="minorEastAsia" w:eastAsiaTheme="minorEastAsia" w:hAnsiTheme="minorEastAsia"/>
                <w:color w:val="000000" w:themeColor="text1"/>
                <w:sz w:val="21"/>
                <w:szCs w:val="21"/>
              </w:rPr>
              <w:t>0</w:t>
            </w:r>
          </w:p>
        </w:tc>
      </w:tr>
      <w:tr w:rsidR="007314B4" w:rsidRPr="007314B4" w:rsidTr="002111F7">
        <w:trPr>
          <w:trHeight w:val="1134"/>
          <w:jc w:val="center"/>
        </w:trPr>
        <w:tc>
          <w:tcPr>
            <w:tcW w:w="353" w:type="pct"/>
            <w:vMerge/>
            <w:tcBorders>
              <w:left w:val="single" w:sz="4" w:space="0" w:color="auto"/>
              <w:right w:val="single" w:sz="4" w:space="0" w:color="auto"/>
            </w:tcBorders>
            <w:vAlign w:val="center"/>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模型能力</w:t>
            </w:r>
          </w:p>
        </w:tc>
        <w:tc>
          <w:tcPr>
            <w:tcW w:w="3690"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jc w:val="left"/>
              <w:textAlignment w:val="center"/>
              <w:rPr>
                <w:rFonts w:ascii="宋体" w:hAnsi="宋体"/>
                <w:color w:val="000000" w:themeColor="text1"/>
                <w:szCs w:val="21"/>
              </w:rPr>
            </w:pPr>
            <w:r w:rsidRPr="007314B4">
              <w:rPr>
                <w:rFonts w:ascii="宋体" w:hAnsi="宋体" w:hint="eastAsia"/>
                <w:color w:val="000000" w:themeColor="text1"/>
                <w:szCs w:val="21"/>
              </w:rPr>
              <w:t>历史优秀案例表现</w:t>
            </w:r>
          </w:p>
          <w:p w:rsidR="00A803B4" w:rsidRPr="007314B4" w:rsidRDefault="00F23BAF">
            <w:pPr>
              <w:widowControl/>
              <w:numPr>
                <w:ilvl w:val="0"/>
                <w:numId w:val="3"/>
              </w:numPr>
              <w:jc w:val="left"/>
              <w:textAlignment w:val="center"/>
              <w:rPr>
                <w:rFonts w:ascii="宋体" w:hAnsi="宋体"/>
                <w:color w:val="000000" w:themeColor="text1"/>
                <w:szCs w:val="21"/>
              </w:rPr>
            </w:pPr>
            <w:r w:rsidRPr="007314B4">
              <w:rPr>
                <w:rFonts w:ascii="宋体" w:hAnsi="宋体" w:hint="eastAsia"/>
                <w:color w:val="000000" w:themeColor="text1"/>
                <w:szCs w:val="21"/>
              </w:rPr>
              <w:t>模型可解释性，最高</w:t>
            </w:r>
            <w:r w:rsidRPr="007314B4">
              <w:rPr>
                <w:rFonts w:ascii="宋体" w:hAnsi="宋体"/>
                <w:color w:val="000000" w:themeColor="text1"/>
                <w:szCs w:val="21"/>
              </w:rPr>
              <w:t>5</w:t>
            </w:r>
            <w:r w:rsidRPr="007314B4">
              <w:rPr>
                <w:rFonts w:ascii="宋体" w:hAnsi="宋体" w:hint="eastAsia"/>
                <w:color w:val="000000" w:themeColor="text1"/>
                <w:szCs w:val="21"/>
              </w:rPr>
              <w:t>分；</w:t>
            </w:r>
          </w:p>
          <w:p w:rsidR="00A803B4" w:rsidRPr="007314B4" w:rsidRDefault="00F23BAF">
            <w:pPr>
              <w:widowControl/>
              <w:numPr>
                <w:ilvl w:val="0"/>
                <w:numId w:val="3"/>
              </w:numPr>
              <w:jc w:val="left"/>
              <w:textAlignment w:val="center"/>
              <w:rPr>
                <w:rFonts w:ascii="宋体" w:hAnsi="宋体"/>
                <w:color w:val="000000" w:themeColor="text1"/>
                <w:szCs w:val="21"/>
              </w:rPr>
            </w:pPr>
            <w:r w:rsidRPr="007314B4">
              <w:rPr>
                <w:rFonts w:ascii="宋体" w:hAnsi="宋体" w:hint="eastAsia"/>
                <w:color w:val="000000" w:themeColor="text1"/>
                <w:szCs w:val="21"/>
              </w:rPr>
              <w:t>深度结合业务特点开展特征工程，最高</w:t>
            </w:r>
            <w:r w:rsidRPr="007314B4">
              <w:rPr>
                <w:rFonts w:ascii="宋体" w:hAnsi="宋体"/>
                <w:color w:val="000000" w:themeColor="text1"/>
                <w:szCs w:val="21"/>
              </w:rPr>
              <w:t>5</w:t>
            </w:r>
            <w:r w:rsidRPr="007314B4">
              <w:rPr>
                <w:rFonts w:ascii="宋体" w:hAnsi="宋体" w:hint="eastAsia"/>
                <w:color w:val="000000" w:themeColor="text1"/>
                <w:szCs w:val="21"/>
              </w:rPr>
              <w:t>分。</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10</w:t>
            </w:r>
          </w:p>
        </w:tc>
      </w:tr>
      <w:tr w:rsidR="007314B4" w:rsidRPr="007314B4" w:rsidTr="002111F7">
        <w:trPr>
          <w:trHeight w:val="1134"/>
          <w:jc w:val="center"/>
        </w:trPr>
        <w:tc>
          <w:tcPr>
            <w:tcW w:w="353" w:type="pct"/>
            <w:vMerge/>
            <w:tcBorders>
              <w:left w:val="single" w:sz="4" w:space="0" w:color="auto"/>
              <w:right w:val="single" w:sz="4" w:space="0" w:color="auto"/>
            </w:tcBorders>
            <w:vAlign w:val="center"/>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特色服务</w:t>
            </w:r>
          </w:p>
        </w:tc>
        <w:tc>
          <w:tcPr>
            <w:tcW w:w="3690"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numPr>
                <w:ilvl w:val="0"/>
                <w:numId w:val="4"/>
              </w:numPr>
              <w:jc w:val="left"/>
              <w:textAlignment w:val="center"/>
              <w:rPr>
                <w:rFonts w:ascii="宋体" w:hAnsi="宋体"/>
                <w:color w:val="000000" w:themeColor="text1"/>
                <w:szCs w:val="21"/>
              </w:rPr>
            </w:pPr>
            <w:r w:rsidRPr="007314B4">
              <w:rPr>
                <w:rFonts w:ascii="宋体" w:hAnsi="宋体" w:hint="eastAsia"/>
                <w:color w:val="000000" w:themeColor="text1"/>
                <w:szCs w:val="21"/>
              </w:rPr>
              <w:t>特色模型，例如神经网络、知识图谱、大小模型结合等，根据技术先进性和业务关联度评分，最高1</w:t>
            </w:r>
            <w:r w:rsidRPr="007314B4">
              <w:rPr>
                <w:rFonts w:ascii="宋体" w:hAnsi="宋体"/>
                <w:color w:val="000000" w:themeColor="text1"/>
                <w:szCs w:val="21"/>
              </w:rPr>
              <w:t>0</w:t>
            </w:r>
            <w:r w:rsidRPr="007314B4">
              <w:rPr>
                <w:rFonts w:ascii="宋体" w:hAnsi="宋体" w:hint="eastAsia"/>
                <w:color w:val="000000" w:themeColor="text1"/>
                <w:szCs w:val="21"/>
              </w:rPr>
              <w:t>分。</w:t>
            </w:r>
          </w:p>
          <w:p w:rsidR="00A803B4" w:rsidRPr="007314B4" w:rsidRDefault="00F23BAF">
            <w:pPr>
              <w:widowControl/>
              <w:numPr>
                <w:ilvl w:val="0"/>
                <w:numId w:val="4"/>
              </w:numPr>
              <w:jc w:val="left"/>
              <w:textAlignment w:val="center"/>
              <w:rPr>
                <w:rFonts w:ascii="宋体" w:hAnsi="宋体"/>
                <w:color w:val="000000" w:themeColor="text1"/>
                <w:szCs w:val="21"/>
              </w:rPr>
            </w:pPr>
            <w:r w:rsidRPr="007314B4">
              <w:rPr>
                <w:rFonts w:ascii="宋体" w:hAnsi="宋体"/>
                <w:color w:val="000000" w:themeColor="text1"/>
                <w:szCs w:val="21"/>
              </w:rPr>
              <w:t>配套提供图谱平台</w:t>
            </w:r>
            <w:r w:rsidRPr="007314B4">
              <w:rPr>
                <w:rFonts w:ascii="宋体" w:hAnsi="宋体" w:hint="eastAsia"/>
                <w:color w:val="000000" w:themeColor="text1"/>
                <w:szCs w:val="21"/>
              </w:rPr>
              <w:t>、</w:t>
            </w:r>
            <w:r w:rsidRPr="007314B4">
              <w:rPr>
                <w:rFonts w:ascii="宋体" w:hAnsi="宋体"/>
                <w:color w:val="000000" w:themeColor="text1"/>
                <w:szCs w:val="21"/>
              </w:rPr>
              <w:t>大模型智能体等服务的</w:t>
            </w:r>
            <w:r w:rsidRPr="007314B4">
              <w:rPr>
                <w:rFonts w:ascii="宋体" w:hAnsi="宋体" w:hint="eastAsia"/>
                <w:color w:val="000000" w:themeColor="text1"/>
                <w:szCs w:val="21"/>
              </w:rPr>
              <w:t>，</w:t>
            </w:r>
            <w:r w:rsidRPr="007314B4">
              <w:rPr>
                <w:rFonts w:ascii="宋体" w:hAnsi="宋体"/>
                <w:color w:val="000000" w:themeColor="text1"/>
                <w:szCs w:val="21"/>
              </w:rPr>
              <w:t>最高</w:t>
            </w:r>
            <w:r w:rsidRPr="007314B4">
              <w:rPr>
                <w:rFonts w:ascii="宋体" w:hAnsi="宋体" w:hint="eastAsia"/>
                <w:color w:val="000000" w:themeColor="text1"/>
                <w:szCs w:val="21"/>
              </w:rPr>
              <w:t>6分。</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16</w:t>
            </w:r>
          </w:p>
        </w:tc>
      </w:tr>
      <w:tr w:rsidR="007314B4" w:rsidRPr="007314B4" w:rsidTr="002111F7">
        <w:trPr>
          <w:trHeight w:val="1224"/>
          <w:jc w:val="center"/>
        </w:trPr>
        <w:tc>
          <w:tcPr>
            <w:tcW w:w="353" w:type="pct"/>
            <w:vMerge/>
            <w:tcBorders>
              <w:left w:val="single" w:sz="4" w:space="0" w:color="auto"/>
              <w:right w:val="single" w:sz="4" w:space="0" w:color="auto"/>
            </w:tcBorders>
            <w:vAlign w:val="center"/>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45" w:type="pc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stheme="minorBidi" w:hint="eastAsia"/>
                <w:color w:val="000000" w:themeColor="text1"/>
                <w:kern w:val="0"/>
                <w:sz w:val="21"/>
                <w:szCs w:val="21"/>
              </w:rPr>
              <w:t>响应能力</w:t>
            </w:r>
          </w:p>
        </w:tc>
        <w:tc>
          <w:tcPr>
            <w:tcW w:w="3690"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rPr>
                <w:rFonts w:asciiTheme="minorEastAsia" w:hAnsiTheme="minorEastAsia"/>
                <w:color w:val="000000" w:themeColor="text1"/>
                <w:szCs w:val="21"/>
              </w:rPr>
            </w:pPr>
            <w:r w:rsidRPr="007314B4">
              <w:rPr>
                <w:rFonts w:asciiTheme="minorEastAsia" w:hAnsiTheme="minorEastAsia" w:hint="eastAsia"/>
                <w:color w:val="000000" w:themeColor="text1"/>
                <w:szCs w:val="21"/>
              </w:rPr>
              <w:t>（1）有明确服务</w:t>
            </w:r>
            <w:r w:rsidRPr="007314B4">
              <w:rPr>
                <w:rFonts w:asciiTheme="minorEastAsia" w:hAnsiTheme="minorEastAsia"/>
                <w:color w:val="000000" w:themeColor="text1"/>
                <w:szCs w:val="21"/>
              </w:rPr>
              <w:t>标准</w:t>
            </w:r>
            <w:r w:rsidRPr="007314B4">
              <w:rPr>
                <w:rFonts w:asciiTheme="minorEastAsia" w:hAnsiTheme="minorEastAsia" w:hint="eastAsia"/>
                <w:color w:val="000000" w:themeColor="text1"/>
                <w:szCs w:val="21"/>
              </w:rPr>
              <w:t>、处理流程说明和</w:t>
            </w:r>
            <w:r w:rsidRPr="007314B4">
              <w:rPr>
                <w:rFonts w:asciiTheme="minorEastAsia" w:hAnsiTheme="minorEastAsia"/>
                <w:color w:val="000000" w:themeColor="text1"/>
                <w:szCs w:val="21"/>
              </w:rPr>
              <w:t>培训体系</w:t>
            </w:r>
            <w:r w:rsidRPr="007314B4">
              <w:rPr>
                <w:rFonts w:asciiTheme="minorEastAsia" w:hAnsiTheme="minorEastAsia" w:hint="eastAsia"/>
                <w:color w:val="000000" w:themeColor="text1"/>
                <w:szCs w:val="21"/>
              </w:rPr>
              <w:t>的得</w:t>
            </w:r>
            <w:r w:rsidRPr="007314B4">
              <w:rPr>
                <w:rFonts w:asciiTheme="minorEastAsia" w:hAnsiTheme="minorEastAsia"/>
                <w:color w:val="000000" w:themeColor="text1"/>
                <w:szCs w:val="21"/>
              </w:rPr>
              <w:t>1</w:t>
            </w:r>
            <w:r w:rsidRPr="007314B4">
              <w:rPr>
                <w:rFonts w:asciiTheme="minorEastAsia" w:hAnsiTheme="minorEastAsia" w:hint="eastAsia"/>
                <w:color w:val="000000" w:themeColor="text1"/>
                <w:szCs w:val="21"/>
              </w:rPr>
              <w:t>分；未提供的得0分。</w:t>
            </w:r>
          </w:p>
          <w:p w:rsidR="00A803B4" w:rsidRPr="007314B4" w:rsidRDefault="00F23BAF">
            <w:pPr>
              <w:widowControl/>
              <w:rPr>
                <w:rFonts w:ascii="仿宋" w:eastAsia="仿宋" w:hAnsi="仿宋" w:cs="仿宋"/>
                <w:b/>
                <w:bCs/>
                <w:color w:val="000000" w:themeColor="text1"/>
                <w:kern w:val="0"/>
                <w:sz w:val="24"/>
                <w:szCs w:val="24"/>
                <w:lang w:eastAsia="zh-Hans"/>
              </w:rPr>
            </w:pPr>
            <w:r w:rsidRPr="007314B4">
              <w:rPr>
                <w:rFonts w:asciiTheme="minorEastAsia" w:hAnsiTheme="minorEastAsia" w:hint="eastAsia"/>
                <w:color w:val="000000" w:themeColor="text1"/>
                <w:kern w:val="0"/>
                <w:szCs w:val="21"/>
              </w:rPr>
              <w:t>（2）承诺</w:t>
            </w:r>
            <w:proofErr w:type="gramStart"/>
            <w:r w:rsidRPr="007314B4">
              <w:rPr>
                <w:rFonts w:asciiTheme="minorEastAsia" w:hAnsiTheme="minorEastAsia" w:hint="eastAsia"/>
                <w:color w:val="000000" w:themeColor="text1"/>
                <w:kern w:val="0"/>
                <w:szCs w:val="21"/>
              </w:rPr>
              <w:t>远程维保得</w:t>
            </w:r>
            <w:proofErr w:type="gramEnd"/>
            <w:r w:rsidRPr="007314B4">
              <w:rPr>
                <w:rFonts w:asciiTheme="minorEastAsia" w:hAnsiTheme="minorEastAsia"/>
                <w:color w:val="000000" w:themeColor="text1"/>
                <w:kern w:val="0"/>
                <w:szCs w:val="21"/>
              </w:rPr>
              <w:t>1</w:t>
            </w:r>
            <w:r w:rsidRPr="007314B4">
              <w:rPr>
                <w:rFonts w:asciiTheme="minorEastAsia" w:hAnsiTheme="minorEastAsia" w:hint="eastAsia"/>
                <w:color w:val="000000" w:themeColor="text1"/>
                <w:kern w:val="0"/>
                <w:szCs w:val="21"/>
              </w:rPr>
              <w:t>分，未做出明确承诺的得0分。</w:t>
            </w:r>
          </w:p>
        </w:tc>
        <w:tc>
          <w:tcPr>
            <w:tcW w:w="612" w:type="pc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2</w:t>
            </w:r>
          </w:p>
        </w:tc>
      </w:tr>
      <w:tr w:rsidR="007314B4" w:rsidRPr="007314B4" w:rsidTr="00AA7D3B">
        <w:trPr>
          <w:trHeight w:val="575"/>
          <w:jc w:val="center"/>
        </w:trPr>
        <w:tc>
          <w:tcPr>
            <w:tcW w:w="4388" w:type="pct"/>
            <w:gridSpan w:val="3"/>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left"/>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总分</w:t>
            </w:r>
          </w:p>
        </w:tc>
        <w:tc>
          <w:tcPr>
            <w:tcW w:w="612"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5</w:t>
            </w:r>
            <w:r w:rsidRPr="007314B4">
              <w:rPr>
                <w:rFonts w:asciiTheme="minorEastAsia" w:eastAsiaTheme="minorEastAsia" w:hAnsiTheme="minorEastAsia"/>
                <w:color w:val="000000" w:themeColor="text1"/>
                <w:sz w:val="21"/>
                <w:szCs w:val="21"/>
              </w:rPr>
              <w:t>0</w:t>
            </w:r>
          </w:p>
        </w:tc>
      </w:tr>
    </w:tbl>
    <w:p w:rsidR="00A803B4" w:rsidRPr="007314B4" w:rsidRDefault="00F23BAF">
      <w:pPr>
        <w:pStyle w:val="a5"/>
        <w:spacing w:line="580" w:lineRule="exact"/>
        <w:jc w:val="left"/>
        <w:rPr>
          <w:rFonts w:ascii="华文中宋" w:eastAsia="华文中宋" w:hAnsi="华文中宋"/>
          <w:b/>
          <w:color w:val="000000" w:themeColor="text1"/>
          <w:sz w:val="36"/>
          <w:szCs w:val="36"/>
        </w:rPr>
      </w:pPr>
      <w:r w:rsidRPr="007314B4">
        <w:rPr>
          <w:rFonts w:ascii="仿宋" w:eastAsia="仿宋" w:hAnsi="仿宋" w:cs="仿宋" w:hint="eastAsia"/>
          <w:color w:val="000000" w:themeColor="text1"/>
          <w:szCs w:val="28"/>
        </w:rPr>
        <w:t>3.3中级模型服务</w:t>
      </w:r>
      <w:r w:rsidR="002111F7" w:rsidRPr="007314B4">
        <w:rPr>
          <w:rFonts w:ascii="仿宋" w:eastAsia="仿宋" w:hAnsi="仿宋" w:cs="仿宋" w:hint="eastAsia"/>
          <w:color w:val="000000" w:themeColor="text1"/>
          <w:szCs w:val="28"/>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06"/>
        <w:gridCol w:w="6251"/>
        <w:gridCol w:w="1039"/>
      </w:tblGrid>
      <w:tr w:rsidR="007314B4" w:rsidRPr="007314B4" w:rsidTr="002111F7">
        <w:trPr>
          <w:cantSplit/>
          <w:trHeight w:val="312"/>
          <w:jc w:val="center"/>
        </w:trPr>
        <w:tc>
          <w:tcPr>
            <w:tcW w:w="364"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评分指标</w:t>
            </w:r>
          </w:p>
        </w:tc>
        <w:tc>
          <w:tcPr>
            <w:tcW w:w="356"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评分子项</w:t>
            </w:r>
          </w:p>
        </w:tc>
        <w:tc>
          <w:tcPr>
            <w:tcW w:w="3670"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指标说明</w:t>
            </w:r>
          </w:p>
        </w:tc>
        <w:tc>
          <w:tcPr>
            <w:tcW w:w="611"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分值</w:t>
            </w:r>
          </w:p>
        </w:tc>
      </w:tr>
      <w:tr w:rsidR="007314B4" w:rsidRPr="007314B4" w:rsidTr="002111F7">
        <w:trPr>
          <w:cantSplit/>
          <w:trHeight w:val="567"/>
          <w:jc w:val="center"/>
        </w:trPr>
        <w:tc>
          <w:tcPr>
            <w:tcW w:w="364" w:type="pct"/>
            <w:vMerge/>
            <w:tcBorders>
              <w:left w:val="single" w:sz="4" w:space="0" w:color="auto"/>
              <w:right w:val="single" w:sz="4" w:space="0" w:color="auto"/>
            </w:tcBorders>
          </w:tcPr>
          <w:p w:rsidR="00A803B4" w:rsidRPr="007314B4" w:rsidRDefault="00A803B4">
            <w:pPr>
              <w:widowControl/>
              <w:jc w:val="left"/>
              <w:rPr>
                <w:rFonts w:asciiTheme="minorEastAsia" w:hAnsiTheme="minorEastAsia"/>
                <w:color w:val="000000" w:themeColor="text1"/>
                <w:szCs w:val="21"/>
              </w:rPr>
            </w:pPr>
          </w:p>
        </w:tc>
        <w:tc>
          <w:tcPr>
            <w:tcW w:w="356"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3670"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611"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r>
      <w:tr w:rsidR="007314B4" w:rsidRPr="007314B4" w:rsidTr="002111F7">
        <w:trPr>
          <w:cantSplit/>
          <w:trHeight w:val="567"/>
          <w:jc w:val="center"/>
        </w:trPr>
        <w:tc>
          <w:tcPr>
            <w:tcW w:w="364" w:type="pct"/>
            <w:vMerge/>
            <w:tcBorders>
              <w:left w:val="single" w:sz="4" w:space="0" w:color="auto"/>
              <w:bottom w:val="single" w:sz="4" w:space="0" w:color="auto"/>
              <w:right w:val="single" w:sz="4" w:space="0" w:color="auto"/>
            </w:tcBorders>
          </w:tcPr>
          <w:p w:rsidR="00A803B4" w:rsidRPr="007314B4" w:rsidRDefault="00A803B4">
            <w:pPr>
              <w:widowControl/>
              <w:jc w:val="left"/>
              <w:rPr>
                <w:rFonts w:asciiTheme="minorEastAsia" w:hAnsiTheme="minorEastAsia"/>
                <w:color w:val="000000" w:themeColor="text1"/>
                <w:szCs w:val="21"/>
              </w:rPr>
            </w:pPr>
          </w:p>
        </w:tc>
        <w:tc>
          <w:tcPr>
            <w:tcW w:w="356"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3670"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611"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r>
      <w:tr w:rsidR="007314B4" w:rsidRPr="007314B4" w:rsidTr="002111F7">
        <w:trPr>
          <w:trHeight w:val="1134"/>
          <w:jc w:val="center"/>
        </w:trPr>
        <w:tc>
          <w:tcPr>
            <w:tcW w:w="364" w:type="pct"/>
            <w:vMerge/>
            <w:tcBorders>
              <w:left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技术团队</w:t>
            </w:r>
          </w:p>
        </w:tc>
        <w:tc>
          <w:tcPr>
            <w:tcW w:w="3670"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spacing w:after="120"/>
              <w:jc w:val="left"/>
              <w:textAlignment w:val="center"/>
              <w:rPr>
                <w:rFonts w:ascii="宋体" w:hAnsi="宋体"/>
                <w:color w:val="000000" w:themeColor="text1"/>
                <w:szCs w:val="21"/>
              </w:rPr>
            </w:pPr>
            <w:r w:rsidRPr="007314B4">
              <w:rPr>
                <w:rFonts w:ascii="宋体" w:hAnsi="宋体" w:hint="eastAsia"/>
                <w:b/>
                <w:bCs/>
                <w:color w:val="000000" w:themeColor="text1"/>
                <w:szCs w:val="21"/>
              </w:rPr>
              <w:t>一</w:t>
            </w:r>
            <w:r w:rsidRPr="007314B4">
              <w:rPr>
                <w:rFonts w:ascii="宋体" w:hAnsi="宋体"/>
                <w:b/>
                <w:bCs/>
                <w:color w:val="000000" w:themeColor="text1"/>
                <w:szCs w:val="21"/>
              </w:rPr>
              <w:t>、</w:t>
            </w:r>
            <w:r w:rsidRPr="007314B4">
              <w:rPr>
                <w:rFonts w:ascii="宋体" w:hAnsi="宋体" w:hint="eastAsia"/>
                <w:b/>
                <w:bCs/>
                <w:color w:val="000000" w:themeColor="text1"/>
                <w:szCs w:val="21"/>
              </w:rPr>
              <w:t>项目经理（若提供超过一个项目经理，只以第一名计算）：</w:t>
            </w:r>
            <w:r w:rsidRPr="007314B4">
              <w:rPr>
                <w:rFonts w:ascii="宋体" w:hAnsi="宋体" w:hint="eastAsia"/>
                <w:color w:val="000000" w:themeColor="text1"/>
                <w:szCs w:val="21"/>
              </w:rPr>
              <w:br/>
              <w:t>（1）须具备本科</w:t>
            </w:r>
            <w:r w:rsidRPr="007314B4">
              <w:rPr>
                <w:rFonts w:ascii="宋体" w:hAnsi="宋体"/>
                <w:color w:val="000000" w:themeColor="text1"/>
                <w:szCs w:val="21"/>
              </w:rPr>
              <w:t>6</w:t>
            </w:r>
            <w:r w:rsidRPr="007314B4">
              <w:rPr>
                <w:rFonts w:ascii="宋体" w:hAnsi="宋体" w:hint="eastAsia"/>
                <w:color w:val="000000" w:themeColor="text1"/>
                <w:szCs w:val="21"/>
              </w:rPr>
              <w:t>年或硕士</w:t>
            </w:r>
            <w:r w:rsidRPr="007314B4">
              <w:rPr>
                <w:rFonts w:ascii="宋体" w:hAnsi="宋体"/>
                <w:color w:val="000000" w:themeColor="text1"/>
                <w:szCs w:val="21"/>
              </w:rPr>
              <w:t>4</w:t>
            </w:r>
            <w:r w:rsidRPr="007314B4">
              <w:rPr>
                <w:rFonts w:ascii="宋体" w:hAnsi="宋体" w:hint="eastAsia"/>
                <w:color w:val="000000" w:themeColor="text1"/>
                <w:szCs w:val="21"/>
              </w:rPr>
              <w:t>年以上工作经验，提供毕业证书或学位证书扫描件（工作经验以毕业证书或学位证书毕业时间计算）；（2）</w:t>
            </w:r>
            <w:r w:rsidRPr="007314B4">
              <w:rPr>
                <w:rFonts w:ascii="宋体" w:hAnsi="宋体"/>
                <w:color w:val="000000" w:themeColor="text1"/>
                <w:szCs w:val="21"/>
              </w:rPr>
              <w:t>至少2</w:t>
            </w:r>
            <w:r w:rsidRPr="007314B4">
              <w:rPr>
                <w:rFonts w:ascii="宋体" w:hAnsi="宋体" w:hint="eastAsia"/>
                <w:color w:val="000000" w:themeColor="text1"/>
                <w:szCs w:val="21"/>
              </w:rPr>
              <w:t>个银行模型建设</w:t>
            </w:r>
            <w:r w:rsidRPr="007314B4">
              <w:rPr>
                <w:rFonts w:ascii="宋体" w:hAnsi="宋体"/>
                <w:color w:val="000000" w:themeColor="text1"/>
                <w:szCs w:val="21"/>
              </w:rPr>
              <w:t>项目管理经验</w:t>
            </w:r>
            <w:r w:rsidRPr="007314B4">
              <w:rPr>
                <w:rFonts w:ascii="宋体" w:hAnsi="宋体" w:hint="eastAsia"/>
                <w:color w:val="000000" w:themeColor="text1"/>
                <w:szCs w:val="21"/>
              </w:rPr>
              <w:t>。</w:t>
            </w:r>
          </w:p>
          <w:p w:rsidR="00A803B4" w:rsidRPr="007314B4" w:rsidRDefault="00F23BAF">
            <w:pPr>
              <w:pStyle w:val="21"/>
              <w:ind w:leftChars="0" w:left="0" w:firstLineChars="0" w:firstLine="0"/>
              <w:rPr>
                <w:rFonts w:ascii="宋体" w:hAnsi="宋体"/>
                <w:color w:val="000000" w:themeColor="text1"/>
                <w:szCs w:val="21"/>
                <w:lang w:eastAsia="zh-CN"/>
              </w:rPr>
            </w:pPr>
            <w:r w:rsidRPr="007314B4">
              <w:rPr>
                <w:rFonts w:ascii="宋体" w:hAnsi="宋体" w:hint="eastAsia"/>
                <w:color w:val="000000" w:themeColor="text1"/>
                <w:szCs w:val="21"/>
                <w:lang w:eastAsia="zh-CN"/>
              </w:rPr>
              <w:t>本项须提供有效期内证明材料，本项共</w:t>
            </w:r>
            <w:r w:rsidRPr="007314B4">
              <w:rPr>
                <w:rFonts w:ascii="宋体" w:hAnsi="宋体"/>
                <w:color w:val="000000" w:themeColor="text1"/>
                <w:szCs w:val="21"/>
                <w:lang w:eastAsia="zh-CN"/>
              </w:rPr>
              <w:t>4</w:t>
            </w:r>
            <w:r w:rsidRPr="007314B4">
              <w:rPr>
                <w:rFonts w:ascii="宋体" w:hAnsi="宋体" w:hint="eastAsia"/>
                <w:color w:val="000000" w:themeColor="text1"/>
                <w:szCs w:val="21"/>
                <w:lang w:eastAsia="zh-CN"/>
              </w:rPr>
              <w:t>分，</w:t>
            </w:r>
            <w:proofErr w:type="gramStart"/>
            <w:r w:rsidRPr="007314B4">
              <w:rPr>
                <w:rFonts w:ascii="宋体" w:hAnsi="宋体" w:hint="eastAsia"/>
                <w:color w:val="000000" w:themeColor="text1"/>
                <w:szCs w:val="21"/>
                <w:lang w:eastAsia="zh-CN"/>
              </w:rPr>
              <w:t>每满足</w:t>
            </w:r>
            <w:proofErr w:type="gramEnd"/>
            <w:r w:rsidRPr="007314B4">
              <w:rPr>
                <w:rFonts w:ascii="宋体" w:hAnsi="宋体" w:hint="eastAsia"/>
                <w:color w:val="000000" w:themeColor="text1"/>
                <w:szCs w:val="21"/>
                <w:lang w:eastAsia="zh-CN"/>
              </w:rPr>
              <w:t>一项得</w:t>
            </w:r>
            <w:r w:rsidRPr="007314B4">
              <w:rPr>
                <w:rFonts w:ascii="宋体" w:hAnsi="宋体"/>
                <w:color w:val="000000" w:themeColor="text1"/>
                <w:szCs w:val="21"/>
                <w:lang w:eastAsia="zh-CN"/>
              </w:rPr>
              <w:t>2</w:t>
            </w:r>
            <w:r w:rsidRPr="007314B4">
              <w:rPr>
                <w:rFonts w:ascii="宋体" w:hAnsi="宋体" w:hint="eastAsia"/>
                <w:color w:val="000000" w:themeColor="text1"/>
                <w:szCs w:val="21"/>
                <w:lang w:eastAsia="zh-CN"/>
              </w:rPr>
              <w:t>分，都满足得</w:t>
            </w:r>
            <w:r w:rsidRPr="007314B4">
              <w:rPr>
                <w:rFonts w:ascii="宋体" w:hAnsi="宋体"/>
                <w:color w:val="000000" w:themeColor="text1"/>
                <w:szCs w:val="21"/>
                <w:lang w:eastAsia="zh-CN"/>
              </w:rPr>
              <w:t>4</w:t>
            </w:r>
            <w:r w:rsidRPr="007314B4">
              <w:rPr>
                <w:rFonts w:ascii="宋体" w:hAnsi="宋体" w:hint="eastAsia"/>
                <w:color w:val="000000" w:themeColor="text1"/>
                <w:szCs w:val="21"/>
                <w:lang w:eastAsia="zh-CN"/>
              </w:rPr>
              <w:t>分，提供材料不清晰或者不满足不得分。</w:t>
            </w:r>
          </w:p>
          <w:p w:rsidR="00A803B4" w:rsidRPr="007314B4" w:rsidRDefault="00F23BAF">
            <w:pPr>
              <w:widowControl/>
              <w:jc w:val="left"/>
              <w:textAlignment w:val="center"/>
              <w:rPr>
                <w:rFonts w:ascii="宋体" w:hAnsi="宋体"/>
                <w:b/>
                <w:bCs/>
                <w:color w:val="000000" w:themeColor="text1"/>
                <w:szCs w:val="21"/>
              </w:rPr>
            </w:pPr>
            <w:r w:rsidRPr="007314B4">
              <w:rPr>
                <w:rFonts w:ascii="宋体" w:hAnsi="宋体" w:hint="eastAsia"/>
                <w:b/>
                <w:bCs/>
                <w:color w:val="000000" w:themeColor="text1"/>
                <w:szCs w:val="21"/>
              </w:rPr>
              <w:t>二、</w:t>
            </w:r>
            <w:r w:rsidRPr="007314B4">
              <w:rPr>
                <w:rFonts w:ascii="宋体" w:hAnsi="宋体" w:hint="eastAsia"/>
                <w:b/>
                <w:bCs/>
                <w:color w:val="000000" w:themeColor="text1"/>
                <w:szCs w:val="21"/>
                <w:lang w:eastAsia="zh-Hans"/>
              </w:rPr>
              <w:t>团队技术成员</w:t>
            </w:r>
          </w:p>
          <w:p w:rsidR="00A803B4" w:rsidRPr="007314B4" w:rsidRDefault="00F23BAF">
            <w:pPr>
              <w:widowControl/>
              <w:spacing w:after="120"/>
              <w:ind w:leftChars="19" w:left="40"/>
              <w:jc w:val="left"/>
              <w:textAlignment w:val="center"/>
              <w:rPr>
                <w:rFonts w:ascii="宋体" w:hAnsi="宋体"/>
                <w:color w:val="000000" w:themeColor="text1"/>
                <w:szCs w:val="21"/>
              </w:rPr>
            </w:pPr>
            <w:r w:rsidRPr="007314B4">
              <w:rPr>
                <w:rFonts w:ascii="宋体" w:hAnsi="宋体" w:hint="eastAsia"/>
                <w:color w:val="000000" w:themeColor="text1"/>
                <w:szCs w:val="21"/>
              </w:rPr>
              <w:t>（1）实施团队不少于</w:t>
            </w:r>
            <w:r w:rsidRPr="007314B4">
              <w:rPr>
                <w:rFonts w:ascii="宋体" w:hAnsi="宋体"/>
                <w:color w:val="000000" w:themeColor="text1"/>
                <w:szCs w:val="21"/>
              </w:rPr>
              <w:t>2</w:t>
            </w:r>
            <w:r w:rsidRPr="007314B4">
              <w:rPr>
                <w:rFonts w:ascii="宋体" w:hAnsi="宋体" w:hint="eastAsia"/>
                <w:color w:val="000000" w:themeColor="text1"/>
                <w:szCs w:val="21"/>
              </w:rPr>
              <w:t>人；（2）工作经验不少于</w:t>
            </w:r>
            <w:r w:rsidRPr="007314B4">
              <w:rPr>
                <w:rFonts w:ascii="宋体" w:hAnsi="宋体"/>
                <w:color w:val="000000" w:themeColor="text1"/>
                <w:szCs w:val="21"/>
              </w:rPr>
              <w:t>2</w:t>
            </w:r>
            <w:r w:rsidRPr="007314B4">
              <w:rPr>
                <w:rFonts w:ascii="宋体" w:hAnsi="宋体" w:hint="eastAsia"/>
                <w:color w:val="000000" w:themeColor="text1"/>
                <w:szCs w:val="21"/>
              </w:rPr>
              <w:t>年具备近3年参与银行建模项目数量不少于1个。</w:t>
            </w:r>
          </w:p>
          <w:p w:rsidR="00A803B4" w:rsidRPr="007314B4" w:rsidRDefault="00F23BAF">
            <w:pPr>
              <w:pStyle w:val="21"/>
              <w:ind w:leftChars="0" w:left="0" w:firstLineChars="0" w:firstLine="0"/>
              <w:rPr>
                <w:rFonts w:ascii="宋体" w:hAnsi="宋体"/>
                <w:color w:val="000000" w:themeColor="text1"/>
                <w:szCs w:val="21"/>
                <w:lang w:eastAsia="zh-CN"/>
              </w:rPr>
            </w:pPr>
            <w:r w:rsidRPr="007314B4">
              <w:rPr>
                <w:rFonts w:ascii="宋体" w:hAnsi="宋体" w:hint="eastAsia"/>
                <w:color w:val="000000" w:themeColor="text1"/>
                <w:szCs w:val="21"/>
                <w:lang w:eastAsia="zh-CN"/>
              </w:rPr>
              <w:t>须提供毕业证书或学位证书扫描件（工作经验以毕业证书或学位证书毕业时间计算</w:t>
            </w:r>
            <w:r w:rsidRPr="007314B4">
              <w:rPr>
                <w:rFonts w:ascii="宋体" w:hAnsi="宋体" w:hint="eastAsia"/>
                <w:color w:val="000000" w:themeColor="text1"/>
                <w:szCs w:val="21"/>
                <w:lang w:eastAsia="zh-Hans"/>
              </w:rPr>
              <w:t>，相关工作经历以个人简历并加盖投标人公章为依据）</w:t>
            </w:r>
            <w:r w:rsidRPr="007314B4">
              <w:rPr>
                <w:rFonts w:ascii="宋体" w:hAnsi="宋体" w:hint="eastAsia"/>
                <w:color w:val="000000" w:themeColor="text1"/>
                <w:szCs w:val="21"/>
                <w:lang w:eastAsia="zh-CN"/>
              </w:rPr>
              <w:t>本项共</w:t>
            </w:r>
            <w:r w:rsidRPr="007314B4">
              <w:rPr>
                <w:rFonts w:ascii="宋体" w:hAnsi="宋体"/>
                <w:color w:val="000000" w:themeColor="text1"/>
                <w:szCs w:val="21"/>
                <w:lang w:eastAsia="zh-CN"/>
              </w:rPr>
              <w:t>2</w:t>
            </w:r>
            <w:r w:rsidRPr="007314B4">
              <w:rPr>
                <w:rFonts w:ascii="宋体" w:hAnsi="宋体" w:hint="eastAsia"/>
                <w:color w:val="000000" w:themeColor="text1"/>
                <w:szCs w:val="21"/>
                <w:lang w:eastAsia="zh-CN"/>
              </w:rPr>
              <w:t>分，提供材料不清晰或者不满足不得分。</w:t>
            </w:r>
          </w:p>
        </w:tc>
        <w:tc>
          <w:tcPr>
            <w:tcW w:w="611"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6</w:t>
            </w:r>
          </w:p>
        </w:tc>
      </w:tr>
      <w:tr w:rsidR="007314B4" w:rsidRPr="007314B4" w:rsidTr="002111F7">
        <w:trPr>
          <w:trHeight w:val="1134"/>
          <w:jc w:val="center"/>
        </w:trPr>
        <w:tc>
          <w:tcPr>
            <w:tcW w:w="364" w:type="pct"/>
            <w:vMerge/>
            <w:tcBorders>
              <w:left w:val="single" w:sz="4" w:space="0" w:color="auto"/>
              <w:bottom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cs="宋体"/>
                <w:color w:val="000000" w:themeColor="text1"/>
                <w:sz w:val="21"/>
                <w:szCs w:val="21"/>
              </w:rPr>
            </w:pPr>
            <w:r w:rsidRPr="007314B4">
              <w:rPr>
                <w:rFonts w:cs="宋体"/>
                <w:color w:val="000000" w:themeColor="text1"/>
                <w:sz w:val="21"/>
                <w:szCs w:val="21"/>
              </w:rPr>
              <w:t>同类</w:t>
            </w:r>
          </w:p>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cs="宋体"/>
                <w:color w:val="000000" w:themeColor="text1"/>
                <w:sz w:val="21"/>
                <w:szCs w:val="21"/>
              </w:rPr>
              <w:t>项目案例</w:t>
            </w:r>
          </w:p>
        </w:tc>
        <w:tc>
          <w:tcPr>
            <w:tcW w:w="3670"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投标人在2020年1月1日后单独承建银行建模项目有效实施案例，提供有效合同。国有商业银行、股份制商业银行案例，每1个案例得</w:t>
            </w:r>
            <w:r w:rsidRPr="007314B4">
              <w:rPr>
                <w:rFonts w:ascii="宋体" w:hAnsi="宋体" w:cs="宋体"/>
                <w:color w:val="000000" w:themeColor="text1"/>
                <w:szCs w:val="21"/>
              </w:rPr>
              <w:t>2</w:t>
            </w:r>
            <w:r w:rsidRPr="007314B4">
              <w:rPr>
                <w:rFonts w:ascii="宋体" w:hAnsi="宋体" w:cs="宋体" w:hint="eastAsia"/>
                <w:color w:val="000000" w:themeColor="text1"/>
                <w:szCs w:val="21"/>
              </w:rPr>
              <w:t>分，拥有城商行、农商行、农信社案例，每个案例得1分，最高1</w:t>
            </w:r>
            <w:r w:rsidRPr="007314B4">
              <w:rPr>
                <w:rFonts w:ascii="宋体" w:hAnsi="宋体" w:cs="宋体"/>
                <w:color w:val="000000" w:themeColor="text1"/>
                <w:szCs w:val="21"/>
              </w:rPr>
              <w:t>8</w:t>
            </w:r>
            <w:r w:rsidRPr="007314B4">
              <w:rPr>
                <w:rFonts w:ascii="宋体" w:hAnsi="宋体" w:cs="宋体" w:hint="eastAsia"/>
                <w:color w:val="000000" w:themeColor="text1"/>
                <w:szCs w:val="21"/>
              </w:rPr>
              <w:t>分。</w:t>
            </w:r>
          </w:p>
        </w:tc>
        <w:tc>
          <w:tcPr>
            <w:tcW w:w="611"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18</w:t>
            </w:r>
          </w:p>
        </w:tc>
      </w:tr>
      <w:tr w:rsidR="007314B4" w:rsidRPr="007314B4" w:rsidTr="002111F7">
        <w:trPr>
          <w:trHeight w:val="1134"/>
          <w:jc w:val="center"/>
        </w:trPr>
        <w:tc>
          <w:tcPr>
            <w:tcW w:w="364" w:type="pct"/>
            <w:vMerge/>
            <w:tcBorders>
              <w:left w:val="single" w:sz="4" w:space="0" w:color="auto"/>
              <w:bottom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cs="宋体"/>
                <w:color w:val="000000" w:themeColor="text1"/>
                <w:sz w:val="21"/>
                <w:szCs w:val="21"/>
              </w:rPr>
            </w:pPr>
            <w:r w:rsidRPr="007314B4">
              <w:rPr>
                <w:rFonts w:cs="宋体"/>
                <w:color w:val="000000" w:themeColor="text1"/>
                <w:sz w:val="21"/>
                <w:szCs w:val="21"/>
              </w:rPr>
              <w:t>案例先进性</w:t>
            </w:r>
          </w:p>
        </w:tc>
        <w:tc>
          <w:tcPr>
            <w:tcW w:w="3670"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（1）案例与我行模型建设规划、业务场景和需求契合度程度，最高</w:t>
            </w:r>
            <w:r w:rsidRPr="007314B4">
              <w:rPr>
                <w:rFonts w:ascii="宋体" w:hAnsi="宋体" w:cs="宋体"/>
                <w:color w:val="000000" w:themeColor="text1"/>
                <w:szCs w:val="21"/>
              </w:rPr>
              <w:t>5分</w:t>
            </w:r>
            <w:r w:rsidRPr="007314B4">
              <w:rPr>
                <w:rFonts w:ascii="宋体" w:hAnsi="宋体" w:cs="宋体" w:hint="eastAsia"/>
                <w:color w:val="000000" w:themeColor="text1"/>
                <w:szCs w:val="21"/>
              </w:rPr>
              <w:t>；</w:t>
            </w:r>
          </w:p>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（2）通过模型建设驱动业务增长和风控水平提升，最高</w:t>
            </w:r>
            <w:r w:rsidRPr="007314B4">
              <w:rPr>
                <w:rFonts w:ascii="宋体" w:hAnsi="宋体" w:cs="宋体"/>
                <w:color w:val="000000" w:themeColor="text1"/>
                <w:szCs w:val="21"/>
              </w:rPr>
              <w:t>5分</w:t>
            </w:r>
            <w:r w:rsidRPr="007314B4">
              <w:rPr>
                <w:rFonts w:ascii="宋体" w:hAnsi="宋体" w:cs="宋体" w:hint="eastAsia"/>
                <w:color w:val="000000" w:themeColor="text1"/>
                <w:szCs w:val="21"/>
              </w:rPr>
              <w:t>。</w:t>
            </w:r>
          </w:p>
        </w:tc>
        <w:tc>
          <w:tcPr>
            <w:tcW w:w="611"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1</w:t>
            </w:r>
            <w:r w:rsidRPr="007314B4">
              <w:rPr>
                <w:rFonts w:asciiTheme="minorEastAsia" w:eastAsiaTheme="minorEastAsia" w:hAnsiTheme="minorEastAsia"/>
                <w:color w:val="000000" w:themeColor="text1"/>
                <w:sz w:val="21"/>
                <w:szCs w:val="21"/>
              </w:rPr>
              <w:t>0</w:t>
            </w:r>
          </w:p>
        </w:tc>
      </w:tr>
      <w:tr w:rsidR="007314B4" w:rsidRPr="007314B4" w:rsidTr="002111F7">
        <w:trPr>
          <w:trHeight w:val="1134"/>
          <w:jc w:val="center"/>
        </w:trPr>
        <w:tc>
          <w:tcPr>
            <w:tcW w:w="364" w:type="pct"/>
            <w:vMerge/>
            <w:tcBorders>
              <w:left w:val="single" w:sz="4" w:space="0" w:color="auto"/>
              <w:right w:val="single" w:sz="4" w:space="0" w:color="auto"/>
            </w:tcBorders>
            <w:vAlign w:val="center"/>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模型能力</w:t>
            </w:r>
          </w:p>
        </w:tc>
        <w:tc>
          <w:tcPr>
            <w:tcW w:w="3670"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jc w:val="left"/>
              <w:textAlignment w:val="center"/>
              <w:rPr>
                <w:rFonts w:ascii="宋体" w:hAnsi="宋体"/>
                <w:color w:val="000000" w:themeColor="text1"/>
                <w:szCs w:val="21"/>
              </w:rPr>
            </w:pPr>
            <w:r w:rsidRPr="007314B4">
              <w:rPr>
                <w:rFonts w:ascii="宋体" w:hAnsi="宋体" w:hint="eastAsia"/>
                <w:color w:val="000000" w:themeColor="text1"/>
                <w:szCs w:val="21"/>
              </w:rPr>
              <w:t>历史优秀案例表现</w:t>
            </w:r>
          </w:p>
          <w:p w:rsidR="00A803B4" w:rsidRPr="007314B4" w:rsidRDefault="00F23BAF">
            <w:pPr>
              <w:widowControl/>
              <w:numPr>
                <w:ilvl w:val="0"/>
                <w:numId w:val="5"/>
              </w:numPr>
              <w:jc w:val="left"/>
              <w:textAlignment w:val="center"/>
              <w:rPr>
                <w:rFonts w:ascii="宋体" w:hAnsi="宋体"/>
                <w:color w:val="000000" w:themeColor="text1"/>
                <w:szCs w:val="21"/>
              </w:rPr>
            </w:pPr>
            <w:r w:rsidRPr="007314B4">
              <w:rPr>
                <w:rFonts w:ascii="宋体" w:hAnsi="宋体" w:hint="eastAsia"/>
                <w:color w:val="000000" w:themeColor="text1"/>
                <w:szCs w:val="21"/>
              </w:rPr>
              <w:t>模型可解释性，最高</w:t>
            </w:r>
            <w:r w:rsidRPr="007314B4">
              <w:rPr>
                <w:rFonts w:ascii="宋体" w:hAnsi="宋体"/>
                <w:color w:val="000000" w:themeColor="text1"/>
                <w:szCs w:val="21"/>
              </w:rPr>
              <w:t>5</w:t>
            </w:r>
            <w:r w:rsidRPr="007314B4">
              <w:rPr>
                <w:rFonts w:ascii="宋体" w:hAnsi="宋体" w:hint="eastAsia"/>
                <w:color w:val="000000" w:themeColor="text1"/>
                <w:szCs w:val="21"/>
              </w:rPr>
              <w:t>分；</w:t>
            </w:r>
          </w:p>
          <w:p w:rsidR="00A803B4" w:rsidRPr="007314B4" w:rsidRDefault="00F23BAF">
            <w:pPr>
              <w:widowControl/>
              <w:numPr>
                <w:ilvl w:val="0"/>
                <w:numId w:val="5"/>
              </w:numPr>
              <w:jc w:val="left"/>
              <w:textAlignment w:val="center"/>
              <w:rPr>
                <w:rFonts w:ascii="宋体" w:hAnsi="宋体"/>
                <w:color w:val="000000" w:themeColor="text1"/>
                <w:szCs w:val="21"/>
              </w:rPr>
            </w:pPr>
            <w:r w:rsidRPr="007314B4">
              <w:rPr>
                <w:rFonts w:ascii="宋体" w:hAnsi="宋体" w:hint="eastAsia"/>
                <w:color w:val="000000" w:themeColor="text1"/>
                <w:szCs w:val="21"/>
              </w:rPr>
              <w:t>深度结合业务特点开展特征工程，最高</w:t>
            </w:r>
            <w:r w:rsidRPr="007314B4">
              <w:rPr>
                <w:rFonts w:ascii="宋体" w:hAnsi="宋体"/>
                <w:color w:val="000000" w:themeColor="text1"/>
                <w:szCs w:val="21"/>
              </w:rPr>
              <w:t>5</w:t>
            </w:r>
            <w:r w:rsidRPr="007314B4">
              <w:rPr>
                <w:rFonts w:ascii="宋体" w:hAnsi="宋体" w:hint="eastAsia"/>
                <w:color w:val="000000" w:themeColor="text1"/>
                <w:szCs w:val="21"/>
              </w:rPr>
              <w:t>分。</w:t>
            </w:r>
          </w:p>
        </w:tc>
        <w:tc>
          <w:tcPr>
            <w:tcW w:w="611"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10</w:t>
            </w:r>
          </w:p>
        </w:tc>
      </w:tr>
      <w:tr w:rsidR="007314B4" w:rsidRPr="007314B4" w:rsidTr="002111F7">
        <w:trPr>
          <w:trHeight w:val="1224"/>
          <w:jc w:val="center"/>
        </w:trPr>
        <w:tc>
          <w:tcPr>
            <w:tcW w:w="364" w:type="pct"/>
            <w:vMerge/>
            <w:tcBorders>
              <w:left w:val="single" w:sz="4" w:space="0" w:color="auto"/>
              <w:right w:val="single" w:sz="4" w:space="0" w:color="auto"/>
            </w:tcBorders>
            <w:vAlign w:val="center"/>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56" w:type="pc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stheme="minorBidi" w:hint="eastAsia"/>
                <w:color w:val="000000" w:themeColor="text1"/>
                <w:kern w:val="0"/>
                <w:sz w:val="21"/>
                <w:szCs w:val="21"/>
              </w:rPr>
              <w:t>响应能力</w:t>
            </w:r>
          </w:p>
        </w:tc>
        <w:tc>
          <w:tcPr>
            <w:tcW w:w="3670"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rPr>
                <w:rFonts w:asciiTheme="minorEastAsia" w:hAnsiTheme="minorEastAsia"/>
                <w:color w:val="000000" w:themeColor="text1"/>
                <w:szCs w:val="21"/>
              </w:rPr>
            </w:pPr>
            <w:r w:rsidRPr="007314B4">
              <w:rPr>
                <w:rFonts w:asciiTheme="minorEastAsia" w:hAnsiTheme="minorEastAsia" w:hint="eastAsia"/>
                <w:color w:val="000000" w:themeColor="text1"/>
                <w:szCs w:val="21"/>
              </w:rPr>
              <w:t>（1）有明确服务</w:t>
            </w:r>
            <w:r w:rsidRPr="007314B4">
              <w:rPr>
                <w:rFonts w:asciiTheme="minorEastAsia" w:hAnsiTheme="minorEastAsia"/>
                <w:color w:val="000000" w:themeColor="text1"/>
                <w:szCs w:val="21"/>
              </w:rPr>
              <w:t>标准</w:t>
            </w:r>
            <w:r w:rsidRPr="007314B4">
              <w:rPr>
                <w:rFonts w:asciiTheme="minorEastAsia" w:hAnsiTheme="minorEastAsia" w:hint="eastAsia"/>
                <w:color w:val="000000" w:themeColor="text1"/>
                <w:szCs w:val="21"/>
              </w:rPr>
              <w:t>、处理流程说明和</w:t>
            </w:r>
            <w:r w:rsidRPr="007314B4">
              <w:rPr>
                <w:rFonts w:asciiTheme="minorEastAsia" w:hAnsiTheme="minorEastAsia"/>
                <w:color w:val="000000" w:themeColor="text1"/>
                <w:szCs w:val="21"/>
              </w:rPr>
              <w:t>培训体系</w:t>
            </w:r>
            <w:r w:rsidRPr="007314B4">
              <w:rPr>
                <w:rFonts w:asciiTheme="minorEastAsia" w:hAnsiTheme="minorEastAsia" w:hint="eastAsia"/>
                <w:color w:val="000000" w:themeColor="text1"/>
                <w:szCs w:val="21"/>
              </w:rPr>
              <w:t>的，每项得</w:t>
            </w:r>
            <w:r w:rsidRPr="007314B4">
              <w:rPr>
                <w:rFonts w:asciiTheme="minorEastAsia" w:hAnsiTheme="minorEastAsia"/>
                <w:color w:val="000000" w:themeColor="text1"/>
                <w:szCs w:val="21"/>
              </w:rPr>
              <w:t>1.5</w:t>
            </w:r>
            <w:r w:rsidRPr="007314B4">
              <w:rPr>
                <w:rFonts w:asciiTheme="minorEastAsia" w:hAnsiTheme="minorEastAsia" w:hint="eastAsia"/>
                <w:color w:val="000000" w:themeColor="text1"/>
                <w:szCs w:val="21"/>
              </w:rPr>
              <w:t>分；最高4</w:t>
            </w:r>
            <w:r w:rsidRPr="007314B4">
              <w:rPr>
                <w:rFonts w:asciiTheme="minorEastAsia" w:hAnsiTheme="minorEastAsia"/>
                <w:color w:val="000000" w:themeColor="text1"/>
                <w:szCs w:val="21"/>
              </w:rPr>
              <w:t>.5分</w:t>
            </w:r>
            <w:r w:rsidRPr="007314B4">
              <w:rPr>
                <w:rFonts w:asciiTheme="minorEastAsia" w:hAnsiTheme="minorEastAsia" w:hint="eastAsia"/>
                <w:color w:val="000000" w:themeColor="text1"/>
                <w:szCs w:val="21"/>
              </w:rPr>
              <w:t>，未提供的得0分。</w:t>
            </w:r>
          </w:p>
          <w:p w:rsidR="00A803B4" w:rsidRPr="007314B4" w:rsidRDefault="00F23BAF">
            <w:pPr>
              <w:widowControl/>
              <w:rPr>
                <w:rFonts w:ascii="仿宋" w:eastAsia="仿宋" w:hAnsi="仿宋" w:cs="仿宋"/>
                <w:b/>
                <w:bCs/>
                <w:color w:val="000000" w:themeColor="text1"/>
                <w:kern w:val="0"/>
                <w:sz w:val="24"/>
                <w:szCs w:val="24"/>
                <w:lang w:eastAsia="zh-Hans"/>
              </w:rPr>
            </w:pPr>
            <w:r w:rsidRPr="007314B4">
              <w:rPr>
                <w:rFonts w:asciiTheme="minorEastAsia" w:hAnsiTheme="minorEastAsia" w:hint="eastAsia"/>
                <w:color w:val="000000" w:themeColor="text1"/>
                <w:kern w:val="0"/>
                <w:szCs w:val="21"/>
              </w:rPr>
              <w:t>（2）承诺</w:t>
            </w:r>
            <w:proofErr w:type="gramStart"/>
            <w:r w:rsidRPr="007314B4">
              <w:rPr>
                <w:rFonts w:asciiTheme="minorEastAsia" w:hAnsiTheme="minorEastAsia" w:hint="eastAsia"/>
                <w:color w:val="000000" w:themeColor="text1"/>
                <w:kern w:val="0"/>
                <w:szCs w:val="21"/>
              </w:rPr>
              <w:t>远程维保得</w:t>
            </w:r>
            <w:proofErr w:type="gramEnd"/>
            <w:r w:rsidRPr="007314B4">
              <w:rPr>
                <w:rFonts w:asciiTheme="minorEastAsia" w:hAnsiTheme="minorEastAsia"/>
                <w:color w:val="000000" w:themeColor="text1"/>
                <w:kern w:val="0"/>
                <w:szCs w:val="21"/>
              </w:rPr>
              <w:t>1.5</w:t>
            </w:r>
            <w:r w:rsidRPr="007314B4">
              <w:rPr>
                <w:rFonts w:asciiTheme="minorEastAsia" w:hAnsiTheme="minorEastAsia" w:hint="eastAsia"/>
                <w:color w:val="000000" w:themeColor="text1"/>
                <w:kern w:val="0"/>
                <w:szCs w:val="21"/>
              </w:rPr>
              <w:t>分，未做出明确承诺的得0分。</w:t>
            </w:r>
          </w:p>
        </w:tc>
        <w:tc>
          <w:tcPr>
            <w:tcW w:w="611" w:type="pc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6</w:t>
            </w:r>
          </w:p>
        </w:tc>
      </w:tr>
      <w:tr w:rsidR="007314B4" w:rsidRPr="007314B4" w:rsidTr="00AA7D3B">
        <w:trPr>
          <w:trHeight w:val="575"/>
          <w:jc w:val="center"/>
        </w:trPr>
        <w:tc>
          <w:tcPr>
            <w:tcW w:w="4389" w:type="pct"/>
            <w:gridSpan w:val="3"/>
            <w:tcBorders>
              <w:top w:val="single" w:sz="4" w:space="0" w:color="auto"/>
              <w:left w:val="single" w:sz="4" w:space="0" w:color="auto"/>
              <w:bottom w:val="single" w:sz="4" w:space="0" w:color="auto"/>
              <w:right w:val="single" w:sz="4" w:space="0" w:color="auto"/>
            </w:tcBorders>
            <w:vAlign w:val="center"/>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5</w:t>
            </w:r>
            <w:r w:rsidRPr="007314B4">
              <w:rPr>
                <w:rFonts w:asciiTheme="minorEastAsia" w:eastAsiaTheme="minorEastAsia" w:hAnsiTheme="minorEastAsia"/>
                <w:color w:val="000000" w:themeColor="text1"/>
                <w:sz w:val="21"/>
                <w:szCs w:val="21"/>
              </w:rPr>
              <w:t>0</w:t>
            </w:r>
          </w:p>
        </w:tc>
      </w:tr>
    </w:tbl>
    <w:p w:rsidR="00A803B4" w:rsidRPr="007314B4" w:rsidRDefault="00F23BAF">
      <w:pPr>
        <w:pStyle w:val="a5"/>
        <w:spacing w:line="580" w:lineRule="exact"/>
        <w:jc w:val="left"/>
        <w:rPr>
          <w:rFonts w:ascii="华文中宋" w:eastAsia="华文中宋" w:hAnsi="华文中宋"/>
          <w:b/>
          <w:color w:val="000000" w:themeColor="text1"/>
          <w:sz w:val="36"/>
          <w:szCs w:val="36"/>
        </w:rPr>
      </w:pPr>
      <w:r w:rsidRPr="007314B4">
        <w:rPr>
          <w:rFonts w:ascii="仿宋" w:eastAsia="仿宋" w:hAnsi="仿宋" w:cs="仿宋" w:hint="eastAsia"/>
          <w:color w:val="000000" w:themeColor="text1"/>
          <w:szCs w:val="28"/>
        </w:rPr>
        <w:t>3.4基础级模型服务</w:t>
      </w:r>
      <w:r w:rsidR="002111F7" w:rsidRPr="007314B4">
        <w:rPr>
          <w:rFonts w:ascii="仿宋" w:eastAsia="仿宋" w:hAnsi="仿宋" w:cs="仿宋" w:hint="eastAsia"/>
          <w:color w:val="000000" w:themeColor="text1"/>
          <w:szCs w:val="28"/>
        </w:rP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07"/>
        <w:gridCol w:w="6247"/>
        <w:gridCol w:w="1036"/>
      </w:tblGrid>
      <w:tr w:rsidR="007314B4" w:rsidRPr="007314B4" w:rsidTr="002111F7">
        <w:trPr>
          <w:cantSplit/>
          <w:trHeight w:val="312"/>
          <w:jc w:val="center"/>
        </w:trPr>
        <w:tc>
          <w:tcPr>
            <w:tcW w:w="363"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评分指标</w:t>
            </w:r>
          </w:p>
        </w:tc>
        <w:tc>
          <w:tcPr>
            <w:tcW w:w="357"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评分子项</w:t>
            </w:r>
          </w:p>
        </w:tc>
        <w:tc>
          <w:tcPr>
            <w:tcW w:w="3671"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指标说明</w:t>
            </w:r>
          </w:p>
        </w:tc>
        <w:tc>
          <w:tcPr>
            <w:tcW w:w="609" w:type="pct"/>
            <w:vMerge w:val="restar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分值</w:t>
            </w:r>
          </w:p>
        </w:tc>
      </w:tr>
      <w:tr w:rsidR="007314B4" w:rsidRPr="007314B4" w:rsidTr="002111F7">
        <w:trPr>
          <w:cantSplit/>
          <w:trHeight w:val="567"/>
          <w:jc w:val="center"/>
        </w:trPr>
        <w:tc>
          <w:tcPr>
            <w:tcW w:w="363" w:type="pct"/>
            <w:vMerge/>
            <w:tcBorders>
              <w:left w:val="single" w:sz="4" w:space="0" w:color="auto"/>
              <w:right w:val="single" w:sz="4" w:space="0" w:color="auto"/>
            </w:tcBorders>
          </w:tcPr>
          <w:p w:rsidR="00A803B4" w:rsidRPr="007314B4" w:rsidRDefault="00A803B4">
            <w:pPr>
              <w:widowControl/>
              <w:jc w:val="left"/>
              <w:rPr>
                <w:rFonts w:asciiTheme="minorEastAsia" w:hAnsiTheme="minorEastAsia"/>
                <w:color w:val="000000" w:themeColor="text1"/>
                <w:szCs w:val="21"/>
              </w:rPr>
            </w:pPr>
          </w:p>
        </w:tc>
        <w:tc>
          <w:tcPr>
            <w:tcW w:w="357"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3671"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609" w:type="pct"/>
            <w:vMerge/>
            <w:tcBorders>
              <w:left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r>
      <w:tr w:rsidR="007314B4" w:rsidRPr="007314B4" w:rsidTr="002111F7">
        <w:trPr>
          <w:cantSplit/>
          <w:trHeight w:val="567"/>
          <w:jc w:val="center"/>
        </w:trPr>
        <w:tc>
          <w:tcPr>
            <w:tcW w:w="363" w:type="pct"/>
            <w:vMerge/>
            <w:tcBorders>
              <w:left w:val="single" w:sz="4" w:space="0" w:color="auto"/>
              <w:bottom w:val="single" w:sz="4" w:space="0" w:color="auto"/>
              <w:right w:val="single" w:sz="4" w:space="0" w:color="auto"/>
            </w:tcBorders>
          </w:tcPr>
          <w:p w:rsidR="00A803B4" w:rsidRPr="007314B4" w:rsidRDefault="00A803B4">
            <w:pPr>
              <w:widowControl/>
              <w:jc w:val="left"/>
              <w:rPr>
                <w:rFonts w:asciiTheme="minorEastAsia" w:hAnsiTheme="minorEastAsia"/>
                <w:color w:val="000000" w:themeColor="text1"/>
                <w:szCs w:val="21"/>
              </w:rPr>
            </w:pPr>
          </w:p>
        </w:tc>
        <w:tc>
          <w:tcPr>
            <w:tcW w:w="357"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3671"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c>
          <w:tcPr>
            <w:tcW w:w="609" w:type="pct"/>
            <w:vMerge/>
            <w:tcBorders>
              <w:left w:val="single" w:sz="4" w:space="0" w:color="auto"/>
              <w:bottom w:val="single" w:sz="4" w:space="0" w:color="auto"/>
              <w:right w:val="single" w:sz="4" w:space="0" w:color="auto"/>
            </w:tcBorders>
            <w:vAlign w:val="center"/>
          </w:tcPr>
          <w:p w:rsidR="00A803B4" w:rsidRPr="007314B4" w:rsidRDefault="00A803B4">
            <w:pPr>
              <w:widowControl/>
              <w:jc w:val="left"/>
              <w:rPr>
                <w:rFonts w:asciiTheme="minorEastAsia" w:hAnsiTheme="minorEastAsia"/>
                <w:color w:val="000000" w:themeColor="text1"/>
                <w:szCs w:val="21"/>
              </w:rPr>
            </w:pPr>
          </w:p>
        </w:tc>
      </w:tr>
      <w:tr w:rsidR="007314B4" w:rsidRPr="007314B4" w:rsidTr="002111F7">
        <w:trPr>
          <w:trHeight w:val="1134"/>
          <w:jc w:val="center"/>
        </w:trPr>
        <w:tc>
          <w:tcPr>
            <w:tcW w:w="363" w:type="pct"/>
            <w:vMerge/>
            <w:tcBorders>
              <w:left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建模专家</w:t>
            </w:r>
          </w:p>
        </w:tc>
        <w:tc>
          <w:tcPr>
            <w:tcW w:w="3671"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spacing w:after="120"/>
              <w:jc w:val="left"/>
              <w:textAlignment w:val="center"/>
              <w:rPr>
                <w:rFonts w:ascii="宋体" w:hAnsi="宋体"/>
                <w:color w:val="000000" w:themeColor="text1"/>
                <w:szCs w:val="21"/>
              </w:rPr>
            </w:pPr>
            <w:r w:rsidRPr="007314B4">
              <w:rPr>
                <w:rFonts w:ascii="宋体" w:hAnsi="宋体" w:hint="eastAsia"/>
                <w:b/>
                <w:bCs/>
                <w:color w:val="000000" w:themeColor="text1"/>
                <w:szCs w:val="21"/>
              </w:rPr>
              <w:t>建模专家：</w:t>
            </w:r>
            <w:r w:rsidRPr="007314B4">
              <w:rPr>
                <w:rFonts w:ascii="宋体" w:hAnsi="宋体" w:hint="eastAsia"/>
                <w:color w:val="000000" w:themeColor="text1"/>
                <w:szCs w:val="21"/>
              </w:rPr>
              <w:br/>
              <w:t>（1）须具备本科8年或硕士6年以上工作经验，提供毕业证书或学位证书扫描件（工作经验以毕业证书或学位证书毕业时间计算）；（2）</w:t>
            </w:r>
            <w:r w:rsidRPr="007314B4">
              <w:rPr>
                <w:rFonts w:ascii="宋体" w:hAnsi="宋体"/>
                <w:color w:val="000000" w:themeColor="text1"/>
                <w:szCs w:val="21"/>
              </w:rPr>
              <w:t>至少</w:t>
            </w:r>
            <w:r w:rsidRPr="007314B4">
              <w:rPr>
                <w:rFonts w:ascii="宋体" w:hAnsi="宋体" w:hint="eastAsia"/>
                <w:color w:val="000000" w:themeColor="text1"/>
                <w:szCs w:val="21"/>
              </w:rPr>
              <w:t>3个银行模型建设</w:t>
            </w:r>
            <w:r w:rsidRPr="007314B4">
              <w:rPr>
                <w:rFonts w:ascii="宋体" w:hAnsi="宋体"/>
                <w:color w:val="000000" w:themeColor="text1"/>
                <w:szCs w:val="21"/>
              </w:rPr>
              <w:t>项目</w:t>
            </w:r>
            <w:r w:rsidRPr="007314B4">
              <w:rPr>
                <w:rFonts w:ascii="宋体" w:hAnsi="宋体" w:hint="eastAsia"/>
                <w:color w:val="000000" w:themeColor="text1"/>
                <w:szCs w:val="21"/>
              </w:rPr>
              <w:t>设计与规划</w:t>
            </w:r>
            <w:r w:rsidRPr="007314B4">
              <w:rPr>
                <w:rFonts w:ascii="宋体" w:hAnsi="宋体"/>
                <w:color w:val="000000" w:themeColor="text1"/>
                <w:szCs w:val="21"/>
              </w:rPr>
              <w:t>经验</w:t>
            </w:r>
            <w:r w:rsidRPr="007314B4">
              <w:rPr>
                <w:rFonts w:ascii="宋体" w:hAnsi="宋体" w:hint="eastAsia"/>
                <w:color w:val="000000" w:themeColor="text1"/>
                <w:szCs w:val="21"/>
              </w:rPr>
              <w:t>。</w:t>
            </w:r>
          </w:p>
          <w:p w:rsidR="00A803B4" w:rsidRPr="007314B4" w:rsidRDefault="00F23BAF">
            <w:pPr>
              <w:pStyle w:val="21"/>
              <w:ind w:leftChars="0" w:left="0" w:firstLineChars="0" w:firstLine="0"/>
              <w:rPr>
                <w:rFonts w:ascii="宋体" w:hAnsi="宋体"/>
                <w:color w:val="000000" w:themeColor="text1"/>
                <w:szCs w:val="21"/>
                <w:lang w:eastAsia="zh-CN"/>
              </w:rPr>
            </w:pPr>
            <w:r w:rsidRPr="007314B4">
              <w:rPr>
                <w:rFonts w:ascii="宋体" w:hAnsi="宋体" w:hint="eastAsia"/>
                <w:color w:val="000000" w:themeColor="text1"/>
                <w:szCs w:val="21"/>
                <w:lang w:eastAsia="zh-CN"/>
              </w:rPr>
              <w:t>本项须提供有效期内证明材料，本项共1</w:t>
            </w:r>
            <w:r w:rsidRPr="007314B4">
              <w:rPr>
                <w:rFonts w:ascii="宋体" w:hAnsi="宋体"/>
                <w:color w:val="000000" w:themeColor="text1"/>
                <w:szCs w:val="21"/>
                <w:lang w:eastAsia="zh-CN"/>
              </w:rPr>
              <w:t>0</w:t>
            </w:r>
            <w:r w:rsidRPr="007314B4">
              <w:rPr>
                <w:rFonts w:ascii="宋体" w:hAnsi="宋体" w:hint="eastAsia"/>
                <w:color w:val="000000" w:themeColor="text1"/>
                <w:szCs w:val="21"/>
                <w:lang w:eastAsia="zh-CN"/>
              </w:rPr>
              <w:t>分，</w:t>
            </w:r>
            <w:proofErr w:type="gramStart"/>
            <w:r w:rsidRPr="007314B4">
              <w:rPr>
                <w:rFonts w:ascii="宋体" w:hAnsi="宋体" w:hint="eastAsia"/>
                <w:color w:val="000000" w:themeColor="text1"/>
                <w:szCs w:val="21"/>
                <w:lang w:eastAsia="zh-CN"/>
              </w:rPr>
              <w:t>每满足</w:t>
            </w:r>
            <w:proofErr w:type="gramEnd"/>
            <w:r w:rsidRPr="007314B4">
              <w:rPr>
                <w:rFonts w:ascii="宋体" w:hAnsi="宋体" w:hint="eastAsia"/>
                <w:color w:val="000000" w:themeColor="text1"/>
                <w:szCs w:val="21"/>
                <w:lang w:eastAsia="zh-CN"/>
              </w:rPr>
              <w:t>一项得5分，都满足得1</w:t>
            </w:r>
            <w:r w:rsidRPr="007314B4">
              <w:rPr>
                <w:rFonts w:ascii="宋体" w:hAnsi="宋体"/>
                <w:color w:val="000000" w:themeColor="text1"/>
                <w:szCs w:val="21"/>
                <w:lang w:eastAsia="zh-CN"/>
              </w:rPr>
              <w:t>0</w:t>
            </w:r>
            <w:r w:rsidRPr="007314B4">
              <w:rPr>
                <w:rFonts w:ascii="宋体" w:hAnsi="宋体" w:hint="eastAsia"/>
                <w:color w:val="000000" w:themeColor="text1"/>
                <w:szCs w:val="21"/>
                <w:lang w:eastAsia="zh-CN"/>
              </w:rPr>
              <w:t>分，提供材料不清晰或者不满足不得分。</w:t>
            </w:r>
          </w:p>
        </w:tc>
        <w:tc>
          <w:tcPr>
            <w:tcW w:w="609"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10</w:t>
            </w:r>
          </w:p>
        </w:tc>
      </w:tr>
      <w:tr w:rsidR="007314B4" w:rsidRPr="007314B4" w:rsidTr="002111F7">
        <w:trPr>
          <w:trHeight w:val="1134"/>
          <w:jc w:val="center"/>
        </w:trPr>
        <w:tc>
          <w:tcPr>
            <w:tcW w:w="363" w:type="pct"/>
            <w:vMerge/>
            <w:tcBorders>
              <w:left w:val="single" w:sz="4" w:space="0" w:color="auto"/>
              <w:bottom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cs="宋体"/>
                <w:color w:val="000000" w:themeColor="text1"/>
                <w:sz w:val="21"/>
                <w:szCs w:val="21"/>
              </w:rPr>
            </w:pPr>
            <w:r w:rsidRPr="007314B4">
              <w:rPr>
                <w:rFonts w:cs="宋体"/>
                <w:color w:val="000000" w:themeColor="text1"/>
                <w:sz w:val="21"/>
                <w:szCs w:val="21"/>
              </w:rPr>
              <w:t>同类</w:t>
            </w:r>
          </w:p>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cs="宋体"/>
                <w:color w:val="000000" w:themeColor="text1"/>
                <w:sz w:val="21"/>
                <w:szCs w:val="21"/>
              </w:rPr>
              <w:t>项目案例</w:t>
            </w:r>
          </w:p>
        </w:tc>
        <w:tc>
          <w:tcPr>
            <w:tcW w:w="3671"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投标人在2020年1月1日后单独承建银行建模项目有效实施案例，提供有效合同。国有商业银行、股份制商业银行案例，每1个案例得</w:t>
            </w:r>
            <w:r w:rsidRPr="007314B4">
              <w:rPr>
                <w:rFonts w:ascii="宋体" w:hAnsi="宋体" w:cs="宋体"/>
                <w:color w:val="000000" w:themeColor="text1"/>
                <w:szCs w:val="21"/>
              </w:rPr>
              <w:t>2</w:t>
            </w:r>
            <w:r w:rsidRPr="007314B4">
              <w:rPr>
                <w:rFonts w:ascii="宋体" w:hAnsi="宋体" w:cs="宋体" w:hint="eastAsia"/>
                <w:color w:val="000000" w:themeColor="text1"/>
                <w:szCs w:val="21"/>
              </w:rPr>
              <w:t>分，拥有城商行、农商行、农信社案例，每个案例得1分，最高10分。</w:t>
            </w:r>
          </w:p>
        </w:tc>
        <w:tc>
          <w:tcPr>
            <w:tcW w:w="609"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10</w:t>
            </w:r>
          </w:p>
        </w:tc>
      </w:tr>
      <w:tr w:rsidR="007314B4" w:rsidRPr="007314B4" w:rsidTr="002111F7">
        <w:trPr>
          <w:trHeight w:val="1134"/>
          <w:jc w:val="center"/>
        </w:trPr>
        <w:tc>
          <w:tcPr>
            <w:tcW w:w="363" w:type="pct"/>
            <w:vMerge/>
            <w:tcBorders>
              <w:left w:val="single" w:sz="4" w:space="0" w:color="auto"/>
              <w:bottom w:val="single" w:sz="4" w:space="0" w:color="auto"/>
              <w:right w:val="single" w:sz="4" w:space="0" w:color="auto"/>
            </w:tcBorders>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cs="宋体"/>
                <w:color w:val="000000" w:themeColor="text1"/>
                <w:sz w:val="21"/>
                <w:szCs w:val="21"/>
              </w:rPr>
            </w:pPr>
            <w:r w:rsidRPr="007314B4">
              <w:rPr>
                <w:rFonts w:cs="宋体"/>
                <w:color w:val="000000" w:themeColor="text1"/>
                <w:sz w:val="21"/>
                <w:szCs w:val="21"/>
              </w:rPr>
              <w:t>案例先进性</w:t>
            </w:r>
          </w:p>
        </w:tc>
        <w:tc>
          <w:tcPr>
            <w:tcW w:w="3671"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（1）案例与我行模型建设规划、业务场景和需求契合度程度，最高</w:t>
            </w:r>
            <w:r w:rsidRPr="007314B4">
              <w:rPr>
                <w:rFonts w:ascii="宋体" w:hAnsi="宋体" w:cs="宋体"/>
                <w:color w:val="000000" w:themeColor="text1"/>
                <w:szCs w:val="21"/>
              </w:rPr>
              <w:t>8分</w:t>
            </w:r>
            <w:r w:rsidRPr="007314B4">
              <w:rPr>
                <w:rFonts w:ascii="宋体" w:hAnsi="宋体" w:cs="宋体" w:hint="eastAsia"/>
                <w:color w:val="000000" w:themeColor="text1"/>
                <w:szCs w:val="21"/>
              </w:rPr>
              <w:t>；</w:t>
            </w:r>
          </w:p>
          <w:p w:rsidR="00A803B4" w:rsidRPr="007314B4" w:rsidRDefault="00F23BAF">
            <w:pPr>
              <w:rPr>
                <w:rFonts w:ascii="宋体" w:hAnsi="宋体" w:cs="宋体"/>
                <w:color w:val="000000" w:themeColor="text1"/>
                <w:szCs w:val="21"/>
              </w:rPr>
            </w:pPr>
            <w:r w:rsidRPr="007314B4">
              <w:rPr>
                <w:rFonts w:ascii="宋体" w:hAnsi="宋体" w:cs="宋体" w:hint="eastAsia"/>
                <w:color w:val="000000" w:themeColor="text1"/>
                <w:szCs w:val="21"/>
              </w:rPr>
              <w:t>（2）通过模型建设驱动业务增长和风控水平提升，最高</w:t>
            </w:r>
            <w:r w:rsidRPr="007314B4">
              <w:rPr>
                <w:rFonts w:ascii="宋体" w:hAnsi="宋体" w:cs="宋体"/>
                <w:color w:val="000000" w:themeColor="text1"/>
                <w:szCs w:val="21"/>
              </w:rPr>
              <w:t>10分</w:t>
            </w:r>
            <w:r w:rsidRPr="007314B4">
              <w:rPr>
                <w:rFonts w:ascii="宋体" w:hAnsi="宋体" w:cs="宋体" w:hint="eastAsia"/>
                <w:color w:val="000000" w:themeColor="text1"/>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1</w:t>
            </w:r>
            <w:r w:rsidRPr="007314B4">
              <w:rPr>
                <w:rFonts w:asciiTheme="minorEastAsia" w:eastAsiaTheme="minorEastAsia" w:hAnsiTheme="minorEastAsia"/>
                <w:color w:val="000000" w:themeColor="text1"/>
                <w:sz w:val="21"/>
                <w:szCs w:val="21"/>
              </w:rPr>
              <w:t>8</w:t>
            </w:r>
          </w:p>
        </w:tc>
      </w:tr>
      <w:tr w:rsidR="007314B4" w:rsidRPr="007314B4" w:rsidTr="002111F7">
        <w:trPr>
          <w:trHeight w:val="1134"/>
          <w:jc w:val="center"/>
        </w:trPr>
        <w:tc>
          <w:tcPr>
            <w:tcW w:w="363" w:type="pct"/>
            <w:vMerge/>
            <w:tcBorders>
              <w:left w:val="single" w:sz="4" w:space="0" w:color="auto"/>
              <w:right w:val="single" w:sz="4" w:space="0" w:color="auto"/>
            </w:tcBorders>
            <w:vAlign w:val="center"/>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模型能力</w:t>
            </w:r>
          </w:p>
        </w:tc>
        <w:tc>
          <w:tcPr>
            <w:tcW w:w="3671"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jc w:val="left"/>
              <w:textAlignment w:val="center"/>
              <w:rPr>
                <w:rFonts w:ascii="宋体" w:hAnsi="宋体"/>
                <w:color w:val="000000" w:themeColor="text1"/>
                <w:szCs w:val="21"/>
              </w:rPr>
            </w:pPr>
            <w:r w:rsidRPr="007314B4">
              <w:rPr>
                <w:rFonts w:ascii="宋体" w:hAnsi="宋体" w:hint="eastAsia"/>
                <w:color w:val="000000" w:themeColor="text1"/>
                <w:szCs w:val="21"/>
              </w:rPr>
              <w:t>历史优秀案例表现</w:t>
            </w:r>
          </w:p>
          <w:p w:rsidR="00A803B4" w:rsidRPr="007314B4" w:rsidRDefault="00F23BAF">
            <w:pPr>
              <w:widowControl/>
              <w:numPr>
                <w:ilvl w:val="0"/>
                <w:numId w:val="1"/>
              </w:numPr>
              <w:jc w:val="left"/>
              <w:textAlignment w:val="center"/>
              <w:rPr>
                <w:rFonts w:ascii="宋体" w:hAnsi="宋体"/>
                <w:color w:val="000000" w:themeColor="text1"/>
                <w:szCs w:val="21"/>
              </w:rPr>
            </w:pPr>
            <w:r w:rsidRPr="007314B4">
              <w:rPr>
                <w:rFonts w:ascii="宋体" w:hAnsi="宋体" w:hint="eastAsia"/>
                <w:color w:val="000000" w:themeColor="text1"/>
                <w:szCs w:val="21"/>
              </w:rPr>
              <w:t>模型可解释性，最高</w:t>
            </w:r>
            <w:r w:rsidRPr="007314B4">
              <w:rPr>
                <w:rFonts w:ascii="宋体" w:hAnsi="宋体"/>
                <w:color w:val="000000" w:themeColor="text1"/>
                <w:szCs w:val="21"/>
              </w:rPr>
              <w:t>5</w:t>
            </w:r>
            <w:r w:rsidRPr="007314B4">
              <w:rPr>
                <w:rFonts w:ascii="宋体" w:hAnsi="宋体" w:hint="eastAsia"/>
                <w:color w:val="000000" w:themeColor="text1"/>
                <w:szCs w:val="21"/>
              </w:rPr>
              <w:t>分；</w:t>
            </w:r>
          </w:p>
          <w:p w:rsidR="00A803B4" w:rsidRPr="007314B4" w:rsidRDefault="00F23BAF">
            <w:pPr>
              <w:widowControl/>
              <w:numPr>
                <w:ilvl w:val="0"/>
                <w:numId w:val="1"/>
              </w:numPr>
              <w:jc w:val="left"/>
              <w:textAlignment w:val="center"/>
              <w:rPr>
                <w:rFonts w:ascii="宋体" w:hAnsi="宋体"/>
                <w:color w:val="000000" w:themeColor="text1"/>
                <w:szCs w:val="21"/>
              </w:rPr>
            </w:pPr>
            <w:r w:rsidRPr="007314B4">
              <w:rPr>
                <w:rFonts w:ascii="宋体" w:hAnsi="宋体" w:hint="eastAsia"/>
                <w:color w:val="000000" w:themeColor="text1"/>
                <w:szCs w:val="21"/>
              </w:rPr>
              <w:t>深度结合业务特点开展特征工程，最高</w:t>
            </w:r>
            <w:r w:rsidRPr="007314B4">
              <w:rPr>
                <w:rFonts w:ascii="宋体" w:hAnsi="宋体"/>
                <w:color w:val="000000" w:themeColor="text1"/>
                <w:szCs w:val="21"/>
              </w:rPr>
              <w:t>5</w:t>
            </w:r>
            <w:r w:rsidRPr="007314B4">
              <w:rPr>
                <w:rFonts w:ascii="宋体" w:hAnsi="宋体" w:hint="eastAsia"/>
                <w:color w:val="000000" w:themeColor="text1"/>
                <w:szCs w:val="21"/>
              </w:rPr>
              <w:t>分。</w:t>
            </w:r>
          </w:p>
        </w:tc>
        <w:tc>
          <w:tcPr>
            <w:tcW w:w="609"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10</w:t>
            </w:r>
          </w:p>
        </w:tc>
      </w:tr>
      <w:tr w:rsidR="007314B4" w:rsidRPr="007314B4" w:rsidTr="002111F7">
        <w:trPr>
          <w:trHeight w:val="1224"/>
          <w:jc w:val="center"/>
        </w:trPr>
        <w:tc>
          <w:tcPr>
            <w:tcW w:w="363" w:type="pct"/>
            <w:vMerge/>
            <w:tcBorders>
              <w:left w:val="single" w:sz="4" w:space="0" w:color="auto"/>
              <w:right w:val="single" w:sz="4" w:space="0" w:color="auto"/>
            </w:tcBorders>
            <w:vAlign w:val="center"/>
          </w:tcPr>
          <w:p w:rsidR="00A803B4" w:rsidRPr="007314B4" w:rsidRDefault="00A803B4">
            <w:pPr>
              <w:pStyle w:val="a5"/>
              <w:ind w:left="0" w:firstLineChars="0" w:firstLine="0"/>
              <w:jc w:val="center"/>
              <w:rPr>
                <w:rFonts w:asciiTheme="minorEastAsia" w:eastAsiaTheme="minorEastAsia" w:hAnsiTheme="minorEastAsia"/>
                <w:color w:val="000000" w:themeColor="text1"/>
                <w:sz w:val="21"/>
                <w:szCs w:val="21"/>
              </w:rPr>
            </w:pPr>
          </w:p>
        </w:tc>
        <w:tc>
          <w:tcPr>
            <w:tcW w:w="357" w:type="pc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stheme="minorBidi" w:hint="eastAsia"/>
                <w:color w:val="000000" w:themeColor="text1"/>
                <w:kern w:val="0"/>
                <w:sz w:val="21"/>
                <w:szCs w:val="21"/>
              </w:rPr>
              <w:t>响应能力</w:t>
            </w:r>
          </w:p>
        </w:tc>
        <w:tc>
          <w:tcPr>
            <w:tcW w:w="3671"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rPr>
                <w:rFonts w:asciiTheme="minorEastAsia" w:hAnsiTheme="minorEastAsia"/>
                <w:color w:val="000000" w:themeColor="text1"/>
                <w:szCs w:val="21"/>
              </w:rPr>
            </w:pPr>
            <w:r w:rsidRPr="007314B4">
              <w:rPr>
                <w:rFonts w:asciiTheme="minorEastAsia" w:hAnsiTheme="minorEastAsia" w:hint="eastAsia"/>
                <w:color w:val="000000" w:themeColor="text1"/>
                <w:szCs w:val="21"/>
              </w:rPr>
              <w:t>（1）有明确服务</w:t>
            </w:r>
            <w:r w:rsidRPr="007314B4">
              <w:rPr>
                <w:rFonts w:asciiTheme="minorEastAsia" w:hAnsiTheme="minorEastAsia"/>
                <w:color w:val="000000" w:themeColor="text1"/>
                <w:szCs w:val="21"/>
              </w:rPr>
              <w:t>标准</w:t>
            </w:r>
            <w:r w:rsidRPr="007314B4">
              <w:rPr>
                <w:rFonts w:asciiTheme="minorEastAsia" w:hAnsiTheme="minorEastAsia" w:hint="eastAsia"/>
                <w:color w:val="000000" w:themeColor="text1"/>
                <w:szCs w:val="21"/>
              </w:rPr>
              <w:t>、处理流程说明和</w:t>
            </w:r>
            <w:r w:rsidRPr="007314B4">
              <w:rPr>
                <w:rFonts w:asciiTheme="minorEastAsia" w:hAnsiTheme="minorEastAsia"/>
                <w:color w:val="000000" w:themeColor="text1"/>
                <w:szCs w:val="21"/>
              </w:rPr>
              <w:t>培训体系</w:t>
            </w:r>
            <w:r w:rsidRPr="007314B4">
              <w:rPr>
                <w:rFonts w:asciiTheme="minorEastAsia" w:hAnsiTheme="minorEastAsia" w:hint="eastAsia"/>
                <w:color w:val="000000" w:themeColor="text1"/>
                <w:szCs w:val="21"/>
              </w:rPr>
              <w:t>的得</w:t>
            </w:r>
            <w:r w:rsidRPr="007314B4">
              <w:rPr>
                <w:rFonts w:asciiTheme="minorEastAsia" w:hAnsiTheme="minorEastAsia"/>
                <w:color w:val="000000" w:themeColor="text1"/>
                <w:szCs w:val="21"/>
              </w:rPr>
              <w:t>1</w:t>
            </w:r>
            <w:r w:rsidRPr="007314B4">
              <w:rPr>
                <w:rFonts w:asciiTheme="minorEastAsia" w:hAnsiTheme="minorEastAsia" w:hint="eastAsia"/>
                <w:color w:val="000000" w:themeColor="text1"/>
                <w:szCs w:val="21"/>
              </w:rPr>
              <w:t>分；未提供的得0分。</w:t>
            </w:r>
          </w:p>
          <w:p w:rsidR="00A803B4" w:rsidRPr="007314B4" w:rsidRDefault="00F23BAF">
            <w:pPr>
              <w:widowControl/>
              <w:rPr>
                <w:rFonts w:ascii="仿宋" w:eastAsia="仿宋" w:hAnsi="仿宋" w:cs="仿宋"/>
                <w:b/>
                <w:bCs/>
                <w:color w:val="000000" w:themeColor="text1"/>
                <w:kern w:val="0"/>
                <w:sz w:val="24"/>
                <w:szCs w:val="24"/>
                <w:lang w:eastAsia="zh-Hans"/>
              </w:rPr>
            </w:pPr>
            <w:r w:rsidRPr="007314B4">
              <w:rPr>
                <w:rFonts w:asciiTheme="minorEastAsia" w:hAnsiTheme="minorEastAsia" w:hint="eastAsia"/>
                <w:color w:val="000000" w:themeColor="text1"/>
                <w:kern w:val="0"/>
                <w:szCs w:val="21"/>
              </w:rPr>
              <w:t>（2）承诺</w:t>
            </w:r>
            <w:proofErr w:type="gramStart"/>
            <w:r w:rsidRPr="007314B4">
              <w:rPr>
                <w:rFonts w:asciiTheme="minorEastAsia" w:hAnsiTheme="minorEastAsia" w:hint="eastAsia"/>
                <w:color w:val="000000" w:themeColor="text1"/>
                <w:kern w:val="0"/>
                <w:szCs w:val="21"/>
              </w:rPr>
              <w:t>远程维保得</w:t>
            </w:r>
            <w:proofErr w:type="gramEnd"/>
            <w:r w:rsidRPr="007314B4">
              <w:rPr>
                <w:rFonts w:asciiTheme="minorEastAsia" w:hAnsiTheme="minorEastAsia"/>
                <w:color w:val="000000" w:themeColor="text1"/>
                <w:kern w:val="0"/>
                <w:szCs w:val="21"/>
              </w:rPr>
              <w:t>1</w:t>
            </w:r>
            <w:r w:rsidRPr="007314B4">
              <w:rPr>
                <w:rFonts w:asciiTheme="minorEastAsia" w:hAnsiTheme="minorEastAsia" w:hint="eastAsia"/>
                <w:color w:val="000000" w:themeColor="text1"/>
                <w:kern w:val="0"/>
                <w:szCs w:val="21"/>
              </w:rPr>
              <w:t>分，未做出明确承诺的得0分。</w:t>
            </w:r>
          </w:p>
        </w:tc>
        <w:tc>
          <w:tcPr>
            <w:tcW w:w="609" w:type="pct"/>
            <w:tcBorders>
              <w:top w:val="single" w:sz="4" w:space="0" w:color="auto"/>
              <w:left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color w:val="000000" w:themeColor="text1"/>
                <w:sz w:val="21"/>
                <w:szCs w:val="21"/>
              </w:rPr>
              <w:t>2</w:t>
            </w:r>
          </w:p>
        </w:tc>
      </w:tr>
      <w:tr w:rsidR="007314B4" w:rsidRPr="007314B4" w:rsidTr="00AA7D3B">
        <w:trPr>
          <w:trHeight w:val="600"/>
          <w:jc w:val="center"/>
        </w:trPr>
        <w:tc>
          <w:tcPr>
            <w:tcW w:w="4391" w:type="pct"/>
            <w:gridSpan w:val="3"/>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left"/>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总分</w:t>
            </w:r>
          </w:p>
        </w:tc>
        <w:tc>
          <w:tcPr>
            <w:tcW w:w="609" w:type="pct"/>
            <w:tcBorders>
              <w:top w:val="single" w:sz="4" w:space="0" w:color="auto"/>
              <w:left w:val="single" w:sz="4" w:space="0" w:color="auto"/>
              <w:bottom w:val="single" w:sz="4" w:space="0" w:color="auto"/>
              <w:right w:val="single" w:sz="4" w:space="0" w:color="auto"/>
            </w:tcBorders>
            <w:vAlign w:val="center"/>
          </w:tcPr>
          <w:p w:rsidR="00A803B4" w:rsidRPr="007314B4" w:rsidRDefault="00F23BAF">
            <w:pPr>
              <w:pStyle w:val="a5"/>
              <w:ind w:left="0" w:firstLineChars="0" w:firstLine="0"/>
              <w:jc w:val="center"/>
              <w:rPr>
                <w:rFonts w:asciiTheme="minorEastAsia" w:eastAsiaTheme="minorEastAsia" w:hAnsiTheme="minorEastAsia"/>
                <w:color w:val="000000" w:themeColor="text1"/>
                <w:sz w:val="21"/>
                <w:szCs w:val="21"/>
              </w:rPr>
            </w:pPr>
            <w:r w:rsidRPr="007314B4">
              <w:rPr>
                <w:rFonts w:asciiTheme="minorEastAsia" w:eastAsiaTheme="minorEastAsia" w:hAnsiTheme="minorEastAsia" w:hint="eastAsia"/>
                <w:color w:val="000000" w:themeColor="text1"/>
                <w:sz w:val="21"/>
                <w:szCs w:val="21"/>
              </w:rPr>
              <w:t>5</w:t>
            </w:r>
            <w:r w:rsidRPr="007314B4">
              <w:rPr>
                <w:rFonts w:asciiTheme="minorEastAsia" w:eastAsiaTheme="minorEastAsia" w:hAnsiTheme="minorEastAsia"/>
                <w:color w:val="000000" w:themeColor="text1"/>
                <w:sz w:val="21"/>
                <w:szCs w:val="21"/>
              </w:rPr>
              <w:t>0</w:t>
            </w:r>
          </w:p>
        </w:tc>
      </w:tr>
    </w:tbl>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（四）合同款的支付条件、时间和支付方式</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付款方式：</w:t>
      </w:r>
      <w:r w:rsidR="002111F7" w:rsidRPr="007314B4">
        <w:rPr>
          <w:rFonts w:ascii="仿宋_GB2312" w:eastAsia="仿宋_GB2312" w:hAnsi="宋体" w:hint="eastAsia"/>
          <w:color w:val="000000" w:themeColor="text1"/>
          <w:sz w:val="28"/>
        </w:rPr>
        <w:t>按实际下单数量结算</w:t>
      </w:r>
      <w:r w:rsidRPr="007314B4">
        <w:rPr>
          <w:rFonts w:ascii="仿宋_GB2312" w:eastAsia="仿宋_GB2312" w:hAnsi="宋体" w:hint="eastAsia"/>
          <w:color w:val="000000" w:themeColor="text1"/>
          <w:sz w:val="28"/>
        </w:rPr>
        <w:t>，项目完成并</w:t>
      </w:r>
      <w:r w:rsidR="002111F7" w:rsidRPr="007314B4">
        <w:rPr>
          <w:rFonts w:ascii="仿宋_GB2312" w:eastAsia="仿宋_GB2312" w:hAnsi="宋体" w:hint="eastAsia"/>
          <w:color w:val="000000" w:themeColor="text1"/>
          <w:sz w:val="28"/>
        </w:rPr>
        <w:t>经双方确认无误后</w:t>
      </w:r>
      <w:r w:rsidR="002111F7" w:rsidRPr="007314B4">
        <w:rPr>
          <w:rFonts w:ascii="仿宋_GB2312" w:eastAsia="仿宋_GB2312" w:hAnsi="宋体" w:hint="eastAsia"/>
          <w:color w:val="000000" w:themeColor="text1"/>
          <w:sz w:val="28"/>
        </w:rPr>
        <w:lastRenderedPageBreak/>
        <w:t>一次性付款。</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（五）</w:t>
      </w:r>
      <w:proofErr w:type="gramStart"/>
      <w:r w:rsidRPr="007314B4">
        <w:rPr>
          <w:rFonts w:ascii="仿宋_GB2312" w:eastAsia="仿宋_GB2312" w:hAnsi="宋体" w:hint="eastAsia"/>
          <w:color w:val="000000" w:themeColor="text1"/>
          <w:sz w:val="28"/>
        </w:rPr>
        <w:t>拟签订</w:t>
      </w:r>
      <w:proofErr w:type="gramEnd"/>
      <w:r w:rsidRPr="007314B4">
        <w:rPr>
          <w:rFonts w:ascii="仿宋_GB2312" w:eastAsia="仿宋_GB2312" w:hAnsi="宋体" w:hint="eastAsia"/>
          <w:color w:val="000000" w:themeColor="text1"/>
          <w:sz w:val="28"/>
        </w:rPr>
        <w:t>的合同文本</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详见第四部分附件</w:t>
      </w:r>
      <w:r w:rsidRPr="007314B4">
        <w:rPr>
          <w:rFonts w:ascii="仿宋_GB2312" w:eastAsia="仿宋_GB2312" w:hAnsi="宋体"/>
          <w:color w:val="000000" w:themeColor="text1"/>
          <w:sz w:val="28"/>
        </w:rPr>
        <w:t>5</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（六）其他说明</w:t>
      </w:r>
    </w:p>
    <w:p w:rsidR="00A803B4" w:rsidRPr="007314B4" w:rsidRDefault="002111F7" w:rsidP="00B3536F">
      <w:pPr>
        <w:snapToGrid w:val="0"/>
        <w:spacing w:line="360" w:lineRule="auto"/>
        <w:ind w:firstLineChars="349" w:firstLine="977"/>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中标供应商签订框架协议，框架有效期2年，合同一年一签。</w:t>
      </w:r>
    </w:p>
    <w:p w:rsidR="00A803B4" w:rsidRPr="007314B4" w:rsidRDefault="00F23BAF" w:rsidP="00B3536F">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7314B4">
        <w:rPr>
          <w:rFonts w:ascii="仿宋" w:eastAsia="仿宋" w:hAnsi="仿宋" w:hint="eastAsia"/>
          <w:color w:val="000000" w:themeColor="text1"/>
          <w:sz w:val="28"/>
          <w:szCs w:val="28"/>
        </w:rPr>
        <w:t>三、投标文件说明</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（一）要求</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7314B4">
        <w:rPr>
          <w:rFonts w:ascii="仿宋_GB2312" w:eastAsia="仿宋_GB2312" w:hAnsi="宋体" w:hint="eastAsia"/>
          <w:color w:val="000000" w:themeColor="text1"/>
          <w:sz w:val="28"/>
        </w:rPr>
        <w:t>作出</w:t>
      </w:r>
      <w:proofErr w:type="gramEnd"/>
      <w:r w:rsidRPr="007314B4">
        <w:rPr>
          <w:rFonts w:ascii="仿宋_GB2312" w:eastAsia="仿宋_GB2312" w:hAnsi="宋体" w:hint="eastAsia"/>
          <w:color w:val="000000" w:themeColor="text1"/>
          <w:sz w:val="28"/>
        </w:rPr>
        <w:t>实质性响应，否则其投标可能被拒绝；</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（二）投标文件的组成</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投标文件应包括但不限于下列所列文件：</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1、法定代表人身份证明或法定代表人授权委托书（法定代表人参加投标，不用此委托书）。</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2、投标书</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3、投标价格一览表（须另装，详见“投标文件的签署及规定”）</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应包括投标报价、维护承诺、其他重要补充事项等内容。</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4、服务内容描述</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投标人必须对“招标项目要求”逐个或分块地</w:t>
      </w:r>
      <w:proofErr w:type="gramStart"/>
      <w:r w:rsidRPr="007314B4">
        <w:rPr>
          <w:rFonts w:ascii="仿宋_GB2312" w:eastAsia="仿宋_GB2312" w:hAnsi="宋体" w:hint="eastAsia"/>
          <w:color w:val="000000" w:themeColor="text1"/>
          <w:sz w:val="28"/>
        </w:rPr>
        <w:t>作出</w:t>
      </w:r>
      <w:proofErr w:type="gramEnd"/>
      <w:r w:rsidRPr="007314B4">
        <w:rPr>
          <w:rFonts w:ascii="仿宋_GB2312" w:eastAsia="仿宋_GB2312" w:hAnsi="宋体" w:hint="eastAsia"/>
          <w:color w:val="000000" w:themeColor="text1"/>
          <w:sz w:val="28"/>
        </w:rPr>
        <w:t>实质性响应，其响应</w:t>
      </w:r>
      <w:proofErr w:type="gramStart"/>
      <w:r w:rsidRPr="007314B4">
        <w:rPr>
          <w:rFonts w:ascii="仿宋_GB2312" w:eastAsia="仿宋_GB2312" w:hAnsi="宋体" w:hint="eastAsia"/>
          <w:color w:val="000000" w:themeColor="text1"/>
          <w:sz w:val="28"/>
        </w:rPr>
        <w:t>应</w:t>
      </w:r>
      <w:proofErr w:type="gramEnd"/>
      <w:r w:rsidRPr="007314B4">
        <w:rPr>
          <w:rFonts w:ascii="仿宋_GB2312" w:eastAsia="仿宋_GB2312" w:hAnsi="宋体" w:hint="eastAsia"/>
          <w:color w:val="000000" w:themeColor="text1"/>
          <w:sz w:val="28"/>
        </w:rPr>
        <w:t>与招标文件内容采用相同的顺序，对每个需求的响应必须遵</w:t>
      </w:r>
      <w:r w:rsidRPr="007314B4">
        <w:rPr>
          <w:rFonts w:ascii="仿宋_GB2312" w:eastAsia="仿宋_GB2312" w:hAnsi="宋体" w:hint="eastAsia"/>
          <w:color w:val="000000" w:themeColor="text1"/>
          <w:sz w:val="28"/>
        </w:rPr>
        <w:lastRenderedPageBreak/>
        <w:t>循如下规则：</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1）重复该需求；</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2）用“是/否”来表明</w:t>
      </w:r>
      <w:proofErr w:type="gramStart"/>
      <w:r w:rsidRPr="007314B4">
        <w:rPr>
          <w:rFonts w:ascii="仿宋_GB2312" w:eastAsia="仿宋_GB2312" w:hAnsi="宋体" w:hint="eastAsia"/>
          <w:color w:val="000000" w:themeColor="text1"/>
          <w:sz w:val="28"/>
        </w:rPr>
        <w:t>该需求</w:t>
      </w:r>
      <w:proofErr w:type="gramEnd"/>
      <w:r w:rsidRPr="007314B4">
        <w:rPr>
          <w:rFonts w:ascii="仿宋_GB2312" w:eastAsia="仿宋_GB2312" w:hAnsi="宋体" w:hint="eastAsia"/>
          <w:color w:val="000000" w:themeColor="text1"/>
          <w:sz w:val="28"/>
        </w:rPr>
        <w:t>是否被满足；</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5、项目实施计划</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应根据对项目需求的理解，提出详细、切实可行的项目实施计划及方案。</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6、售后服务计划</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7、投标人情况简介</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8、投标人资格证明文件</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1）投标人营业执照复印件；</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2）若分公司参加投标的，需总公司的正式授权书（即签订合同只与有法人资格的公司签订）；</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3）生产厂商授权函；</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4）其他相关资格证明文件。</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9、供应商反腐败/反贿赂承诺书</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必须按照本招标文件第四部分附件6的格式要求制作，未经招标</w:t>
      </w:r>
      <w:r w:rsidRPr="007314B4">
        <w:rPr>
          <w:rFonts w:ascii="仿宋_GB2312" w:eastAsia="仿宋_GB2312" w:hAnsi="宋体" w:hint="eastAsia"/>
          <w:color w:val="000000" w:themeColor="text1"/>
          <w:sz w:val="28"/>
        </w:rPr>
        <w:lastRenderedPageBreak/>
        <w:t>人书面同意，该格式不允许作任何修改。</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10、其他</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1）投标方实施其它银行此产品案例的合同复印件或加盖单位公章的产品定单；</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2）投标人自愿提供的其他全部文件；</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3）优惠条款的说明等。</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（三）投标文件的签署及规定</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1、投标人应准备一份正本、二份副本、一份电子档，正副本及电子</w:t>
      </w:r>
      <w:proofErr w:type="gramStart"/>
      <w:r w:rsidRPr="007314B4">
        <w:rPr>
          <w:rFonts w:ascii="仿宋_GB2312" w:eastAsia="仿宋_GB2312" w:hAnsi="宋体" w:hint="eastAsia"/>
          <w:color w:val="000000" w:themeColor="text1"/>
          <w:sz w:val="28"/>
        </w:rPr>
        <w:t>档</w:t>
      </w:r>
      <w:proofErr w:type="gramEnd"/>
      <w:r w:rsidRPr="007314B4">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3、投标文件须标注页码，封面后的第一页为标书的目录，整本</w:t>
      </w:r>
      <w:proofErr w:type="gramStart"/>
      <w:r w:rsidRPr="007314B4">
        <w:rPr>
          <w:rFonts w:ascii="仿宋_GB2312" w:eastAsia="仿宋_GB2312" w:hAnsi="宋体" w:hint="eastAsia"/>
          <w:color w:val="000000" w:themeColor="text1"/>
          <w:sz w:val="28"/>
        </w:rPr>
        <w:t>标书须</w:t>
      </w:r>
      <w:proofErr w:type="gramEnd"/>
      <w:r w:rsidRPr="007314B4">
        <w:rPr>
          <w:rFonts w:ascii="仿宋_GB2312" w:eastAsia="仿宋_GB2312" w:hAnsi="宋体" w:hint="eastAsia"/>
          <w:color w:val="000000" w:themeColor="text1"/>
          <w:sz w:val="28"/>
        </w:rPr>
        <w:t>标注统一的页码，成功案例合同等复印件可以手工填上统一的页码；</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A803B4" w:rsidRPr="007314B4" w:rsidRDefault="00F23BAF" w:rsidP="00B3536F">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7314B4">
        <w:rPr>
          <w:rFonts w:ascii="仿宋" w:eastAsia="仿宋" w:hAnsi="仿宋" w:hint="eastAsia"/>
          <w:color w:val="000000" w:themeColor="text1"/>
          <w:sz w:val="28"/>
          <w:szCs w:val="28"/>
        </w:rPr>
        <w:t>四、投标文件的递交</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（一）投标文件的密封和递交</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1、投标人应将投标文件的正、副本、报价单和电子档、保证金回执</w:t>
      </w:r>
      <w:proofErr w:type="gramStart"/>
      <w:r w:rsidRPr="007314B4">
        <w:rPr>
          <w:rFonts w:ascii="仿宋_GB2312" w:eastAsia="仿宋_GB2312" w:hAnsi="宋体" w:hint="eastAsia"/>
          <w:color w:val="000000" w:themeColor="text1"/>
          <w:sz w:val="28"/>
        </w:rPr>
        <w:t>单分别</w:t>
      </w:r>
      <w:proofErr w:type="gramEnd"/>
      <w:r w:rsidRPr="007314B4">
        <w:rPr>
          <w:rFonts w:ascii="仿宋_GB2312" w:eastAsia="仿宋_GB2312" w:hAnsi="宋体" w:hint="eastAsia"/>
          <w:color w:val="000000" w:themeColor="text1"/>
          <w:sz w:val="28"/>
        </w:rPr>
        <w:t>用非透明文件袋密封，在封签处加盖公章，并标明投标人</w:t>
      </w:r>
      <w:r w:rsidRPr="007314B4">
        <w:rPr>
          <w:rFonts w:ascii="仿宋_GB2312" w:eastAsia="仿宋_GB2312" w:hAnsi="宋体" w:hint="eastAsia"/>
          <w:color w:val="000000" w:themeColor="text1"/>
          <w:sz w:val="28"/>
        </w:rPr>
        <w:lastRenderedPageBreak/>
        <w:t>名称、正本（或副本、报价单、电子档、回执单）招标编号、投标产品名称及项目联系人和联系电话；</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2、每一密封袋上注明“于开标前不准启封”的字样；</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3、投标价格表及其它各种承诺均须有法定代表人（或其委托的全权代表人）的签字、日期并加盖公章。</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（二）投标文件的修改和撤回</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3、投标截止时间以后不得对投标文件进行修改或补充。</w:t>
      </w:r>
    </w:p>
    <w:p w:rsidR="00A803B4" w:rsidRPr="007314B4" w:rsidRDefault="00F23BAF" w:rsidP="00B3536F">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7314B4">
        <w:rPr>
          <w:rFonts w:ascii="仿宋" w:eastAsia="仿宋" w:hAnsi="仿宋" w:hint="eastAsia"/>
          <w:color w:val="000000" w:themeColor="text1"/>
          <w:sz w:val="28"/>
          <w:szCs w:val="28"/>
        </w:rPr>
        <w:t>五、开标和评标</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（一）开标</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此次招标采用：本行评标专家组进行现场开标、评标。</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（二）评标因素</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1、招标人根据具体招标项目分类对每一个投标条件进行比较。对其内容进行分析比较：</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1）投标价格；</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2）投标</w:t>
      </w:r>
      <w:proofErr w:type="gramStart"/>
      <w:r w:rsidRPr="007314B4">
        <w:rPr>
          <w:rFonts w:ascii="仿宋_GB2312" w:eastAsia="仿宋_GB2312" w:hAnsi="宋体" w:hint="eastAsia"/>
          <w:color w:val="000000" w:themeColor="text1"/>
          <w:sz w:val="28"/>
        </w:rPr>
        <w:t>方整体</w:t>
      </w:r>
      <w:proofErr w:type="gramEnd"/>
      <w:r w:rsidRPr="007314B4">
        <w:rPr>
          <w:rFonts w:ascii="仿宋_GB2312" w:eastAsia="仿宋_GB2312" w:hAnsi="宋体" w:hint="eastAsia"/>
          <w:color w:val="000000" w:themeColor="text1"/>
          <w:sz w:val="28"/>
        </w:rPr>
        <w:t>实力及成功案例总数；</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3）投标方技术方案、成功案例分析及产品特制设计；</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4）投标方技术实力（研发人员、售后服务能力）；</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5）投标方的资信情况和履约能力；</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lastRenderedPageBreak/>
        <w:t>6）投标方提供的其他优惠条件。</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（三）投标文件的审查</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1、开标后，招标人将组织审查投标文件是否完整，是否有计算错误，文件是否恰当地签署；</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3、招标人将确定每一投标是否对招标文件的要求</w:t>
      </w:r>
      <w:proofErr w:type="gramStart"/>
      <w:r w:rsidRPr="007314B4">
        <w:rPr>
          <w:rFonts w:ascii="仿宋_GB2312" w:eastAsia="仿宋_GB2312" w:hAnsi="宋体" w:hint="eastAsia"/>
          <w:color w:val="000000" w:themeColor="text1"/>
          <w:sz w:val="28"/>
        </w:rPr>
        <w:t>作出</w:t>
      </w:r>
      <w:proofErr w:type="gramEnd"/>
      <w:r w:rsidRPr="007314B4">
        <w:rPr>
          <w:rFonts w:ascii="仿宋_GB2312" w:eastAsia="仿宋_GB2312" w:hAnsi="宋体" w:hint="eastAsia"/>
          <w:color w:val="000000" w:themeColor="text1"/>
          <w:sz w:val="28"/>
        </w:rPr>
        <w:t>了实质性的响应，而没有明显的偏离或保留；</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4、招标人判断投标文件的响应性仅基于投标文件本身而不靠外部证据；</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（四）投标文件的澄清</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2、澄清应是书面的，并由法定代表人或其授权代理人签字；</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3、投标人的澄清文件是投标文件的组成部分，并取代投标文件中被澄清的部分；</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4、投标文件的澄清不得对投标内容进行实质性修改。</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（五）评标工作</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1、招标人将按照公开、公平、公正的原则对待所有投标方；</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 评标是招标工作的重要环节，评标工作在招标人内独立进行；</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lastRenderedPageBreak/>
        <w:t>3、招标人不承诺报价最低者为中标者；</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6、江苏昆山农村商业银行股份有限公司保留对本次招标的最终解释权。</w:t>
      </w:r>
    </w:p>
    <w:p w:rsidR="00A803B4" w:rsidRPr="007314B4" w:rsidRDefault="00F23BAF" w:rsidP="00B3536F">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7314B4">
        <w:rPr>
          <w:rFonts w:ascii="仿宋" w:eastAsia="仿宋" w:hAnsi="仿宋" w:hint="eastAsia"/>
          <w:color w:val="000000" w:themeColor="text1"/>
          <w:sz w:val="28"/>
          <w:szCs w:val="28"/>
        </w:rPr>
        <w:t>六、中标与签署合同</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（一）定标原则</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招标人不承诺向投标方披露招标过程中任何细节，包括中标或落标原因。</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（二）中标通知</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1.定标后，招标人将发出中标通知；</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2.对落标的投标人不再另行发出落标通知；</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3.中标通知将作为招标人与中标人签订合同的依据之一。</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（三）签订合同</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2、招标人对有关内容有权</w:t>
      </w:r>
      <w:proofErr w:type="gramStart"/>
      <w:r w:rsidRPr="007314B4">
        <w:rPr>
          <w:rFonts w:ascii="仿宋_GB2312" w:eastAsia="仿宋_GB2312" w:hAnsi="宋体" w:hint="eastAsia"/>
          <w:color w:val="000000" w:themeColor="text1"/>
          <w:sz w:val="28"/>
        </w:rPr>
        <w:t>作出</w:t>
      </w:r>
      <w:proofErr w:type="gramEnd"/>
      <w:r w:rsidRPr="007314B4">
        <w:rPr>
          <w:rFonts w:ascii="仿宋_GB2312" w:eastAsia="仿宋_GB2312" w:hAnsi="宋体" w:hint="eastAsia"/>
          <w:color w:val="000000" w:themeColor="text1"/>
          <w:sz w:val="28"/>
        </w:rPr>
        <w:t>必要的细化和补充，但有关细化和补充不得背离招标文件和投标文件的实质性内容。</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3、招标文件、中标方的投标文件及其澄清文件等，均为签订合同的依据。</w:t>
      </w:r>
    </w:p>
    <w:p w:rsidR="00A803B4" w:rsidRPr="007314B4" w:rsidRDefault="00F23BAF" w:rsidP="00B3536F">
      <w:pPr>
        <w:snapToGrid w:val="0"/>
        <w:spacing w:line="360" w:lineRule="auto"/>
        <w:ind w:firstLineChars="200" w:firstLine="56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4、投标人同意按招标人的要求</w:t>
      </w:r>
      <w:proofErr w:type="gramStart"/>
      <w:r w:rsidRPr="007314B4">
        <w:rPr>
          <w:rFonts w:ascii="仿宋_GB2312" w:eastAsia="仿宋_GB2312" w:hAnsi="宋体" w:hint="eastAsia"/>
          <w:color w:val="000000" w:themeColor="text1"/>
          <w:sz w:val="28"/>
        </w:rPr>
        <w:t>签定</w:t>
      </w:r>
      <w:proofErr w:type="gramEnd"/>
      <w:r w:rsidRPr="007314B4">
        <w:rPr>
          <w:rFonts w:ascii="仿宋_GB2312" w:eastAsia="仿宋_GB2312" w:hAnsi="宋体" w:hint="eastAsia"/>
          <w:color w:val="000000" w:themeColor="text1"/>
          <w:sz w:val="28"/>
        </w:rPr>
        <w:t>相关合同，</w:t>
      </w:r>
      <w:r w:rsidRPr="007314B4">
        <w:rPr>
          <w:rFonts w:ascii="仿宋_GB2312" w:eastAsia="仿宋_GB2312" w:hAnsi="宋体" w:cs="仿宋_GB2312" w:hint="eastAsia"/>
          <w:color w:val="000000" w:themeColor="text1"/>
          <w:sz w:val="28"/>
          <w:szCs w:val="28"/>
        </w:rPr>
        <w:t>具体内容以实际签订的合同内容为准。</w:t>
      </w:r>
    </w:p>
    <w:p w:rsidR="00A803B4" w:rsidRPr="007314B4" w:rsidRDefault="00A803B4">
      <w:pPr>
        <w:spacing w:line="360" w:lineRule="auto"/>
        <w:ind w:firstLineChars="200" w:firstLine="560"/>
        <w:rPr>
          <w:rFonts w:ascii="仿宋_GB2312" w:eastAsia="仿宋_GB2312" w:hAnsi="宋体"/>
          <w:color w:val="000000" w:themeColor="text1"/>
          <w:sz w:val="28"/>
        </w:rPr>
        <w:sectPr w:rsidR="00A803B4" w:rsidRPr="007314B4">
          <w:pgSz w:w="11906" w:h="16838"/>
          <w:pgMar w:top="1440" w:right="1800" w:bottom="1440" w:left="1800" w:header="851" w:footer="992" w:gutter="0"/>
          <w:cols w:space="720"/>
          <w:docGrid w:type="lines" w:linePitch="312"/>
        </w:sectPr>
      </w:pPr>
    </w:p>
    <w:p w:rsidR="00A803B4" w:rsidRPr="007314B4" w:rsidRDefault="00F23BAF">
      <w:pPr>
        <w:pStyle w:val="1"/>
        <w:keepNext w:val="0"/>
        <w:keepLines w:val="0"/>
        <w:jc w:val="center"/>
        <w:rPr>
          <w:rFonts w:ascii="黑体" w:eastAsia="黑体" w:hAnsi="黑体"/>
          <w:color w:val="000000" w:themeColor="text1"/>
          <w:sz w:val="32"/>
          <w:szCs w:val="32"/>
        </w:rPr>
      </w:pPr>
      <w:r w:rsidRPr="007314B4">
        <w:rPr>
          <w:rFonts w:ascii="黑体" w:eastAsia="黑体" w:hAnsi="黑体" w:hint="eastAsia"/>
          <w:color w:val="000000" w:themeColor="text1"/>
          <w:sz w:val="32"/>
          <w:szCs w:val="32"/>
        </w:rPr>
        <w:lastRenderedPageBreak/>
        <w:t>第四部分</w:t>
      </w:r>
      <w:r w:rsidRPr="007314B4">
        <w:rPr>
          <w:rFonts w:ascii="黑体" w:eastAsia="黑体" w:hAnsi="黑体" w:hint="eastAsia"/>
          <w:color w:val="000000" w:themeColor="text1"/>
          <w:sz w:val="32"/>
          <w:szCs w:val="32"/>
        </w:rPr>
        <w:tab/>
        <w:t>投标文件格式</w:t>
      </w:r>
    </w:p>
    <w:p w:rsidR="00A803B4" w:rsidRPr="007314B4" w:rsidRDefault="00F23BAF">
      <w:pPr>
        <w:snapToGrid w:val="0"/>
        <w:spacing w:line="360" w:lineRule="auto"/>
        <w:outlineLvl w:val="1"/>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附件1：《投标书》</w:t>
      </w:r>
    </w:p>
    <w:p w:rsidR="00A803B4" w:rsidRPr="007314B4" w:rsidRDefault="00F23BAF">
      <w:pPr>
        <w:pStyle w:val="a6"/>
        <w:adjustRightInd w:val="0"/>
        <w:jc w:val="center"/>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投</w:t>
      </w:r>
      <w:r w:rsidRPr="007314B4">
        <w:rPr>
          <w:rFonts w:ascii="仿宋_GB2312" w:eastAsia="仿宋_GB2312" w:hAnsi="宋体" w:hint="eastAsia"/>
          <w:snapToGrid w:val="0"/>
          <w:color w:val="000000" w:themeColor="text1"/>
          <w:sz w:val="28"/>
          <w:szCs w:val="28"/>
        </w:rPr>
        <w:tab/>
      </w:r>
      <w:r w:rsidRPr="007314B4">
        <w:rPr>
          <w:rFonts w:ascii="仿宋_GB2312" w:eastAsia="仿宋_GB2312" w:hAnsi="宋体"/>
          <w:snapToGrid w:val="0"/>
          <w:color w:val="000000" w:themeColor="text1"/>
          <w:sz w:val="28"/>
          <w:szCs w:val="28"/>
        </w:rPr>
        <w:t>标</w:t>
      </w:r>
      <w:r w:rsidRPr="007314B4">
        <w:rPr>
          <w:rFonts w:ascii="仿宋_GB2312" w:eastAsia="仿宋_GB2312" w:hAnsi="宋体" w:hint="eastAsia"/>
          <w:snapToGrid w:val="0"/>
          <w:color w:val="000000" w:themeColor="text1"/>
          <w:sz w:val="28"/>
          <w:szCs w:val="28"/>
        </w:rPr>
        <w:tab/>
      </w:r>
      <w:r w:rsidRPr="007314B4">
        <w:rPr>
          <w:rFonts w:ascii="仿宋_GB2312" w:eastAsia="仿宋_GB2312" w:hAnsi="宋体"/>
          <w:snapToGrid w:val="0"/>
          <w:color w:val="000000" w:themeColor="text1"/>
          <w:sz w:val="28"/>
          <w:szCs w:val="28"/>
        </w:rPr>
        <w:t>书</w:t>
      </w:r>
    </w:p>
    <w:p w:rsidR="00A803B4" w:rsidRPr="007314B4" w:rsidRDefault="00A803B4">
      <w:pPr>
        <w:pStyle w:val="a6"/>
        <w:adjustRightInd w:val="0"/>
        <w:rPr>
          <w:rFonts w:ascii="仿宋_GB2312" w:eastAsia="仿宋_GB2312" w:hAnsi="宋体"/>
          <w:b/>
          <w:snapToGrid w:val="0"/>
          <w:color w:val="000000" w:themeColor="text1"/>
          <w:sz w:val="28"/>
          <w:szCs w:val="28"/>
        </w:rPr>
      </w:pPr>
    </w:p>
    <w:p w:rsidR="00A803B4" w:rsidRPr="007314B4" w:rsidRDefault="00F23BAF">
      <w:pPr>
        <w:pStyle w:val="a6"/>
        <w:adjustRightInd w:val="0"/>
        <w:rPr>
          <w:rFonts w:ascii="仿宋_GB2312" w:eastAsia="仿宋_GB2312" w:hAnsi="宋体"/>
          <w:color w:val="000000" w:themeColor="text1"/>
          <w:sz w:val="28"/>
        </w:rPr>
      </w:pPr>
      <w:r w:rsidRPr="007314B4">
        <w:rPr>
          <w:rFonts w:ascii="仿宋_GB2312" w:eastAsia="仿宋_GB2312" w:hAnsi="宋体"/>
          <w:color w:val="000000" w:themeColor="text1"/>
          <w:sz w:val="28"/>
        </w:rPr>
        <w:t>致：江苏</w:t>
      </w:r>
      <w:r w:rsidRPr="007314B4">
        <w:rPr>
          <w:rFonts w:ascii="仿宋_GB2312" w:eastAsia="仿宋_GB2312" w:hAnsi="宋体" w:hint="eastAsia"/>
          <w:color w:val="000000" w:themeColor="text1"/>
          <w:sz w:val="28"/>
        </w:rPr>
        <w:t>昆山</w:t>
      </w:r>
      <w:r w:rsidRPr="007314B4">
        <w:rPr>
          <w:rFonts w:ascii="仿宋_GB2312" w:eastAsia="仿宋_GB2312" w:hAnsi="宋体"/>
          <w:color w:val="000000" w:themeColor="text1"/>
          <w:sz w:val="28"/>
        </w:rPr>
        <w:t>农村商业银行股份有限公司</w:t>
      </w:r>
    </w:p>
    <w:p w:rsidR="00A803B4" w:rsidRPr="007314B4" w:rsidRDefault="00F23BAF">
      <w:pPr>
        <w:autoSpaceDE w:val="0"/>
        <w:autoSpaceDN w:val="0"/>
        <w:adjustRightInd w:val="0"/>
        <w:ind w:firstLine="624"/>
        <w:jc w:val="left"/>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根据贵方       招标书，投标人              （投标人名称）提供相关文件并做出以下承诺：</w:t>
      </w:r>
    </w:p>
    <w:p w:rsidR="00A803B4" w:rsidRPr="007314B4" w:rsidRDefault="00F23BAF">
      <w:pPr>
        <w:numPr>
          <w:ilvl w:val="0"/>
          <w:numId w:val="6"/>
        </w:numPr>
        <w:autoSpaceDE w:val="0"/>
        <w:autoSpaceDN w:val="0"/>
        <w:adjustRightInd w:val="0"/>
        <w:ind w:firstLine="624"/>
        <w:jc w:val="left"/>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招标文件规定的全部文件正本一份，副本二份，电子文档一份、报价单一份。</w:t>
      </w:r>
    </w:p>
    <w:p w:rsidR="00A803B4" w:rsidRPr="007314B4" w:rsidRDefault="00F23BAF">
      <w:pPr>
        <w:autoSpaceDE w:val="0"/>
        <w:autoSpaceDN w:val="0"/>
        <w:adjustRightInd w:val="0"/>
        <w:ind w:firstLineChars="200" w:firstLine="560"/>
        <w:jc w:val="left"/>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二、投标人同意如下：</w:t>
      </w:r>
    </w:p>
    <w:p w:rsidR="00A803B4" w:rsidRPr="007314B4" w:rsidRDefault="00F23BAF">
      <w:pPr>
        <w:adjustRightInd w:val="0"/>
        <w:ind w:firstLineChars="250" w:firstLine="70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A803B4" w:rsidRPr="007314B4" w:rsidRDefault="00F23BAF">
      <w:pPr>
        <w:adjustRightInd w:val="0"/>
        <w:ind w:firstLineChars="250" w:firstLine="70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2.投标人己详细审查全部招标文件，包括修改文件以及全部参考资料和有关附件，无其他不明事项；</w:t>
      </w:r>
    </w:p>
    <w:p w:rsidR="00A803B4" w:rsidRPr="007314B4" w:rsidRDefault="00F23BAF">
      <w:pPr>
        <w:adjustRightInd w:val="0"/>
        <w:ind w:firstLineChars="250" w:firstLine="70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A803B4" w:rsidRPr="007314B4" w:rsidRDefault="00F23BAF">
      <w:pPr>
        <w:adjustRightInd w:val="0"/>
        <w:ind w:firstLineChars="250" w:firstLine="700"/>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A803B4" w:rsidRPr="007314B4" w:rsidRDefault="00F23BAF">
      <w:pPr>
        <w:adjustRightInd w:val="0"/>
        <w:ind w:firstLine="624"/>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与本投标有关的一切正式信函请使用以下地址：</w:t>
      </w:r>
    </w:p>
    <w:p w:rsidR="00A803B4" w:rsidRPr="007314B4" w:rsidRDefault="00F23BAF">
      <w:pPr>
        <w:pStyle w:val="a6"/>
        <w:adjustRightInd w:val="0"/>
        <w:ind w:firstLine="624"/>
        <w:rPr>
          <w:rFonts w:ascii="仿宋_GB2312" w:eastAsia="仿宋_GB2312" w:hAnsi="宋体"/>
          <w:color w:val="000000" w:themeColor="text1"/>
          <w:sz w:val="28"/>
        </w:rPr>
      </w:pPr>
      <w:r w:rsidRPr="007314B4">
        <w:rPr>
          <w:rFonts w:ascii="仿宋_GB2312" w:eastAsia="仿宋_GB2312" w:hAnsi="宋体"/>
          <w:color w:val="000000" w:themeColor="text1"/>
          <w:sz w:val="28"/>
        </w:rPr>
        <w:lastRenderedPageBreak/>
        <w:t xml:space="preserve">地址：                           </w:t>
      </w:r>
    </w:p>
    <w:p w:rsidR="00A803B4" w:rsidRPr="007314B4" w:rsidRDefault="00F23BAF">
      <w:pPr>
        <w:pStyle w:val="a6"/>
        <w:adjustRightInd w:val="0"/>
        <w:ind w:firstLine="624"/>
        <w:rPr>
          <w:rFonts w:ascii="仿宋_GB2312" w:eastAsia="仿宋_GB2312" w:hAnsi="宋体"/>
          <w:color w:val="000000" w:themeColor="text1"/>
          <w:sz w:val="28"/>
        </w:rPr>
      </w:pPr>
      <w:r w:rsidRPr="007314B4">
        <w:rPr>
          <w:rFonts w:ascii="仿宋_GB2312" w:eastAsia="仿宋_GB2312" w:hAnsi="宋体"/>
          <w:color w:val="000000" w:themeColor="text1"/>
          <w:sz w:val="28"/>
        </w:rPr>
        <w:t xml:space="preserve">邮编：                           </w:t>
      </w:r>
    </w:p>
    <w:p w:rsidR="00A803B4" w:rsidRPr="007314B4" w:rsidRDefault="00F23BAF">
      <w:pPr>
        <w:pStyle w:val="a6"/>
        <w:adjustRightInd w:val="0"/>
        <w:ind w:firstLine="624"/>
        <w:rPr>
          <w:rFonts w:ascii="仿宋_GB2312" w:eastAsia="仿宋_GB2312" w:hAnsi="宋体"/>
          <w:color w:val="000000" w:themeColor="text1"/>
          <w:sz w:val="28"/>
        </w:rPr>
      </w:pPr>
      <w:r w:rsidRPr="007314B4">
        <w:rPr>
          <w:rFonts w:ascii="仿宋_GB2312" w:eastAsia="仿宋_GB2312" w:hAnsi="宋体"/>
          <w:color w:val="000000" w:themeColor="text1"/>
          <w:sz w:val="28"/>
        </w:rPr>
        <w:t xml:space="preserve">电话：                           </w:t>
      </w:r>
    </w:p>
    <w:p w:rsidR="00A803B4" w:rsidRPr="007314B4" w:rsidRDefault="00F23BAF">
      <w:pPr>
        <w:pStyle w:val="a6"/>
        <w:adjustRightInd w:val="0"/>
        <w:ind w:firstLine="624"/>
        <w:rPr>
          <w:rFonts w:ascii="仿宋_GB2312" w:eastAsia="仿宋_GB2312" w:hAnsi="宋体"/>
          <w:color w:val="000000" w:themeColor="text1"/>
          <w:sz w:val="28"/>
        </w:rPr>
      </w:pPr>
      <w:r w:rsidRPr="007314B4">
        <w:rPr>
          <w:rFonts w:ascii="仿宋_GB2312" w:eastAsia="仿宋_GB2312" w:hAnsi="宋体"/>
          <w:color w:val="000000" w:themeColor="text1"/>
          <w:sz w:val="28"/>
        </w:rPr>
        <w:t xml:space="preserve">传真：                           </w:t>
      </w:r>
    </w:p>
    <w:p w:rsidR="00A803B4" w:rsidRPr="007314B4" w:rsidRDefault="00F23BAF">
      <w:pPr>
        <w:pStyle w:val="a6"/>
        <w:adjustRightInd w:val="0"/>
        <w:ind w:firstLine="624"/>
        <w:rPr>
          <w:rFonts w:ascii="仿宋_GB2312" w:eastAsia="仿宋_GB2312" w:hAnsi="宋体"/>
          <w:color w:val="000000" w:themeColor="text1"/>
          <w:sz w:val="28"/>
        </w:rPr>
      </w:pPr>
      <w:r w:rsidRPr="007314B4">
        <w:rPr>
          <w:rFonts w:ascii="仿宋_GB2312" w:eastAsia="仿宋_GB2312" w:hAnsi="宋体"/>
          <w:color w:val="000000" w:themeColor="text1"/>
          <w:sz w:val="28"/>
        </w:rPr>
        <w:t xml:space="preserve">投标人法定代表人姓名、职务（印刷体）：             </w:t>
      </w:r>
    </w:p>
    <w:p w:rsidR="00A803B4" w:rsidRPr="007314B4" w:rsidRDefault="00F23BAF">
      <w:pPr>
        <w:pStyle w:val="a6"/>
        <w:adjustRightInd w:val="0"/>
        <w:ind w:firstLine="624"/>
        <w:rPr>
          <w:rFonts w:ascii="仿宋_GB2312" w:eastAsia="仿宋_GB2312" w:hAnsi="宋体"/>
          <w:color w:val="000000" w:themeColor="text1"/>
          <w:sz w:val="28"/>
        </w:rPr>
      </w:pPr>
      <w:r w:rsidRPr="007314B4">
        <w:rPr>
          <w:rFonts w:ascii="仿宋_GB2312" w:eastAsia="仿宋_GB2312" w:hAnsi="宋体"/>
          <w:color w:val="000000" w:themeColor="text1"/>
          <w:sz w:val="28"/>
        </w:rPr>
        <w:t xml:space="preserve">投标人名称：                       </w:t>
      </w:r>
    </w:p>
    <w:p w:rsidR="00A803B4" w:rsidRPr="007314B4" w:rsidRDefault="00F23BAF">
      <w:pPr>
        <w:pStyle w:val="a6"/>
        <w:adjustRightInd w:val="0"/>
        <w:ind w:firstLine="624"/>
        <w:rPr>
          <w:rFonts w:ascii="仿宋_GB2312" w:eastAsia="仿宋_GB2312" w:hAnsi="宋体"/>
          <w:color w:val="000000" w:themeColor="text1"/>
          <w:sz w:val="28"/>
        </w:rPr>
      </w:pPr>
      <w:r w:rsidRPr="007314B4">
        <w:rPr>
          <w:rFonts w:ascii="仿宋_GB2312" w:eastAsia="仿宋_GB2312" w:hAnsi="宋体"/>
          <w:color w:val="000000" w:themeColor="text1"/>
          <w:sz w:val="28"/>
        </w:rPr>
        <w:t xml:space="preserve">单位公章：                       </w:t>
      </w:r>
    </w:p>
    <w:p w:rsidR="00A803B4" w:rsidRPr="007314B4" w:rsidRDefault="00F23BAF">
      <w:pPr>
        <w:pStyle w:val="a6"/>
        <w:adjustRightInd w:val="0"/>
        <w:ind w:firstLine="624"/>
        <w:rPr>
          <w:rFonts w:ascii="仿宋_GB2312" w:eastAsia="仿宋_GB2312" w:hAnsi="宋体"/>
          <w:color w:val="000000" w:themeColor="text1"/>
          <w:sz w:val="28"/>
        </w:rPr>
      </w:pPr>
      <w:r w:rsidRPr="007314B4">
        <w:rPr>
          <w:rFonts w:ascii="仿宋_GB2312" w:eastAsia="仿宋_GB2312" w:hAnsi="宋体"/>
          <w:color w:val="000000" w:themeColor="text1"/>
          <w:sz w:val="28"/>
        </w:rPr>
        <w:t xml:space="preserve">法定代表人或授权代理人签字：                    </w:t>
      </w:r>
    </w:p>
    <w:p w:rsidR="00A803B4" w:rsidRPr="007314B4" w:rsidRDefault="00F23BAF">
      <w:pPr>
        <w:autoSpaceDE w:val="0"/>
        <w:autoSpaceDN w:val="0"/>
        <w:adjustRightInd w:val="0"/>
        <w:ind w:firstLine="624"/>
        <w:jc w:val="left"/>
        <w:rPr>
          <w:rFonts w:ascii="仿宋_GB2312" w:eastAsia="仿宋_GB2312" w:hAnsi="宋体"/>
          <w:color w:val="000000" w:themeColor="text1"/>
          <w:sz w:val="28"/>
        </w:rPr>
      </w:pPr>
      <w:r w:rsidRPr="007314B4">
        <w:rPr>
          <w:rFonts w:ascii="仿宋_GB2312" w:eastAsia="仿宋_GB2312" w:hAnsi="宋体" w:hint="eastAsia"/>
          <w:color w:val="000000" w:themeColor="text1"/>
          <w:sz w:val="28"/>
        </w:rPr>
        <w:t>日期：      年     月     日</w:t>
      </w:r>
    </w:p>
    <w:p w:rsidR="00A803B4" w:rsidRPr="007314B4" w:rsidRDefault="00A803B4">
      <w:pPr>
        <w:snapToGrid w:val="0"/>
        <w:spacing w:line="360" w:lineRule="auto"/>
        <w:outlineLvl w:val="1"/>
        <w:rPr>
          <w:rFonts w:ascii="仿宋_GB2312" w:eastAsia="仿宋_GB2312" w:hAnsi="宋体"/>
          <w:color w:val="000000" w:themeColor="text1"/>
          <w:sz w:val="28"/>
        </w:rPr>
        <w:sectPr w:rsidR="00A803B4" w:rsidRPr="007314B4">
          <w:pgSz w:w="11906" w:h="16838"/>
          <w:pgMar w:top="1440" w:right="1800" w:bottom="1440" w:left="1800" w:header="851" w:footer="992" w:gutter="0"/>
          <w:cols w:space="720"/>
          <w:docGrid w:type="lines" w:linePitch="312"/>
        </w:sectPr>
      </w:pPr>
    </w:p>
    <w:p w:rsidR="00A803B4" w:rsidRPr="007314B4" w:rsidRDefault="00F23BAF">
      <w:pPr>
        <w:snapToGrid w:val="0"/>
        <w:spacing w:line="360" w:lineRule="auto"/>
        <w:outlineLvl w:val="1"/>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lastRenderedPageBreak/>
        <w:t>附件2：《投标人情况简介》</w:t>
      </w:r>
    </w:p>
    <w:p w:rsidR="00A803B4" w:rsidRPr="007314B4" w:rsidRDefault="00F23BAF">
      <w:pPr>
        <w:pStyle w:val="a6"/>
        <w:adjustRightInd w:val="0"/>
        <w:jc w:val="center"/>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投标人情况简介</w:t>
      </w:r>
    </w:p>
    <w:p w:rsidR="00A803B4" w:rsidRPr="007314B4" w:rsidRDefault="00F23BAF">
      <w:pPr>
        <w:pStyle w:val="a6"/>
        <w:adjustRightInd w:val="0"/>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1.名称和概况</w:t>
      </w:r>
    </w:p>
    <w:p w:rsidR="00A803B4" w:rsidRPr="007314B4" w:rsidRDefault="00F23BAF">
      <w:pPr>
        <w:pStyle w:val="a6"/>
        <w:adjustRightInd w:val="0"/>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投标人名称：</w:t>
      </w:r>
    </w:p>
    <w:p w:rsidR="00A803B4" w:rsidRPr="007314B4" w:rsidRDefault="00F23BAF">
      <w:pPr>
        <w:pStyle w:val="a6"/>
        <w:adjustRightInd w:val="0"/>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地址：邮编：</w:t>
      </w:r>
    </w:p>
    <w:p w:rsidR="00A803B4" w:rsidRPr="007314B4" w:rsidRDefault="00F23BAF">
      <w:pPr>
        <w:pStyle w:val="a6"/>
        <w:adjustRightInd w:val="0"/>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传真／电话：</w:t>
      </w:r>
    </w:p>
    <w:p w:rsidR="00A803B4" w:rsidRPr="007314B4" w:rsidRDefault="00F23BAF">
      <w:pPr>
        <w:pStyle w:val="a6"/>
        <w:adjustRightInd w:val="0"/>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成立日期或注册日期：</w:t>
      </w:r>
    </w:p>
    <w:p w:rsidR="00A803B4" w:rsidRPr="007314B4" w:rsidRDefault="00F23BAF">
      <w:pPr>
        <w:pStyle w:val="a6"/>
        <w:adjustRightInd w:val="0"/>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法定代表人或主要负责人姓名：</w:t>
      </w:r>
    </w:p>
    <w:p w:rsidR="00A803B4" w:rsidRPr="007314B4" w:rsidRDefault="00F23BAF">
      <w:pPr>
        <w:pStyle w:val="a6"/>
        <w:adjustRightInd w:val="0"/>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2．财务数据</w:t>
      </w:r>
    </w:p>
    <w:p w:rsidR="00A803B4" w:rsidRPr="007314B4" w:rsidRDefault="00F23BAF">
      <w:pPr>
        <w:pStyle w:val="a6"/>
        <w:adjustRightInd w:val="0"/>
        <w:rPr>
          <w:rFonts w:ascii="仿宋_GB2312" w:eastAsia="仿宋_GB2312" w:hAnsi="宋体"/>
          <w:snapToGrid w:val="0"/>
          <w:color w:val="000000" w:themeColor="text1"/>
          <w:sz w:val="28"/>
          <w:szCs w:val="28"/>
          <w:u w:val="single"/>
        </w:rPr>
      </w:pPr>
      <w:r w:rsidRPr="007314B4">
        <w:rPr>
          <w:rFonts w:ascii="仿宋_GB2312" w:eastAsia="仿宋_GB2312" w:hAnsi="宋体"/>
          <w:snapToGrid w:val="0"/>
          <w:color w:val="000000" w:themeColor="text1"/>
          <w:sz w:val="28"/>
          <w:szCs w:val="28"/>
        </w:rPr>
        <w:t>注册资本：</w:t>
      </w:r>
    </w:p>
    <w:p w:rsidR="00A803B4" w:rsidRPr="007314B4" w:rsidRDefault="00F23BAF">
      <w:pPr>
        <w:pStyle w:val="a6"/>
        <w:adjustRightInd w:val="0"/>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3．业绩或服务的情况</w:t>
      </w:r>
    </w:p>
    <w:p w:rsidR="00A803B4" w:rsidRPr="007314B4" w:rsidRDefault="00F23BAF">
      <w:pPr>
        <w:pStyle w:val="a6"/>
        <w:adjustRightInd w:val="0"/>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 xml:space="preserve">年至今国内外主要用户的名称和地址： </w:t>
      </w:r>
    </w:p>
    <w:p w:rsidR="00A803B4" w:rsidRPr="007314B4" w:rsidRDefault="00F23BAF">
      <w:pPr>
        <w:pStyle w:val="a6"/>
        <w:tabs>
          <w:tab w:val="left" w:pos="360"/>
        </w:tabs>
        <w:adjustRightInd w:val="0"/>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本次投标或服务在国内金融行业的应用情况（如有的话）：</w:t>
      </w:r>
    </w:p>
    <w:p w:rsidR="00A803B4" w:rsidRPr="007314B4" w:rsidRDefault="00F23BAF">
      <w:pPr>
        <w:pStyle w:val="a6"/>
        <w:tabs>
          <w:tab w:val="left" w:pos="0"/>
        </w:tabs>
        <w:adjustRightInd w:val="0"/>
        <w:rPr>
          <w:rFonts w:ascii="仿宋_GB2312" w:eastAsia="仿宋_GB2312" w:hAnsi="宋体"/>
          <w:snapToGrid w:val="0"/>
          <w:color w:val="000000" w:themeColor="text1"/>
          <w:sz w:val="28"/>
          <w:szCs w:val="28"/>
        </w:rPr>
      </w:pPr>
      <w:r w:rsidRPr="007314B4">
        <w:rPr>
          <w:rFonts w:ascii="仿宋_GB2312" w:eastAsia="仿宋_GB2312" w:hAnsi="宋体"/>
          <w:snapToGrid w:val="0"/>
          <w:color w:val="000000" w:themeColor="text1"/>
          <w:sz w:val="28"/>
          <w:szCs w:val="28"/>
        </w:rPr>
        <w:t>4.年至今投标人是否受到过监管机关的处罚？是否有重大涉</w:t>
      </w:r>
      <w:proofErr w:type="gramStart"/>
      <w:r w:rsidRPr="007314B4">
        <w:rPr>
          <w:rFonts w:ascii="仿宋_GB2312" w:eastAsia="仿宋_GB2312" w:hAnsi="宋体"/>
          <w:snapToGrid w:val="0"/>
          <w:color w:val="000000" w:themeColor="text1"/>
          <w:sz w:val="28"/>
          <w:szCs w:val="28"/>
        </w:rPr>
        <w:t>诉法律</w:t>
      </w:r>
      <w:proofErr w:type="gramEnd"/>
      <w:r w:rsidRPr="007314B4">
        <w:rPr>
          <w:rFonts w:ascii="仿宋_GB2312" w:eastAsia="仿宋_GB2312" w:hAnsi="宋体"/>
          <w:snapToGrid w:val="0"/>
          <w:color w:val="000000" w:themeColor="text1"/>
          <w:sz w:val="28"/>
          <w:szCs w:val="28"/>
        </w:rPr>
        <w:t>纠纷？如有，请列明原因及相关情况。</w:t>
      </w:r>
    </w:p>
    <w:p w:rsidR="00A803B4" w:rsidRPr="007314B4" w:rsidRDefault="00F23BAF">
      <w:pPr>
        <w:pStyle w:val="a6"/>
        <w:tabs>
          <w:tab w:val="left" w:pos="360"/>
        </w:tabs>
        <w:adjustRightInd w:val="0"/>
        <w:rPr>
          <w:rFonts w:ascii="仿宋_GB2312" w:eastAsia="仿宋_GB2312" w:hAnsi="宋体"/>
          <w:snapToGrid w:val="0"/>
          <w:color w:val="000000" w:themeColor="text1"/>
          <w:sz w:val="28"/>
          <w:szCs w:val="28"/>
          <w:u w:val="single"/>
        </w:rPr>
      </w:pPr>
      <w:r w:rsidRPr="007314B4">
        <w:rPr>
          <w:rFonts w:ascii="仿宋_GB2312" w:eastAsia="仿宋_GB2312" w:hAnsi="宋体"/>
          <w:snapToGrid w:val="0"/>
          <w:color w:val="000000" w:themeColor="text1"/>
          <w:sz w:val="28"/>
          <w:szCs w:val="28"/>
        </w:rPr>
        <w:t>5.所属集团（如有的话）：</w:t>
      </w:r>
    </w:p>
    <w:p w:rsidR="00A803B4" w:rsidRPr="007314B4" w:rsidRDefault="00F23BAF">
      <w:pPr>
        <w:pStyle w:val="a6"/>
        <w:tabs>
          <w:tab w:val="left" w:pos="360"/>
        </w:tabs>
        <w:adjustRightInd w:val="0"/>
        <w:rPr>
          <w:rFonts w:ascii="仿宋_GB2312" w:eastAsia="仿宋_GB2312" w:hAnsi="宋体"/>
          <w:snapToGrid w:val="0"/>
          <w:color w:val="000000" w:themeColor="text1"/>
          <w:sz w:val="28"/>
          <w:szCs w:val="28"/>
        </w:rPr>
      </w:pPr>
      <w:r w:rsidRPr="007314B4">
        <w:rPr>
          <w:rFonts w:ascii="仿宋_GB2312" w:eastAsia="仿宋_GB2312" w:hAnsi="宋体" w:hint="eastAsia"/>
          <w:snapToGrid w:val="0"/>
          <w:color w:val="000000" w:themeColor="text1"/>
          <w:sz w:val="28"/>
          <w:szCs w:val="28"/>
        </w:rPr>
        <w:t>6.其它情况</w:t>
      </w:r>
      <w:r w:rsidRPr="007314B4">
        <w:rPr>
          <w:rFonts w:ascii="仿宋_GB2312" w:eastAsia="仿宋_GB2312" w:hAnsi="宋体"/>
          <w:snapToGrid w:val="0"/>
          <w:color w:val="000000" w:themeColor="text1"/>
          <w:sz w:val="28"/>
          <w:szCs w:val="28"/>
        </w:rPr>
        <w:t>（组织、机构、技术力量、参与本产品的实施人员情况等）</w:t>
      </w:r>
    </w:p>
    <w:p w:rsidR="00A803B4" w:rsidRPr="007314B4" w:rsidRDefault="00A803B4">
      <w:pPr>
        <w:snapToGrid w:val="0"/>
        <w:spacing w:line="360" w:lineRule="auto"/>
        <w:outlineLvl w:val="1"/>
        <w:rPr>
          <w:rFonts w:ascii="仿宋_GB2312" w:eastAsia="仿宋_GB2312" w:hAnsi="宋体"/>
          <w:color w:val="000000" w:themeColor="text1"/>
          <w:sz w:val="28"/>
          <w:szCs w:val="28"/>
        </w:rPr>
        <w:sectPr w:rsidR="00A803B4" w:rsidRPr="007314B4">
          <w:pgSz w:w="11906" w:h="16838"/>
          <w:pgMar w:top="1440" w:right="1800" w:bottom="1440" w:left="1800" w:header="851" w:footer="992" w:gutter="0"/>
          <w:cols w:space="720"/>
          <w:docGrid w:type="lines" w:linePitch="312"/>
        </w:sectPr>
      </w:pPr>
    </w:p>
    <w:p w:rsidR="00A803B4" w:rsidRPr="007314B4" w:rsidRDefault="00F23BAF">
      <w:pPr>
        <w:snapToGrid w:val="0"/>
        <w:spacing w:line="360" w:lineRule="auto"/>
        <w:outlineLvl w:val="1"/>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lastRenderedPageBreak/>
        <w:t>附件3：《法定代表人委托书》</w:t>
      </w:r>
    </w:p>
    <w:p w:rsidR="00A803B4" w:rsidRPr="007314B4" w:rsidRDefault="00F23BAF">
      <w:pPr>
        <w:tabs>
          <w:tab w:val="left" w:pos="8280"/>
        </w:tabs>
        <w:spacing w:line="360" w:lineRule="auto"/>
        <w:rPr>
          <w:rFonts w:ascii="仿宋_GB2312" w:eastAsia="仿宋_GB2312"/>
          <w:color w:val="000000" w:themeColor="text1"/>
          <w:sz w:val="28"/>
          <w:szCs w:val="28"/>
        </w:rPr>
      </w:pPr>
      <w:r w:rsidRPr="007314B4">
        <w:rPr>
          <w:rFonts w:ascii="仿宋_GB2312" w:eastAsia="仿宋_GB2312" w:hAnsi="宋体" w:hint="eastAsia"/>
          <w:snapToGrid w:val="0"/>
          <w:color w:val="000000" w:themeColor="text1"/>
          <w:sz w:val="28"/>
        </w:rPr>
        <w:t>江苏昆山农村商业银行股份有限公司</w:t>
      </w:r>
      <w:r w:rsidRPr="007314B4">
        <w:rPr>
          <w:rFonts w:ascii="仿宋_GB2312" w:eastAsia="仿宋_GB2312" w:hint="eastAsia"/>
          <w:color w:val="000000" w:themeColor="text1"/>
          <w:sz w:val="28"/>
          <w:szCs w:val="28"/>
        </w:rPr>
        <w:t>：</w:t>
      </w:r>
    </w:p>
    <w:p w:rsidR="00A803B4" w:rsidRPr="007314B4" w:rsidRDefault="00F23BAF">
      <w:pPr>
        <w:tabs>
          <w:tab w:val="left" w:pos="8280"/>
        </w:tabs>
        <w:spacing w:line="360" w:lineRule="auto"/>
        <w:ind w:firstLine="480"/>
        <w:rPr>
          <w:rFonts w:ascii="仿宋_GB2312" w:eastAsia="仿宋_GB2312"/>
          <w:color w:val="000000" w:themeColor="text1"/>
          <w:sz w:val="28"/>
          <w:szCs w:val="28"/>
        </w:rPr>
      </w:pPr>
      <w:r w:rsidRPr="007314B4">
        <w:rPr>
          <w:rFonts w:ascii="仿宋_GB2312" w:eastAsia="仿宋_GB2312" w:hint="eastAsia"/>
          <w:color w:val="000000" w:themeColor="text1"/>
          <w:sz w:val="28"/>
          <w:szCs w:val="28"/>
        </w:rPr>
        <w:t xml:space="preserve"> 兹委托</w:t>
      </w:r>
      <w:r w:rsidRPr="007314B4">
        <w:rPr>
          <w:rFonts w:ascii="仿宋_GB2312" w:eastAsia="仿宋_GB2312" w:hint="eastAsia"/>
          <w:color w:val="000000" w:themeColor="text1"/>
          <w:sz w:val="28"/>
          <w:szCs w:val="28"/>
          <w:u w:val="single"/>
        </w:rPr>
        <w:t xml:space="preserve">         (代理人姓名)</w:t>
      </w:r>
      <w:r w:rsidRPr="007314B4">
        <w:rPr>
          <w:rFonts w:ascii="仿宋_GB2312" w:eastAsia="仿宋_GB2312" w:hint="eastAsia"/>
          <w:color w:val="000000" w:themeColor="text1"/>
          <w:sz w:val="28"/>
          <w:szCs w:val="28"/>
        </w:rPr>
        <w:t>参加贵单位组织的招标活动，全权代表我单位处理投标的有关事宜。</w:t>
      </w:r>
    </w:p>
    <w:p w:rsidR="00A803B4" w:rsidRPr="007314B4" w:rsidRDefault="00F23BAF">
      <w:pPr>
        <w:tabs>
          <w:tab w:val="left" w:pos="8280"/>
        </w:tabs>
        <w:spacing w:line="360" w:lineRule="auto"/>
        <w:ind w:firstLine="480"/>
        <w:rPr>
          <w:rFonts w:ascii="仿宋_GB2312" w:eastAsia="仿宋_GB2312"/>
          <w:color w:val="000000" w:themeColor="text1"/>
          <w:sz w:val="28"/>
          <w:szCs w:val="28"/>
        </w:rPr>
      </w:pPr>
      <w:r w:rsidRPr="007314B4">
        <w:rPr>
          <w:rFonts w:ascii="仿宋_GB2312" w:eastAsia="仿宋_GB2312" w:hint="eastAsia"/>
          <w:color w:val="000000" w:themeColor="text1"/>
          <w:sz w:val="28"/>
          <w:szCs w:val="28"/>
        </w:rPr>
        <w:t xml:space="preserve"> 附全权代表情况：</w:t>
      </w:r>
    </w:p>
    <w:p w:rsidR="00A803B4" w:rsidRPr="007314B4" w:rsidRDefault="00F23BAF">
      <w:pPr>
        <w:tabs>
          <w:tab w:val="left" w:pos="8280"/>
        </w:tabs>
        <w:spacing w:line="360" w:lineRule="auto"/>
        <w:ind w:firstLine="480"/>
        <w:rPr>
          <w:rFonts w:ascii="仿宋_GB2312" w:eastAsia="仿宋_GB2312"/>
          <w:color w:val="000000" w:themeColor="text1"/>
          <w:sz w:val="28"/>
          <w:szCs w:val="28"/>
          <w:u w:val="single"/>
        </w:rPr>
      </w:pPr>
      <w:r w:rsidRPr="007314B4">
        <w:rPr>
          <w:rFonts w:ascii="仿宋_GB2312" w:eastAsia="仿宋_GB2312" w:hint="eastAsia"/>
          <w:color w:val="000000" w:themeColor="text1"/>
          <w:sz w:val="28"/>
          <w:szCs w:val="28"/>
        </w:rPr>
        <w:t xml:space="preserve"> 姓名： 性别：年龄：职务：</w:t>
      </w:r>
    </w:p>
    <w:p w:rsidR="00A803B4" w:rsidRPr="007314B4" w:rsidRDefault="00F23BAF">
      <w:pPr>
        <w:tabs>
          <w:tab w:val="left" w:pos="8280"/>
        </w:tabs>
        <w:spacing w:line="360" w:lineRule="auto"/>
        <w:ind w:firstLine="480"/>
        <w:rPr>
          <w:rFonts w:ascii="仿宋_GB2312" w:eastAsia="仿宋_GB2312"/>
          <w:color w:val="000000" w:themeColor="text1"/>
          <w:sz w:val="28"/>
          <w:szCs w:val="28"/>
        </w:rPr>
      </w:pPr>
      <w:r w:rsidRPr="007314B4">
        <w:rPr>
          <w:rFonts w:ascii="仿宋_GB2312" w:eastAsia="仿宋_GB2312" w:hint="eastAsia"/>
          <w:color w:val="000000" w:themeColor="text1"/>
          <w:sz w:val="28"/>
          <w:szCs w:val="28"/>
        </w:rPr>
        <w:t xml:space="preserve"> 身份证号码：</w:t>
      </w:r>
    </w:p>
    <w:p w:rsidR="00A803B4" w:rsidRPr="007314B4" w:rsidRDefault="00F23BAF">
      <w:pPr>
        <w:tabs>
          <w:tab w:val="left" w:pos="8280"/>
        </w:tabs>
        <w:spacing w:line="360" w:lineRule="auto"/>
        <w:ind w:firstLine="480"/>
        <w:rPr>
          <w:rFonts w:ascii="仿宋_GB2312" w:eastAsia="仿宋_GB2312"/>
          <w:color w:val="000000" w:themeColor="text1"/>
          <w:sz w:val="28"/>
          <w:szCs w:val="28"/>
        </w:rPr>
      </w:pPr>
      <w:r w:rsidRPr="007314B4">
        <w:rPr>
          <w:rFonts w:ascii="仿宋_GB2312" w:eastAsia="仿宋_GB2312" w:hint="eastAsia"/>
          <w:color w:val="000000" w:themeColor="text1"/>
          <w:sz w:val="28"/>
          <w:szCs w:val="28"/>
        </w:rPr>
        <w:t xml:space="preserve"> 详细通讯地址： </w:t>
      </w:r>
    </w:p>
    <w:p w:rsidR="00A803B4" w:rsidRPr="007314B4" w:rsidRDefault="00F23BAF">
      <w:pPr>
        <w:tabs>
          <w:tab w:val="left" w:pos="8280"/>
        </w:tabs>
        <w:spacing w:line="360" w:lineRule="auto"/>
        <w:ind w:firstLine="480"/>
        <w:rPr>
          <w:rFonts w:ascii="仿宋_GB2312" w:eastAsia="仿宋_GB2312"/>
          <w:color w:val="000000" w:themeColor="text1"/>
          <w:sz w:val="28"/>
          <w:szCs w:val="28"/>
        </w:rPr>
      </w:pPr>
      <w:r w:rsidRPr="007314B4">
        <w:rPr>
          <w:rFonts w:ascii="仿宋_GB2312" w:eastAsia="仿宋_GB2312" w:hint="eastAsia"/>
          <w:color w:val="000000" w:themeColor="text1"/>
          <w:sz w:val="28"/>
          <w:szCs w:val="28"/>
        </w:rPr>
        <w:t xml:space="preserve"> 电话：传真：</w:t>
      </w:r>
    </w:p>
    <w:p w:rsidR="00A803B4" w:rsidRPr="007314B4" w:rsidRDefault="00F23BAF">
      <w:pPr>
        <w:tabs>
          <w:tab w:val="left" w:pos="8280"/>
        </w:tabs>
        <w:spacing w:line="360" w:lineRule="auto"/>
        <w:ind w:firstLine="480"/>
        <w:rPr>
          <w:rFonts w:ascii="仿宋_GB2312" w:eastAsia="仿宋_GB2312"/>
          <w:color w:val="000000" w:themeColor="text1"/>
          <w:sz w:val="28"/>
          <w:szCs w:val="28"/>
        </w:rPr>
      </w:pPr>
      <w:r w:rsidRPr="007314B4">
        <w:rPr>
          <w:rFonts w:ascii="仿宋_GB2312" w:eastAsia="仿宋_GB2312" w:hint="eastAsia"/>
          <w:color w:val="000000" w:themeColor="text1"/>
          <w:sz w:val="28"/>
          <w:szCs w:val="28"/>
        </w:rPr>
        <w:t xml:space="preserve"> 邮政编码：</w:t>
      </w:r>
    </w:p>
    <w:p w:rsidR="00A803B4" w:rsidRPr="007314B4" w:rsidRDefault="00F23BAF">
      <w:pPr>
        <w:tabs>
          <w:tab w:val="left" w:pos="8280"/>
        </w:tabs>
        <w:spacing w:line="360" w:lineRule="auto"/>
        <w:rPr>
          <w:rFonts w:ascii="仿宋_GB2312" w:eastAsia="仿宋_GB2312"/>
          <w:color w:val="000000" w:themeColor="text1"/>
          <w:sz w:val="28"/>
          <w:szCs w:val="28"/>
        </w:rPr>
      </w:pPr>
      <w:r w:rsidRPr="007314B4">
        <w:rPr>
          <w:rFonts w:ascii="仿宋_GB2312" w:eastAsia="仿宋_GB2312" w:hint="eastAsia"/>
          <w:color w:val="000000" w:themeColor="text1"/>
          <w:sz w:val="28"/>
          <w:szCs w:val="28"/>
        </w:rPr>
        <w:t xml:space="preserve">    单位名称（公章）                        法定代表人（签字）</w:t>
      </w:r>
    </w:p>
    <w:p w:rsidR="00A803B4" w:rsidRPr="007314B4" w:rsidRDefault="00F23BAF">
      <w:pPr>
        <w:tabs>
          <w:tab w:val="left" w:pos="8280"/>
        </w:tabs>
        <w:spacing w:line="360" w:lineRule="auto"/>
        <w:ind w:firstLine="570"/>
        <w:rPr>
          <w:rFonts w:ascii="仿宋_GB2312" w:eastAsia="仿宋_GB2312"/>
          <w:color w:val="000000" w:themeColor="text1"/>
          <w:sz w:val="28"/>
          <w:szCs w:val="28"/>
        </w:rPr>
      </w:pPr>
      <w:r w:rsidRPr="007314B4">
        <w:rPr>
          <w:rFonts w:ascii="仿宋_GB2312" w:eastAsia="仿宋_GB2312" w:hint="eastAsia"/>
          <w:color w:val="000000" w:themeColor="text1"/>
          <w:sz w:val="28"/>
          <w:szCs w:val="28"/>
        </w:rPr>
        <w:t xml:space="preserve">    年   月   日                         年   月    日     </w:t>
      </w:r>
    </w:p>
    <w:p w:rsidR="00A803B4" w:rsidRPr="007314B4" w:rsidRDefault="00F23BAF">
      <w:pPr>
        <w:tabs>
          <w:tab w:val="left" w:pos="8280"/>
        </w:tabs>
        <w:rPr>
          <w:rFonts w:ascii="仿宋_GB2312" w:eastAsia="仿宋_GB2312" w:hAnsi="宋体"/>
          <w:color w:val="000000" w:themeColor="text1"/>
          <w:sz w:val="28"/>
          <w:szCs w:val="28"/>
        </w:rPr>
      </w:pPr>
      <w:r w:rsidRPr="007314B4">
        <w:rPr>
          <w:rFonts w:ascii="仿宋_GB2312" w:eastAsia="仿宋_GB2312" w:hint="eastAsia"/>
          <w:color w:val="000000" w:themeColor="text1"/>
          <w:sz w:val="28"/>
          <w:szCs w:val="28"/>
        </w:rPr>
        <w:t>（说明：法定代表人参加投标，不用此委托书）</w:t>
      </w:r>
    </w:p>
    <w:p w:rsidR="00A803B4" w:rsidRPr="007314B4" w:rsidRDefault="00A803B4">
      <w:pPr>
        <w:rPr>
          <w:color w:val="000000" w:themeColor="text1"/>
        </w:rPr>
        <w:sectPr w:rsidR="00A803B4" w:rsidRPr="007314B4">
          <w:pgSz w:w="11906" w:h="16838"/>
          <w:pgMar w:top="1440" w:right="1800" w:bottom="1440" w:left="1800" w:header="851" w:footer="992" w:gutter="0"/>
          <w:cols w:space="720"/>
          <w:docGrid w:type="lines" w:linePitch="312"/>
        </w:sectPr>
      </w:pPr>
    </w:p>
    <w:p w:rsidR="00A803B4" w:rsidRPr="007314B4" w:rsidRDefault="00F23BAF">
      <w:pPr>
        <w:snapToGrid w:val="0"/>
        <w:spacing w:line="360" w:lineRule="auto"/>
        <w:outlineLvl w:val="1"/>
        <w:rPr>
          <w:rFonts w:ascii="仿宋_GB2312" w:eastAsia="仿宋_GB2312"/>
          <w:b/>
          <w:color w:val="000000" w:themeColor="text1"/>
          <w:sz w:val="30"/>
          <w:szCs w:val="30"/>
          <w:u w:val="single"/>
        </w:rPr>
      </w:pPr>
      <w:r w:rsidRPr="007314B4">
        <w:rPr>
          <w:rFonts w:ascii="仿宋_GB2312" w:eastAsia="仿宋_GB2312" w:hAnsi="宋体" w:hint="eastAsia"/>
          <w:color w:val="000000" w:themeColor="text1"/>
          <w:sz w:val="28"/>
          <w:szCs w:val="28"/>
        </w:rPr>
        <w:lastRenderedPageBreak/>
        <w:t>附件4：《投标价格一览表》</w:t>
      </w:r>
      <w:r w:rsidRPr="007314B4">
        <w:rPr>
          <w:rFonts w:ascii="仿宋" w:eastAsia="仿宋" w:hAnsi="仿宋" w:hint="eastAsia"/>
          <w:color w:val="000000" w:themeColor="text1"/>
          <w:sz w:val="28"/>
          <w:szCs w:val="28"/>
        </w:rPr>
        <w:t xml:space="preserve"> </w:t>
      </w:r>
    </w:p>
    <w:p w:rsidR="00A803B4" w:rsidRPr="007314B4" w:rsidRDefault="00F23BAF">
      <w:pPr>
        <w:jc w:val="center"/>
        <w:rPr>
          <w:rFonts w:ascii="仿宋_GB2312" w:eastAsia="仿宋_GB2312" w:hAnsi="仿宋"/>
          <w:b/>
          <w:color w:val="000000" w:themeColor="text1"/>
          <w:sz w:val="32"/>
          <w:szCs w:val="28"/>
        </w:rPr>
      </w:pPr>
      <w:r w:rsidRPr="007314B4">
        <w:rPr>
          <w:rFonts w:ascii="仿宋_GB2312" w:eastAsia="仿宋_GB2312" w:hAnsi="仿宋" w:hint="eastAsia"/>
          <w:b/>
          <w:color w:val="000000" w:themeColor="text1"/>
          <w:sz w:val="32"/>
          <w:szCs w:val="28"/>
        </w:rPr>
        <w:t>投标价格一览表</w:t>
      </w:r>
    </w:p>
    <w:p w:rsidR="00A803B4" w:rsidRPr="007314B4" w:rsidRDefault="00F23BAF">
      <w:pPr>
        <w:rPr>
          <w:rFonts w:ascii="仿宋_GB2312" w:eastAsia="仿宋_GB2312" w:hAnsi="宋体"/>
          <w:color w:val="000000" w:themeColor="text1"/>
          <w:sz w:val="28"/>
          <w:szCs w:val="28"/>
          <w:u w:val="single"/>
        </w:rPr>
      </w:pPr>
      <w:r w:rsidRPr="007314B4">
        <w:rPr>
          <w:rFonts w:ascii="仿宋_GB2312" w:eastAsia="仿宋_GB2312" w:hAnsi="宋体" w:hint="eastAsia"/>
          <w:color w:val="000000" w:themeColor="text1"/>
          <w:sz w:val="28"/>
          <w:szCs w:val="28"/>
        </w:rPr>
        <w:t>1、投标单位名称：</w:t>
      </w:r>
      <w:r w:rsidRPr="007314B4">
        <w:rPr>
          <w:rFonts w:ascii="仿宋_GB2312" w:eastAsia="仿宋_GB2312" w:hAnsi="宋体" w:hint="eastAsia"/>
          <w:color w:val="000000" w:themeColor="text1"/>
          <w:sz w:val="28"/>
          <w:szCs w:val="28"/>
          <w:u w:val="single"/>
        </w:rPr>
        <w:t xml:space="preserve">               </w:t>
      </w:r>
      <w:r w:rsidR="00B3536F" w:rsidRPr="007314B4">
        <w:rPr>
          <w:rFonts w:ascii="仿宋_GB2312" w:eastAsia="仿宋_GB2312" w:hAnsi="宋体" w:hint="eastAsia"/>
          <w:color w:val="000000" w:themeColor="text1"/>
          <w:sz w:val="28"/>
          <w:szCs w:val="28"/>
          <w:u w:val="single"/>
        </w:rPr>
        <w:t xml:space="preserve">    </w:t>
      </w:r>
      <w:r w:rsidRPr="007314B4">
        <w:rPr>
          <w:rFonts w:ascii="仿宋_GB2312" w:eastAsia="仿宋_GB2312" w:hAnsi="宋体" w:hint="eastAsia"/>
          <w:color w:val="000000" w:themeColor="text1"/>
          <w:sz w:val="28"/>
          <w:szCs w:val="28"/>
          <w:u w:val="single"/>
        </w:rPr>
        <w:t xml:space="preserve">                </w:t>
      </w:r>
    </w:p>
    <w:p w:rsidR="00A803B4" w:rsidRPr="007314B4" w:rsidRDefault="00F23BAF">
      <w:pPr>
        <w:rPr>
          <w:rFonts w:ascii="仿宋_GB2312" w:eastAsia="仿宋_GB2312"/>
          <w:b/>
          <w:color w:val="000000" w:themeColor="text1"/>
          <w:sz w:val="28"/>
          <w:szCs w:val="28"/>
          <w:u w:val="single"/>
        </w:rPr>
      </w:pPr>
      <w:r w:rsidRPr="007314B4">
        <w:rPr>
          <w:rFonts w:ascii="仿宋_GB2312" w:eastAsia="仿宋_GB2312" w:hAnsi="宋体" w:hint="eastAsia"/>
          <w:color w:val="000000" w:themeColor="text1"/>
          <w:sz w:val="28"/>
          <w:szCs w:val="28"/>
        </w:rPr>
        <w:t>2、投标项目名称：</w:t>
      </w:r>
      <w:r w:rsidRPr="007314B4">
        <w:rPr>
          <w:rFonts w:ascii="仿宋_GB2312" w:eastAsia="仿宋_GB2312" w:hint="eastAsia"/>
          <w:color w:val="000000" w:themeColor="text1"/>
          <w:sz w:val="28"/>
          <w:szCs w:val="28"/>
          <w:u w:val="single"/>
        </w:rPr>
        <w:t xml:space="preserve">             </w:t>
      </w:r>
      <w:r w:rsidR="00B3536F" w:rsidRPr="007314B4">
        <w:rPr>
          <w:rFonts w:ascii="仿宋_GB2312" w:eastAsia="仿宋_GB2312" w:hint="eastAsia"/>
          <w:color w:val="000000" w:themeColor="text1"/>
          <w:sz w:val="28"/>
          <w:szCs w:val="28"/>
          <w:u w:val="single"/>
        </w:rPr>
        <w:t xml:space="preserve">    </w:t>
      </w:r>
      <w:r w:rsidRPr="007314B4">
        <w:rPr>
          <w:rFonts w:ascii="仿宋_GB2312" w:eastAsia="仿宋_GB2312" w:hint="eastAsia"/>
          <w:color w:val="000000" w:themeColor="text1"/>
          <w:sz w:val="28"/>
          <w:szCs w:val="28"/>
          <w:u w:val="single"/>
        </w:rPr>
        <w:t xml:space="preserve">                  </w:t>
      </w:r>
    </w:p>
    <w:p w:rsidR="00A803B4" w:rsidRPr="007314B4" w:rsidRDefault="00F23BAF">
      <w:pP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3、本项目报价：</w:t>
      </w:r>
    </w:p>
    <w:tbl>
      <w:tblPr>
        <w:tblStyle w:val="ab"/>
        <w:tblW w:w="0" w:type="auto"/>
        <w:tblLook w:val="04A0" w:firstRow="1" w:lastRow="0" w:firstColumn="1" w:lastColumn="0" w:noHBand="0" w:noVBand="1"/>
      </w:tblPr>
      <w:tblGrid>
        <w:gridCol w:w="2614"/>
        <w:gridCol w:w="1650"/>
        <w:gridCol w:w="2132"/>
        <w:gridCol w:w="2132"/>
      </w:tblGrid>
      <w:tr w:rsidR="007314B4" w:rsidRPr="007314B4">
        <w:tc>
          <w:tcPr>
            <w:tcW w:w="2614" w:type="dxa"/>
          </w:tcPr>
          <w:p w:rsidR="00A803B4" w:rsidRPr="007314B4" w:rsidRDefault="00F23BAF">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模型服务类型</w:t>
            </w:r>
          </w:p>
        </w:tc>
        <w:tc>
          <w:tcPr>
            <w:tcW w:w="1650" w:type="dxa"/>
          </w:tcPr>
          <w:p w:rsidR="00A803B4" w:rsidRPr="007314B4" w:rsidRDefault="00F23BAF">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单位</w:t>
            </w:r>
          </w:p>
        </w:tc>
        <w:tc>
          <w:tcPr>
            <w:tcW w:w="2132" w:type="dxa"/>
          </w:tcPr>
          <w:p w:rsidR="00A803B4" w:rsidRPr="007314B4" w:rsidRDefault="002111F7" w:rsidP="002111F7">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单价</w:t>
            </w:r>
          </w:p>
        </w:tc>
        <w:tc>
          <w:tcPr>
            <w:tcW w:w="2132" w:type="dxa"/>
          </w:tcPr>
          <w:p w:rsidR="00A803B4" w:rsidRPr="007314B4" w:rsidRDefault="00F23BAF">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备注</w:t>
            </w:r>
          </w:p>
        </w:tc>
      </w:tr>
      <w:tr w:rsidR="007314B4" w:rsidRPr="007314B4">
        <w:tc>
          <w:tcPr>
            <w:tcW w:w="2614" w:type="dxa"/>
          </w:tcPr>
          <w:p w:rsidR="00A803B4" w:rsidRPr="007314B4" w:rsidRDefault="00F23BAF">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极高级模型服务</w:t>
            </w:r>
          </w:p>
        </w:tc>
        <w:tc>
          <w:tcPr>
            <w:tcW w:w="1650" w:type="dxa"/>
          </w:tcPr>
          <w:p w:rsidR="00A803B4" w:rsidRPr="007314B4" w:rsidRDefault="002111F7">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元/</w:t>
            </w:r>
            <w:r w:rsidR="00F23BAF" w:rsidRPr="007314B4">
              <w:rPr>
                <w:rFonts w:ascii="仿宋_GB2312" w:eastAsia="仿宋_GB2312" w:hAnsi="宋体" w:hint="eastAsia"/>
                <w:color w:val="000000" w:themeColor="text1"/>
                <w:sz w:val="28"/>
                <w:szCs w:val="28"/>
              </w:rPr>
              <w:t>项</w:t>
            </w:r>
          </w:p>
        </w:tc>
        <w:tc>
          <w:tcPr>
            <w:tcW w:w="2132" w:type="dxa"/>
          </w:tcPr>
          <w:p w:rsidR="00A803B4" w:rsidRPr="007314B4" w:rsidRDefault="00A803B4">
            <w:pPr>
              <w:jc w:val="center"/>
              <w:rPr>
                <w:rFonts w:ascii="仿宋_GB2312" w:eastAsia="仿宋_GB2312" w:hAnsi="宋体"/>
                <w:color w:val="000000" w:themeColor="text1"/>
                <w:sz w:val="28"/>
                <w:szCs w:val="28"/>
              </w:rPr>
            </w:pPr>
          </w:p>
        </w:tc>
        <w:tc>
          <w:tcPr>
            <w:tcW w:w="2132" w:type="dxa"/>
          </w:tcPr>
          <w:p w:rsidR="00A803B4" w:rsidRPr="007314B4" w:rsidRDefault="00A803B4">
            <w:pPr>
              <w:jc w:val="center"/>
              <w:rPr>
                <w:rFonts w:ascii="仿宋_GB2312" w:eastAsia="仿宋_GB2312" w:hAnsi="宋体"/>
                <w:color w:val="000000" w:themeColor="text1"/>
                <w:sz w:val="28"/>
                <w:szCs w:val="28"/>
              </w:rPr>
            </w:pPr>
          </w:p>
        </w:tc>
      </w:tr>
      <w:tr w:rsidR="007314B4" w:rsidRPr="007314B4">
        <w:tc>
          <w:tcPr>
            <w:tcW w:w="2614" w:type="dxa"/>
          </w:tcPr>
          <w:p w:rsidR="00A803B4" w:rsidRPr="007314B4" w:rsidRDefault="00F23BAF">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高级模型服务</w:t>
            </w:r>
          </w:p>
        </w:tc>
        <w:tc>
          <w:tcPr>
            <w:tcW w:w="1650" w:type="dxa"/>
          </w:tcPr>
          <w:p w:rsidR="00A803B4" w:rsidRPr="007314B4" w:rsidRDefault="002111F7">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元/项</w:t>
            </w:r>
          </w:p>
        </w:tc>
        <w:tc>
          <w:tcPr>
            <w:tcW w:w="2132" w:type="dxa"/>
          </w:tcPr>
          <w:p w:rsidR="00A803B4" w:rsidRPr="007314B4" w:rsidRDefault="00A803B4">
            <w:pPr>
              <w:jc w:val="center"/>
              <w:rPr>
                <w:rFonts w:ascii="仿宋_GB2312" w:eastAsia="仿宋_GB2312" w:hAnsi="宋体"/>
                <w:color w:val="000000" w:themeColor="text1"/>
                <w:sz w:val="28"/>
                <w:szCs w:val="28"/>
              </w:rPr>
            </w:pPr>
          </w:p>
        </w:tc>
        <w:tc>
          <w:tcPr>
            <w:tcW w:w="2132" w:type="dxa"/>
          </w:tcPr>
          <w:p w:rsidR="00A803B4" w:rsidRPr="007314B4" w:rsidRDefault="00A803B4">
            <w:pPr>
              <w:jc w:val="center"/>
              <w:rPr>
                <w:rFonts w:ascii="仿宋_GB2312" w:eastAsia="仿宋_GB2312" w:hAnsi="宋体"/>
                <w:color w:val="000000" w:themeColor="text1"/>
                <w:sz w:val="28"/>
                <w:szCs w:val="28"/>
              </w:rPr>
            </w:pPr>
          </w:p>
        </w:tc>
      </w:tr>
      <w:tr w:rsidR="007314B4" w:rsidRPr="007314B4">
        <w:tc>
          <w:tcPr>
            <w:tcW w:w="2614" w:type="dxa"/>
          </w:tcPr>
          <w:p w:rsidR="00A803B4" w:rsidRPr="007314B4" w:rsidRDefault="00F23BAF">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中级模型服务</w:t>
            </w:r>
          </w:p>
        </w:tc>
        <w:tc>
          <w:tcPr>
            <w:tcW w:w="1650" w:type="dxa"/>
          </w:tcPr>
          <w:p w:rsidR="00A803B4" w:rsidRPr="007314B4" w:rsidRDefault="002111F7">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元/项</w:t>
            </w:r>
          </w:p>
        </w:tc>
        <w:tc>
          <w:tcPr>
            <w:tcW w:w="2132" w:type="dxa"/>
          </w:tcPr>
          <w:p w:rsidR="00A803B4" w:rsidRPr="007314B4" w:rsidRDefault="00A803B4">
            <w:pPr>
              <w:jc w:val="center"/>
              <w:rPr>
                <w:rFonts w:ascii="仿宋_GB2312" w:eastAsia="仿宋_GB2312" w:hAnsi="宋体"/>
                <w:color w:val="000000" w:themeColor="text1"/>
                <w:sz w:val="28"/>
                <w:szCs w:val="28"/>
              </w:rPr>
            </w:pPr>
          </w:p>
        </w:tc>
        <w:tc>
          <w:tcPr>
            <w:tcW w:w="2132" w:type="dxa"/>
          </w:tcPr>
          <w:p w:rsidR="00A803B4" w:rsidRPr="007314B4" w:rsidRDefault="00A803B4">
            <w:pPr>
              <w:jc w:val="center"/>
              <w:rPr>
                <w:rFonts w:ascii="仿宋_GB2312" w:eastAsia="仿宋_GB2312" w:hAnsi="宋体"/>
                <w:color w:val="000000" w:themeColor="text1"/>
                <w:sz w:val="28"/>
                <w:szCs w:val="28"/>
              </w:rPr>
            </w:pPr>
          </w:p>
        </w:tc>
      </w:tr>
      <w:tr w:rsidR="007314B4" w:rsidRPr="007314B4">
        <w:tc>
          <w:tcPr>
            <w:tcW w:w="2614" w:type="dxa"/>
          </w:tcPr>
          <w:p w:rsidR="00A803B4" w:rsidRPr="007314B4" w:rsidRDefault="00F23BAF">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基础级模型服务</w:t>
            </w:r>
          </w:p>
        </w:tc>
        <w:tc>
          <w:tcPr>
            <w:tcW w:w="1650" w:type="dxa"/>
          </w:tcPr>
          <w:p w:rsidR="00A803B4" w:rsidRPr="007314B4" w:rsidRDefault="002111F7">
            <w:pPr>
              <w:jc w:val="center"/>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元/项</w:t>
            </w:r>
          </w:p>
        </w:tc>
        <w:tc>
          <w:tcPr>
            <w:tcW w:w="2132" w:type="dxa"/>
          </w:tcPr>
          <w:p w:rsidR="00A803B4" w:rsidRPr="007314B4" w:rsidRDefault="00A803B4">
            <w:pPr>
              <w:jc w:val="center"/>
              <w:rPr>
                <w:rFonts w:ascii="仿宋_GB2312" w:eastAsia="仿宋_GB2312" w:hAnsi="宋体"/>
                <w:color w:val="000000" w:themeColor="text1"/>
                <w:sz w:val="28"/>
                <w:szCs w:val="28"/>
              </w:rPr>
            </w:pPr>
          </w:p>
        </w:tc>
        <w:tc>
          <w:tcPr>
            <w:tcW w:w="2132" w:type="dxa"/>
          </w:tcPr>
          <w:p w:rsidR="00A803B4" w:rsidRPr="007314B4" w:rsidRDefault="00A803B4">
            <w:pPr>
              <w:jc w:val="center"/>
              <w:rPr>
                <w:rFonts w:ascii="仿宋_GB2312" w:eastAsia="仿宋_GB2312" w:hAnsi="宋体"/>
                <w:color w:val="000000" w:themeColor="text1"/>
                <w:sz w:val="28"/>
                <w:szCs w:val="28"/>
              </w:rPr>
            </w:pPr>
          </w:p>
        </w:tc>
      </w:tr>
    </w:tbl>
    <w:p w:rsidR="00A803B4" w:rsidRPr="007314B4" w:rsidRDefault="00F23BAF">
      <w:pPr>
        <w:adjustRightInd w:val="0"/>
        <w:spacing w:line="640" w:lineRule="exact"/>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4、 付款方式：</w:t>
      </w:r>
      <w:r w:rsidR="002111F7" w:rsidRPr="007314B4">
        <w:rPr>
          <w:rFonts w:ascii="仿宋_GB2312" w:eastAsia="仿宋_GB2312" w:hAnsi="宋体" w:hint="eastAsia"/>
          <w:color w:val="000000" w:themeColor="text1"/>
          <w:sz w:val="28"/>
          <w:szCs w:val="28"/>
        </w:rPr>
        <w:t>按实际下单数量结算，项目完成并经双方确认无误后一次性付款。</w:t>
      </w:r>
    </w:p>
    <w:p w:rsidR="00A803B4" w:rsidRPr="007314B4" w:rsidRDefault="00F23BAF">
      <w:pPr>
        <w:adjustRightInd w:val="0"/>
        <w:spacing w:line="640" w:lineRule="exact"/>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5、其他优惠条件（如有请列明）</w:t>
      </w:r>
    </w:p>
    <w:p w:rsidR="00A803B4" w:rsidRPr="007314B4" w:rsidRDefault="00A803B4">
      <w:pPr>
        <w:adjustRightInd w:val="0"/>
        <w:spacing w:line="640" w:lineRule="exact"/>
        <w:rPr>
          <w:rFonts w:ascii="仿宋_GB2312" w:eastAsia="仿宋_GB2312"/>
          <w:snapToGrid w:val="0"/>
          <w:color w:val="000000" w:themeColor="text1"/>
          <w:sz w:val="28"/>
          <w:szCs w:val="28"/>
        </w:rPr>
      </w:pPr>
    </w:p>
    <w:p w:rsidR="00A803B4" w:rsidRPr="007314B4" w:rsidRDefault="00A803B4">
      <w:pPr>
        <w:adjustRightInd w:val="0"/>
        <w:spacing w:line="640" w:lineRule="exact"/>
        <w:rPr>
          <w:rFonts w:ascii="仿宋_GB2312" w:eastAsia="仿宋_GB2312"/>
          <w:snapToGrid w:val="0"/>
          <w:color w:val="000000" w:themeColor="text1"/>
          <w:sz w:val="28"/>
          <w:szCs w:val="28"/>
        </w:rPr>
      </w:pPr>
    </w:p>
    <w:p w:rsidR="00A803B4" w:rsidRPr="007314B4" w:rsidRDefault="00F23BAF">
      <w:pPr>
        <w:spacing w:line="360" w:lineRule="auto"/>
        <w:jc w:val="left"/>
        <w:rPr>
          <w:rFonts w:ascii="黑体" w:eastAsia="黑体" w:hAnsi="黑体"/>
          <w:b/>
          <w:color w:val="000000" w:themeColor="text1"/>
          <w:sz w:val="24"/>
          <w:szCs w:val="24"/>
        </w:rPr>
      </w:pPr>
      <w:r w:rsidRPr="007314B4">
        <w:rPr>
          <w:rFonts w:ascii="黑体" w:eastAsia="黑体" w:hAnsi="黑体" w:hint="eastAsia"/>
          <w:b/>
          <w:color w:val="000000" w:themeColor="text1"/>
          <w:sz w:val="24"/>
          <w:szCs w:val="24"/>
        </w:rPr>
        <w:t>备注：</w:t>
      </w:r>
    </w:p>
    <w:p w:rsidR="00A803B4" w:rsidRPr="007314B4" w:rsidRDefault="00F23BAF">
      <w:pPr>
        <w:pStyle w:val="10"/>
        <w:spacing w:line="360" w:lineRule="auto"/>
        <w:ind w:firstLine="482"/>
        <w:jc w:val="left"/>
        <w:rPr>
          <w:rFonts w:ascii="黑体" w:eastAsia="黑体" w:hAnsi="黑体"/>
          <w:b/>
          <w:color w:val="000000" w:themeColor="text1"/>
        </w:rPr>
      </w:pPr>
      <w:r w:rsidRPr="007314B4">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A803B4" w:rsidRPr="007314B4" w:rsidRDefault="00F23BAF">
      <w:pPr>
        <w:ind w:left="1526" w:hanging="1526"/>
        <w:rPr>
          <w:rFonts w:ascii="黑体" w:eastAsia="黑体" w:hAnsi="黑体"/>
          <w:b/>
          <w:color w:val="000000" w:themeColor="text1"/>
          <w:sz w:val="24"/>
          <w:szCs w:val="24"/>
        </w:rPr>
      </w:pPr>
      <w:r w:rsidRPr="007314B4">
        <w:rPr>
          <w:rFonts w:ascii="黑体" w:eastAsia="黑体" w:hAnsi="黑体" w:hint="eastAsia"/>
          <w:b/>
          <w:color w:val="000000" w:themeColor="text1"/>
          <w:sz w:val="24"/>
          <w:szCs w:val="24"/>
        </w:rPr>
        <w:t>（本表内未明确列述的项目费用应视为包括在项目费用总额之内）</w:t>
      </w:r>
    </w:p>
    <w:p w:rsidR="00A803B4" w:rsidRPr="007314B4" w:rsidRDefault="00A803B4">
      <w:pPr>
        <w:ind w:left="1526" w:hanging="1526"/>
        <w:rPr>
          <w:rFonts w:ascii="黑体" w:eastAsia="黑体" w:hAnsi="黑体"/>
          <w:b/>
          <w:color w:val="000000" w:themeColor="text1"/>
          <w:sz w:val="24"/>
          <w:szCs w:val="24"/>
        </w:rPr>
      </w:pPr>
    </w:p>
    <w:p w:rsidR="00A803B4" w:rsidRPr="007314B4" w:rsidRDefault="00A803B4">
      <w:pPr>
        <w:ind w:left="1526" w:hanging="1526"/>
        <w:rPr>
          <w:rFonts w:ascii="黑体" w:eastAsia="黑体" w:hAnsi="黑体"/>
          <w:b/>
          <w:color w:val="000000" w:themeColor="text1"/>
          <w:sz w:val="24"/>
          <w:szCs w:val="24"/>
        </w:rPr>
      </w:pPr>
    </w:p>
    <w:p w:rsidR="00A803B4" w:rsidRPr="007314B4" w:rsidRDefault="00A803B4">
      <w:pPr>
        <w:ind w:left="1526" w:hanging="1526"/>
        <w:rPr>
          <w:rFonts w:ascii="黑体" w:eastAsia="黑体" w:hAnsi="黑体"/>
          <w:b/>
          <w:color w:val="000000" w:themeColor="text1"/>
          <w:sz w:val="28"/>
          <w:szCs w:val="28"/>
        </w:rPr>
      </w:pPr>
    </w:p>
    <w:p w:rsidR="00A803B4" w:rsidRPr="007314B4" w:rsidRDefault="00F23BAF">
      <w:pPr>
        <w:adjustRightInd w:val="0"/>
        <w:spacing w:line="500" w:lineRule="exact"/>
        <w:rPr>
          <w:rFonts w:ascii="仿宋_GB2312" w:eastAsia="仿宋_GB2312"/>
          <w:snapToGrid w:val="0"/>
          <w:color w:val="000000" w:themeColor="text1"/>
          <w:sz w:val="28"/>
          <w:szCs w:val="28"/>
        </w:rPr>
      </w:pPr>
      <w:r w:rsidRPr="007314B4">
        <w:rPr>
          <w:rFonts w:ascii="仿宋_GB2312" w:eastAsia="仿宋_GB2312" w:hint="eastAsia"/>
          <w:snapToGrid w:val="0"/>
          <w:color w:val="000000" w:themeColor="text1"/>
          <w:sz w:val="28"/>
          <w:szCs w:val="28"/>
        </w:rPr>
        <w:t>公司盖章：</w:t>
      </w:r>
    </w:p>
    <w:p w:rsidR="00A803B4" w:rsidRPr="007314B4" w:rsidRDefault="00F23BAF">
      <w:pPr>
        <w:autoSpaceDE w:val="0"/>
        <w:autoSpaceDN w:val="0"/>
        <w:rPr>
          <w:rFonts w:ascii="仿宋_GB2312" w:eastAsia="仿宋_GB2312"/>
          <w:color w:val="000000" w:themeColor="text1"/>
          <w:sz w:val="28"/>
          <w:szCs w:val="28"/>
        </w:rPr>
      </w:pPr>
      <w:r w:rsidRPr="007314B4">
        <w:rPr>
          <w:rFonts w:ascii="仿宋_GB2312" w:eastAsia="仿宋_GB2312" w:hint="eastAsia"/>
          <w:color w:val="000000" w:themeColor="text1"/>
          <w:sz w:val="28"/>
          <w:szCs w:val="28"/>
        </w:rPr>
        <w:t xml:space="preserve">法定代表人或其授权的代表签字：                 </w:t>
      </w:r>
    </w:p>
    <w:p w:rsidR="00A803B4" w:rsidRPr="007314B4" w:rsidRDefault="00F23BAF" w:rsidP="002111F7">
      <w:pPr>
        <w:ind w:left="1526" w:hanging="1526"/>
        <w:rPr>
          <w:color w:val="000000" w:themeColor="text1"/>
        </w:rPr>
      </w:pPr>
      <w:r w:rsidRPr="007314B4">
        <w:rPr>
          <w:rFonts w:ascii="仿宋_GB2312" w:eastAsia="仿宋_GB2312" w:hint="eastAsia"/>
          <w:color w:val="000000" w:themeColor="text1"/>
          <w:sz w:val="28"/>
          <w:szCs w:val="28"/>
        </w:rPr>
        <w:t xml:space="preserve">日 期：  </w:t>
      </w:r>
      <w:r w:rsidRPr="007314B4">
        <w:rPr>
          <w:color w:val="000000" w:themeColor="text1"/>
        </w:rPr>
        <w:br w:type="page"/>
      </w:r>
    </w:p>
    <w:p w:rsidR="00A803B4" w:rsidRPr="007314B4" w:rsidRDefault="00F23BAF">
      <w:pPr>
        <w:snapToGrid w:val="0"/>
        <w:spacing w:line="360" w:lineRule="auto"/>
        <w:outlineLvl w:val="1"/>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lastRenderedPageBreak/>
        <w:t>附件5：</w:t>
      </w:r>
      <w:proofErr w:type="gramStart"/>
      <w:r w:rsidRPr="007314B4">
        <w:rPr>
          <w:rFonts w:ascii="仿宋_GB2312" w:eastAsia="仿宋_GB2312" w:hAnsi="宋体" w:hint="eastAsia"/>
          <w:color w:val="000000" w:themeColor="text1"/>
          <w:sz w:val="28"/>
          <w:szCs w:val="28"/>
        </w:rPr>
        <w:t>拟签订</w:t>
      </w:r>
      <w:proofErr w:type="gramEnd"/>
      <w:r w:rsidRPr="007314B4">
        <w:rPr>
          <w:rFonts w:ascii="仿宋_GB2312" w:eastAsia="仿宋_GB2312" w:hAnsi="宋体" w:hint="eastAsia"/>
          <w:color w:val="000000" w:themeColor="text1"/>
          <w:sz w:val="28"/>
          <w:szCs w:val="28"/>
        </w:rPr>
        <w:t>的合同文本</w:t>
      </w: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jc w:val="left"/>
        <w:rPr>
          <w:rFonts w:ascii="Calibri" w:hAnsi="Calibri" w:cs="Calibri"/>
          <w:b/>
          <w:color w:val="000000" w:themeColor="text1"/>
          <w:kern w:val="0"/>
          <w:sz w:val="48"/>
          <w:szCs w:val="22"/>
        </w:rPr>
      </w:pPr>
    </w:p>
    <w:p w:rsidR="00A803B4" w:rsidRPr="007314B4" w:rsidRDefault="00F23BAF" w:rsidP="002111F7">
      <w:pPr>
        <w:pBdr>
          <w:top w:val="none" w:sz="0" w:space="0" w:color="000000"/>
          <w:left w:val="none" w:sz="0" w:space="0" w:color="000000"/>
          <w:bottom w:val="none" w:sz="0" w:space="0" w:color="000000"/>
          <w:right w:val="none" w:sz="0" w:space="0" w:color="000000"/>
          <w:between w:val="none" w:sz="0" w:space="0" w:color="000000"/>
        </w:pBdr>
        <w:spacing w:line="360" w:lineRule="atLeast"/>
        <w:jc w:val="left"/>
        <w:rPr>
          <w:rFonts w:ascii="Calibri" w:hAnsi="Calibri" w:cs="Calibri"/>
          <w:color w:val="000000" w:themeColor="text1"/>
          <w:kern w:val="0"/>
          <w:sz w:val="22"/>
          <w:szCs w:val="22"/>
        </w:rPr>
      </w:pPr>
      <w:r w:rsidRPr="007314B4">
        <w:rPr>
          <w:rFonts w:ascii="宋体" w:hAnsi="宋体" w:cs="宋体"/>
          <w:color w:val="000000" w:themeColor="text1"/>
          <w:kern w:val="0"/>
          <w:sz w:val="24"/>
          <w:szCs w:val="22"/>
        </w:rPr>
        <w:t>     合同编号：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7314B4">
        <w:rPr>
          <w:rFonts w:ascii="宋体" w:hAnsi="宋体" w:cs="宋体"/>
          <w:color w:val="000000" w:themeColor="text1"/>
          <w:kern w:val="0"/>
          <w:sz w:val="32"/>
          <w:szCs w:val="22"/>
        </w:rPr>
        <w:t>昆山农商银行数字</w:t>
      </w:r>
      <w:proofErr w:type="gramStart"/>
      <w:r w:rsidRPr="007314B4">
        <w:rPr>
          <w:rFonts w:ascii="宋体" w:hAnsi="宋体" w:cs="宋体"/>
          <w:color w:val="000000" w:themeColor="text1"/>
          <w:kern w:val="0"/>
          <w:sz w:val="32"/>
          <w:szCs w:val="22"/>
        </w:rPr>
        <w:t>创新部</w:t>
      </w:r>
      <w:proofErr w:type="gramEnd"/>
      <w:r w:rsidRPr="007314B4">
        <w:rPr>
          <w:rFonts w:ascii="宋体" w:hAnsi="宋体" w:cs="宋体"/>
          <w:color w:val="000000" w:themeColor="text1"/>
          <w:kern w:val="0"/>
          <w:sz w:val="32"/>
          <w:szCs w:val="22"/>
        </w:rPr>
        <w:t>外部专家库</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7314B4">
        <w:rPr>
          <w:rFonts w:ascii="宋体" w:hAnsi="宋体" w:cs="宋体" w:hint="eastAsia"/>
          <w:color w:val="000000" w:themeColor="text1"/>
          <w:kern w:val="0"/>
          <w:sz w:val="32"/>
          <w:szCs w:val="22"/>
        </w:rPr>
        <w:t>模型</w:t>
      </w:r>
      <w:r w:rsidRPr="007314B4">
        <w:rPr>
          <w:rFonts w:ascii="宋体" w:hAnsi="宋体" w:cs="宋体"/>
          <w:color w:val="000000" w:themeColor="text1"/>
          <w:kern w:val="0"/>
          <w:sz w:val="32"/>
          <w:szCs w:val="22"/>
        </w:rPr>
        <w:t>外包框架合同</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2393"/>
        <w:rPr>
          <w:rFonts w:ascii="Calibri" w:hAnsi="Calibri" w:cs="Calibri"/>
          <w:color w:val="000000" w:themeColor="text1"/>
          <w:kern w:val="0"/>
          <w:szCs w:val="22"/>
        </w:rPr>
      </w:pPr>
      <w:r w:rsidRPr="007314B4">
        <w:rPr>
          <w:rFonts w:ascii="宋体" w:hAnsi="宋体" w:cs="宋体"/>
          <w:b/>
          <w:color w:val="000000" w:themeColor="text1"/>
          <w:kern w:val="0"/>
          <w:sz w:val="32"/>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r w:rsidRPr="007314B4">
        <w:rPr>
          <w:rFonts w:ascii="宋体" w:hAnsi="宋体" w:cs="宋体"/>
          <w:color w:val="000000" w:themeColor="text1"/>
          <w:kern w:val="0"/>
          <w:sz w:val="24"/>
          <w:szCs w:val="22"/>
        </w:rPr>
        <w:t>江苏昆山农村商业银行股份有限公司</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ind w:left="1680" w:firstLine="420"/>
        <w:rPr>
          <w:rFonts w:ascii="Calibri" w:hAnsi="Calibri" w:cs="Calibri"/>
          <w:color w:val="000000" w:themeColor="text1"/>
          <w:kern w:val="0"/>
          <w:szCs w:val="22"/>
        </w:rPr>
      </w:pPr>
      <w:r w:rsidRPr="007314B4">
        <w:rPr>
          <w:rFonts w:ascii="Calibri" w:hAnsi="Calibri" w:cs="Calibri" w:hint="eastAsia"/>
          <w:color w:val="000000" w:themeColor="text1"/>
          <w:kern w:val="0"/>
          <w:sz w:val="24"/>
          <w:szCs w:val="22"/>
          <w:u w:val="single"/>
        </w:rPr>
        <w:t xml:space="preserve">                      </w:t>
      </w:r>
      <w:r w:rsidRPr="007314B4">
        <w:rPr>
          <w:rFonts w:ascii="Calibri" w:hAnsi="Calibri" w:cs="Calibri"/>
          <w:color w:val="000000" w:themeColor="text1"/>
          <w:kern w:val="0"/>
          <w:sz w:val="24"/>
          <w:szCs w:val="22"/>
        </w:rPr>
        <w:t xml:space="preserve"> </w:t>
      </w:r>
      <w:r w:rsidRPr="007314B4">
        <w:rPr>
          <w:rFonts w:ascii="宋体" w:hAnsi="宋体" w:cs="宋体"/>
          <w:color w:val="000000" w:themeColor="text1"/>
          <w:kern w:val="0"/>
          <w:sz w:val="24"/>
          <w:szCs w:val="22"/>
        </w:rPr>
        <w:t>有限公司</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before="240" w:line="342" w:lineRule="exact"/>
        <w:rPr>
          <w:rFonts w:ascii="Calibri" w:hAnsi="Calibri" w:cs="Calibri"/>
          <w:color w:val="000000" w:themeColor="text1"/>
          <w:kern w:val="0"/>
          <w:szCs w:val="22"/>
        </w:rPr>
      </w:pPr>
      <w:r w:rsidRPr="007314B4">
        <w:rPr>
          <w:rFonts w:ascii="Calibri" w:hAnsi="Calibri" w:cs="Calibri" w:hint="eastAsia"/>
          <w:color w:val="000000" w:themeColor="text1"/>
          <w:kern w:val="0"/>
          <w:szCs w:val="22"/>
        </w:rPr>
        <w:t xml:space="preserve"> </w:t>
      </w: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auto"/>
        <w:rPr>
          <w:rFonts w:ascii="Calibri" w:hAnsi="Calibri" w:cs="Calibri"/>
          <w:color w:val="000000" w:themeColor="text1"/>
          <w:sz w:val="28"/>
          <w:szCs w:val="22"/>
        </w:rPr>
      </w:pPr>
    </w:p>
    <w:sdt>
      <w:sdtPr>
        <w:rPr>
          <w:rFonts w:ascii="宋体" w:hAnsi="宋体" w:cs="Calibri"/>
          <w:b/>
          <w:bCs/>
          <w:color w:val="000000" w:themeColor="text1"/>
          <w:sz w:val="24"/>
          <w:szCs w:val="24"/>
        </w:rPr>
        <w:id w:val="147469166"/>
        <w:docPartObj>
          <w:docPartGallery w:val="Table of Contents"/>
          <w:docPartUnique/>
        </w:docPartObj>
      </w:sdtPr>
      <w:sdtEndPr>
        <w:rPr>
          <w:kern w:val="0"/>
        </w:rPr>
      </w:sdtEndPr>
      <w:sdtContent>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cs="Calibri"/>
              <w:b/>
              <w:bCs/>
              <w:color w:val="000000" w:themeColor="text1"/>
              <w:kern w:val="0"/>
              <w:sz w:val="24"/>
              <w:szCs w:val="24"/>
            </w:rPr>
          </w:pPr>
          <w:r w:rsidRPr="007314B4">
            <w:rPr>
              <w:rFonts w:ascii="宋体" w:hAnsi="宋体" w:cs="Calibri"/>
              <w:b/>
              <w:bCs/>
              <w:color w:val="000000" w:themeColor="text1"/>
              <w:kern w:val="0"/>
              <w:sz w:val="24"/>
              <w:szCs w:val="24"/>
            </w:rPr>
            <w:t>目</w:t>
          </w:r>
          <w:r w:rsidRPr="007314B4">
            <w:rPr>
              <w:rFonts w:ascii="宋体" w:hAnsi="宋体" w:cs="Calibri" w:hint="eastAsia"/>
              <w:b/>
              <w:bCs/>
              <w:color w:val="000000" w:themeColor="text1"/>
              <w:kern w:val="0"/>
              <w:sz w:val="24"/>
              <w:szCs w:val="24"/>
            </w:rPr>
            <w:t xml:space="preserve">  </w:t>
          </w:r>
          <w:r w:rsidRPr="007314B4">
            <w:rPr>
              <w:rFonts w:ascii="宋体" w:hAnsi="宋体" w:cs="Calibri"/>
              <w:b/>
              <w:bCs/>
              <w:color w:val="000000" w:themeColor="text1"/>
              <w:kern w:val="0"/>
              <w:sz w:val="24"/>
              <w:szCs w:val="24"/>
            </w:rPr>
            <w:t>录</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r w:rsidRPr="007314B4">
            <w:rPr>
              <w:rFonts w:ascii="Calibri" w:hAnsi="Calibri" w:cs="Calibri"/>
              <w:color w:val="000000" w:themeColor="text1"/>
              <w:sz w:val="24"/>
              <w:szCs w:val="24"/>
            </w:rPr>
            <w:fldChar w:fldCharType="begin"/>
          </w:r>
          <w:r w:rsidRPr="007314B4">
            <w:rPr>
              <w:rFonts w:ascii="Calibri" w:hAnsi="Calibri" w:cs="Calibri"/>
              <w:color w:val="000000" w:themeColor="text1"/>
              <w:sz w:val="24"/>
              <w:szCs w:val="24"/>
            </w:rPr>
            <w:instrText xml:space="preserve">TOC \o "1-3" \h \u </w:instrText>
          </w:r>
          <w:r w:rsidRPr="007314B4">
            <w:rPr>
              <w:rFonts w:ascii="Calibri" w:hAnsi="Calibri" w:cs="Calibri"/>
              <w:color w:val="000000" w:themeColor="text1"/>
              <w:sz w:val="24"/>
              <w:szCs w:val="24"/>
            </w:rPr>
            <w:fldChar w:fldCharType="separate"/>
          </w:r>
          <w:hyperlink w:anchor="_Toc4102" w:history="1">
            <w:r w:rsidRPr="007314B4">
              <w:rPr>
                <w:rFonts w:ascii="Symbol" w:eastAsia="Symbol" w:hAnsi="Symbol" w:cs="Symbol"/>
                <w:color w:val="000000" w:themeColor="text1"/>
                <w:szCs w:val="22"/>
              </w:rPr>
              <w:t xml:space="preserve">· </w:t>
            </w:r>
            <w:r w:rsidRPr="007314B4">
              <w:rPr>
                <w:rFonts w:ascii="宋体" w:hAnsi="宋体" w:cs="宋体"/>
                <w:color w:val="000000" w:themeColor="text1"/>
                <w:szCs w:val="22"/>
              </w:rPr>
              <w:t>第一条 词语释义</w:t>
            </w:r>
            <w:r w:rsidRPr="007314B4">
              <w:rPr>
                <w:rFonts w:ascii="Calibri" w:hAnsi="Calibri" w:cs="Calibri"/>
                <w:color w:val="000000" w:themeColor="text1"/>
                <w:szCs w:val="22"/>
              </w:rPr>
              <w:tab/>
            </w:r>
            <w:r w:rsidRPr="007314B4">
              <w:rPr>
                <w:rFonts w:ascii="Calibri" w:hAnsi="Calibri" w:cs="Calibri"/>
                <w:color w:val="000000" w:themeColor="text1"/>
                <w:szCs w:val="22"/>
              </w:rPr>
              <w:fldChar w:fldCharType="begin"/>
            </w:r>
            <w:r w:rsidRPr="007314B4">
              <w:rPr>
                <w:rFonts w:ascii="Calibri" w:hAnsi="Calibri" w:cs="Calibri"/>
                <w:color w:val="000000" w:themeColor="text1"/>
                <w:szCs w:val="22"/>
              </w:rPr>
              <w:instrText xml:space="preserve"> PAGEREF _Toc4102 \h </w:instrText>
            </w:r>
            <w:r w:rsidRPr="007314B4">
              <w:rPr>
                <w:rFonts w:ascii="Calibri" w:hAnsi="Calibri" w:cs="Calibri"/>
                <w:color w:val="000000" w:themeColor="text1"/>
                <w:szCs w:val="22"/>
              </w:rPr>
            </w:r>
            <w:r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28</w:t>
            </w:r>
            <w:r w:rsidRPr="007314B4">
              <w:rPr>
                <w:rFonts w:ascii="Calibri" w:hAnsi="Calibri" w:cs="Calibri"/>
                <w:color w:val="000000" w:themeColor="text1"/>
                <w:szCs w:val="22"/>
              </w:rPr>
              <w:fldChar w:fldCharType="end"/>
            </w:r>
          </w:hyperlink>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r w:rsidRPr="007314B4">
            <w:rPr>
              <w:rFonts w:ascii="Symbol" w:eastAsia="Symbol" w:hAnsi="Symbol" w:cs="Symbol"/>
              <w:color w:val="000000" w:themeColor="text1"/>
              <w:szCs w:val="22"/>
            </w:rPr>
            <w:t>·</w:t>
          </w:r>
          <w:r w:rsidRPr="007314B4">
            <w:rPr>
              <w:rFonts w:ascii="Symbol" w:hAnsi="Symbol" w:cs="Symbol" w:hint="eastAsia"/>
              <w:color w:val="000000" w:themeColor="text1"/>
              <w:szCs w:val="22"/>
            </w:rPr>
            <w:t xml:space="preserve"> </w:t>
          </w:r>
          <w:hyperlink w:anchor="_Toc26578" w:history="1">
            <w:r w:rsidRPr="007314B4">
              <w:rPr>
                <w:rFonts w:ascii="宋体" w:hAnsi="宋体" w:cs="宋体" w:hint="eastAsia"/>
                <w:color w:val="000000" w:themeColor="text1"/>
                <w:szCs w:val="22"/>
              </w:rPr>
              <w:t>第二条 服务</w:t>
            </w:r>
            <w:r w:rsidRPr="007314B4">
              <w:rPr>
                <w:rFonts w:ascii="宋体" w:hAnsi="宋体" w:cs="宋体"/>
                <w:color w:val="000000" w:themeColor="text1"/>
                <w:szCs w:val="22"/>
              </w:rPr>
              <w:t>范围和服务要求</w:t>
            </w:r>
            <w:r w:rsidRPr="007314B4">
              <w:rPr>
                <w:rFonts w:ascii="Calibri" w:hAnsi="Calibri" w:cs="Calibri"/>
                <w:color w:val="000000" w:themeColor="text1"/>
                <w:szCs w:val="22"/>
              </w:rPr>
              <w:tab/>
            </w:r>
            <w:r w:rsidRPr="007314B4">
              <w:rPr>
                <w:rFonts w:ascii="Calibri" w:hAnsi="Calibri" w:cs="Calibri"/>
                <w:color w:val="000000" w:themeColor="text1"/>
                <w:szCs w:val="22"/>
              </w:rPr>
              <w:fldChar w:fldCharType="begin"/>
            </w:r>
            <w:r w:rsidRPr="007314B4">
              <w:rPr>
                <w:rFonts w:ascii="Calibri" w:hAnsi="Calibri" w:cs="Calibri"/>
                <w:color w:val="000000" w:themeColor="text1"/>
                <w:szCs w:val="22"/>
              </w:rPr>
              <w:instrText xml:space="preserve"> PAGEREF _Toc26578 \h </w:instrText>
            </w:r>
            <w:r w:rsidRPr="007314B4">
              <w:rPr>
                <w:rFonts w:ascii="Calibri" w:hAnsi="Calibri" w:cs="Calibri"/>
                <w:color w:val="000000" w:themeColor="text1"/>
                <w:szCs w:val="22"/>
              </w:rPr>
            </w:r>
            <w:r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29</w:t>
            </w:r>
            <w:r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22137"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第三条</w:t>
            </w:r>
            <w:r w:rsidR="00F23BAF" w:rsidRPr="007314B4">
              <w:rPr>
                <w:rFonts w:ascii="宋体" w:hAnsi="宋体" w:cs="宋体" w:hint="eastAsia"/>
                <w:color w:val="000000" w:themeColor="text1"/>
                <w:szCs w:val="22"/>
              </w:rPr>
              <w:t xml:space="preserve"> </w:t>
            </w:r>
            <w:r w:rsidR="00F23BAF" w:rsidRPr="007314B4">
              <w:rPr>
                <w:rFonts w:ascii="宋体" w:hAnsi="宋体" w:cs="宋体"/>
                <w:color w:val="000000" w:themeColor="text1"/>
                <w:szCs w:val="22"/>
              </w:rPr>
              <w:t>服务期限与方式</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_Toc22137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29</w:t>
            </w:r>
            <w:r w:rsidR="00F23BAF" w:rsidRPr="007314B4">
              <w:rPr>
                <w:rFonts w:ascii="Calibri" w:hAnsi="Calibri" w:cs="Calibri"/>
                <w:color w:val="000000" w:themeColor="text1"/>
                <w:szCs w:val="22"/>
              </w:rPr>
              <w:fldChar w:fldCharType="end"/>
            </w:r>
          </w:hyperlink>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r w:rsidRPr="007314B4">
            <w:rPr>
              <w:rFonts w:ascii="Symbol" w:eastAsia="Symbol" w:hAnsi="Symbol" w:cs="Symbol"/>
              <w:color w:val="000000" w:themeColor="text1"/>
              <w:szCs w:val="22"/>
            </w:rPr>
            <w:t>·</w:t>
          </w:r>
          <w:r w:rsidRPr="007314B4">
            <w:rPr>
              <w:rFonts w:ascii="Symbol" w:hAnsi="Symbol" w:cs="Symbol" w:hint="eastAsia"/>
              <w:color w:val="000000" w:themeColor="text1"/>
              <w:szCs w:val="22"/>
            </w:rPr>
            <w:t xml:space="preserve"> </w:t>
          </w:r>
          <w:hyperlink w:anchor="_Toc25746" w:history="1">
            <w:r w:rsidRPr="007314B4">
              <w:rPr>
                <w:rFonts w:ascii="宋体" w:hAnsi="宋体" w:cs="宋体"/>
                <w:color w:val="000000" w:themeColor="text1"/>
                <w:szCs w:val="22"/>
              </w:rPr>
              <w:t>第</w:t>
            </w:r>
            <w:r w:rsidRPr="007314B4">
              <w:rPr>
                <w:rFonts w:ascii="宋体" w:hAnsi="宋体" w:cs="宋体" w:hint="eastAsia"/>
                <w:color w:val="000000" w:themeColor="text1"/>
                <w:szCs w:val="22"/>
              </w:rPr>
              <w:t>四</w:t>
            </w:r>
            <w:r w:rsidRPr="007314B4">
              <w:rPr>
                <w:rFonts w:ascii="宋体" w:hAnsi="宋体" w:cs="宋体"/>
                <w:color w:val="000000" w:themeColor="text1"/>
                <w:szCs w:val="22"/>
              </w:rPr>
              <w:t>条 乙方义务</w:t>
            </w:r>
            <w:r w:rsidRPr="007314B4">
              <w:rPr>
                <w:rFonts w:ascii="Calibri" w:hAnsi="Calibri" w:cs="Calibri"/>
                <w:color w:val="000000" w:themeColor="text1"/>
                <w:szCs w:val="22"/>
              </w:rPr>
              <w:tab/>
            </w:r>
            <w:r w:rsidRPr="007314B4">
              <w:rPr>
                <w:rFonts w:ascii="Calibri" w:hAnsi="Calibri" w:cs="Calibri"/>
                <w:color w:val="000000" w:themeColor="text1"/>
                <w:szCs w:val="22"/>
              </w:rPr>
              <w:fldChar w:fldCharType="begin"/>
            </w:r>
            <w:r w:rsidRPr="007314B4">
              <w:rPr>
                <w:rFonts w:ascii="Calibri" w:hAnsi="Calibri" w:cs="Calibri"/>
                <w:color w:val="000000" w:themeColor="text1"/>
                <w:szCs w:val="22"/>
              </w:rPr>
              <w:instrText xml:space="preserve"> PAGEREF _Toc25746 \h </w:instrText>
            </w:r>
            <w:r w:rsidRPr="007314B4">
              <w:rPr>
                <w:rFonts w:ascii="Calibri" w:hAnsi="Calibri" w:cs="Calibri"/>
                <w:color w:val="000000" w:themeColor="text1"/>
                <w:szCs w:val="22"/>
              </w:rPr>
            </w:r>
            <w:r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29</w:t>
            </w:r>
            <w:r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31241"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w:t>
            </w:r>
            <w:r w:rsidR="00F23BAF" w:rsidRPr="007314B4">
              <w:rPr>
                <w:rFonts w:ascii="宋体" w:hAnsi="宋体" w:cs="宋体" w:hint="eastAsia"/>
                <w:color w:val="000000" w:themeColor="text1"/>
                <w:szCs w:val="22"/>
              </w:rPr>
              <w:t>五</w:t>
            </w:r>
            <w:r w:rsidR="00F23BAF" w:rsidRPr="007314B4">
              <w:rPr>
                <w:rFonts w:ascii="宋体" w:hAnsi="宋体" w:cs="宋体"/>
                <w:color w:val="000000" w:themeColor="text1"/>
                <w:szCs w:val="22"/>
              </w:rPr>
              <w:t>条 甲方义务</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_Toc31241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30</w:t>
            </w:r>
            <w:r w:rsidR="00F23BAF"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8652"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w:t>
            </w:r>
            <w:r w:rsidR="00F23BAF" w:rsidRPr="007314B4">
              <w:rPr>
                <w:rFonts w:ascii="宋体" w:hAnsi="宋体" w:cs="宋体" w:hint="eastAsia"/>
                <w:color w:val="000000" w:themeColor="text1"/>
                <w:szCs w:val="22"/>
              </w:rPr>
              <w:t>六</w:t>
            </w:r>
            <w:r w:rsidR="00F23BAF" w:rsidRPr="007314B4">
              <w:rPr>
                <w:rFonts w:ascii="宋体" w:hAnsi="宋体" w:cs="宋体"/>
                <w:color w:val="000000" w:themeColor="text1"/>
                <w:szCs w:val="22"/>
              </w:rPr>
              <w:t>条 合同金额</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_Toc8652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30</w:t>
            </w:r>
            <w:r w:rsidR="00F23BAF"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15295"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w:t>
            </w:r>
            <w:r w:rsidR="00F23BAF" w:rsidRPr="007314B4">
              <w:rPr>
                <w:rFonts w:ascii="宋体" w:hAnsi="宋体" w:cs="宋体" w:hint="eastAsia"/>
                <w:color w:val="000000" w:themeColor="text1"/>
                <w:szCs w:val="22"/>
              </w:rPr>
              <w:t>七</w:t>
            </w:r>
            <w:r w:rsidR="00F23BAF" w:rsidRPr="007314B4">
              <w:rPr>
                <w:rFonts w:ascii="宋体" w:hAnsi="宋体" w:cs="宋体"/>
                <w:color w:val="000000" w:themeColor="text1"/>
                <w:szCs w:val="22"/>
              </w:rPr>
              <w:t>条 支付和结算方式</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_Toc15295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30</w:t>
            </w:r>
            <w:r w:rsidR="00F23BAF"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7457"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w:t>
            </w:r>
            <w:r w:rsidR="00F23BAF" w:rsidRPr="007314B4">
              <w:rPr>
                <w:rFonts w:ascii="宋体" w:hAnsi="宋体" w:cs="宋体" w:hint="eastAsia"/>
                <w:color w:val="000000" w:themeColor="text1"/>
                <w:szCs w:val="22"/>
              </w:rPr>
              <w:t>八</w:t>
            </w:r>
            <w:r w:rsidR="00F23BAF" w:rsidRPr="007314B4">
              <w:rPr>
                <w:rFonts w:ascii="宋体" w:hAnsi="宋体" w:cs="宋体"/>
                <w:color w:val="000000" w:themeColor="text1"/>
                <w:szCs w:val="22"/>
              </w:rPr>
              <w:t>条 保密条款</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_Toc7457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31</w:t>
            </w:r>
            <w:r w:rsidR="00F23BAF"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633"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w:t>
            </w:r>
            <w:r w:rsidR="00F23BAF" w:rsidRPr="007314B4">
              <w:rPr>
                <w:rFonts w:ascii="宋体" w:hAnsi="宋体" w:cs="宋体" w:hint="eastAsia"/>
                <w:color w:val="000000" w:themeColor="text1"/>
                <w:szCs w:val="22"/>
              </w:rPr>
              <w:t>九</w:t>
            </w:r>
            <w:r w:rsidR="00F23BAF" w:rsidRPr="007314B4">
              <w:rPr>
                <w:rFonts w:ascii="宋体" w:hAnsi="宋体" w:cs="宋体"/>
                <w:color w:val="000000" w:themeColor="text1"/>
                <w:szCs w:val="22"/>
              </w:rPr>
              <w:t>条 知识产权</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_Toc633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31</w:t>
            </w:r>
            <w:r w:rsidR="00F23BAF"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12396"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w:t>
            </w:r>
            <w:r w:rsidR="00F23BAF" w:rsidRPr="007314B4">
              <w:rPr>
                <w:rFonts w:ascii="宋体" w:hAnsi="宋体" w:cs="宋体" w:hint="eastAsia"/>
                <w:color w:val="000000" w:themeColor="text1"/>
                <w:szCs w:val="22"/>
              </w:rPr>
              <w:t>十</w:t>
            </w:r>
            <w:r w:rsidR="00F23BAF" w:rsidRPr="007314B4">
              <w:rPr>
                <w:rFonts w:ascii="宋体" w:hAnsi="宋体" w:cs="宋体"/>
                <w:color w:val="000000" w:themeColor="text1"/>
                <w:szCs w:val="22"/>
              </w:rPr>
              <w:t>条 乙方违约责任</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_Toc12396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31</w:t>
            </w:r>
            <w:r w:rsidR="00F23BAF"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23887"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w:t>
            </w:r>
            <w:r w:rsidR="00F23BAF" w:rsidRPr="007314B4">
              <w:rPr>
                <w:rFonts w:ascii="宋体" w:hAnsi="宋体" w:cs="宋体" w:hint="eastAsia"/>
                <w:color w:val="000000" w:themeColor="text1"/>
                <w:szCs w:val="22"/>
              </w:rPr>
              <w:t>十一</w:t>
            </w:r>
            <w:r w:rsidR="00F23BAF" w:rsidRPr="007314B4">
              <w:rPr>
                <w:rFonts w:ascii="宋体" w:hAnsi="宋体" w:cs="宋体"/>
                <w:color w:val="000000" w:themeColor="text1"/>
                <w:szCs w:val="22"/>
              </w:rPr>
              <w:t>条 甲方违约责任</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_Toc23887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32</w:t>
            </w:r>
            <w:r w:rsidR="00F23BAF"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102"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w:t>
            </w:r>
            <w:r w:rsidR="00F23BAF" w:rsidRPr="007314B4">
              <w:rPr>
                <w:rFonts w:ascii="宋体" w:hAnsi="宋体" w:cs="宋体" w:hint="eastAsia"/>
                <w:color w:val="000000" w:themeColor="text1"/>
                <w:szCs w:val="22"/>
              </w:rPr>
              <w:t>十二</w:t>
            </w:r>
            <w:r w:rsidR="00F23BAF" w:rsidRPr="007314B4">
              <w:rPr>
                <w:rFonts w:ascii="宋体" w:hAnsi="宋体" w:cs="宋体"/>
                <w:color w:val="000000" w:themeColor="text1"/>
                <w:szCs w:val="22"/>
              </w:rPr>
              <w:t>条 不可抗力</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_Toc102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32</w:t>
            </w:r>
            <w:r w:rsidR="00F23BAF"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28689"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第十</w:t>
            </w:r>
            <w:r w:rsidR="00F23BAF" w:rsidRPr="007314B4">
              <w:rPr>
                <w:rFonts w:ascii="宋体" w:hAnsi="宋体" w:cs="宋体" w:hint="eastAsia"/>
                <w:color w:val="000000" w:themeColor="text1"/>
                <w:szCs w:val="22"/>
              </w:rPr>
              <w:t>三</w:t>
            </w:r>
            <w:r w:rsidR="00F23BAF" w:rsidRPr="007314B4">
              <w:rPr>
                <w:rFonts w:ascii="宋体" w:hAnsi="宋体" w:cs="宋体"/>
                <w:color w:val="000000" w:themeColor="text1"/>
                <w:szCs w:val="22"/>
              </w:rPr>
              <w:t>条 合同的补充、变更和终止</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_Toc28689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32</w:t>
            </w:r>
            <w:r w:rsidR="00F23BAF"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21420"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第十</w:t>
            </w:r>
            <w:r w:rsidR="00F23BAF" w:rsidRPr="007314B4">
              <w:rPr>
                <w:rFonts w:ascii="宋体" w:hAnsi="宋体" w:cs="宋体" w:hint="eastAsia"/>
                <w:color w:val="000000" w:themeColor="text1"/>
                <w:szCs w:val="22"/>
              </w:rPr>
              <w:t>四</w:t>
            </w:r>
            <w:r w:rsidR="00F23BAF" w:rsidRPr="007314B4">
              <w:rPr>
                <w:rFonts w:ascii="宋体" w:hAnsi="宋体" w:cs="宋体"/>
                <w:color w:val="000000" w:themeColor="text1"/>
                <w:szCs w:val="22"/>
              </w:rPr>
              <w:t>条 适用法律及合同争议解决</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_Toc21420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33</w:t>
            </w:r>
            <w:r w:rsidR="00F23BAF" w:rsidRPr="007314B4">
              <w:rPr>
                <w:rFonts w:ascii="Calibri" w:hAnsi="Calibri" w:cs="Calibri"/>
                <w:color w:val="000000" w:themeColor="text1"/>
                <w:szCs w:val="22"/>
              </w:rPr>
              <w:fldChar w:fldCharType="end"/>
            </w:r>
          </w:hyperlink>
        </w:p>
        <w:p w:rsidR="00A803B4" w:rsidRPr="007314B4" w:rsidRDefault="00D26B3E">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6322" w:history="1">
            <w:r w:rsidR="00F23BAF" w:rsidRPr="007314B4">
              <w:rPr>
                <w:rFonts w:ascii="Symbol" w:eastAsia="Symbol" w:hAnsi="Symbol" w:cs="Symbol"/>
                <w:color w:val="000000" w:themeColor="text1"/>
                <w:szCs w:val="22"/>
              </w:rPr>
              <w:t xml:space="preserve">· </w:t>
            </w:r>
            <w:r w:rsidR="00F23BAF" w:rsidRPr="007314B4">
              <w:rPr>
                <w:rFonts w:ascii="宋体" w:hAnsi="宋体" w:cs="宋体"/>
                <w:color w:val="000000" w:themeColor="text1"/>
                <w:szCs w:val="22"/>
              </w:rPr>
              <w:t>第十</w:t>
            </w:r>
            <w:r w:rsidR="00F23BAF" w:rsidRPr="007314B4">
              <w:rPr>
                <w:rFonts w:ascii="宋体" w:hAnsi="宋体" w:cs="宋体" w:hint="eastAsia"/>
                <w:color w:val="000000" w:themeColor="text1"/>
                <w:szCs w:val="22"/>
              </w:rPr>
              <w:t>五</w:t>
            </w:r>
            <w:r w:rsidR="00F23BAF" w:rsidRPr="007314B4">
              <w:rPr>
                <w:rFonts w:ascii="宋体" w:hAnsi="宋体" w:cs="宋体"/>
                <w:color w:val="000000" w:themeColor="text1"/>
                <w:szCs w:val="22"/>
              </w:rPr>
              <w:t>条 合同的生效及其他</w:t>
            </w:r>
            <w:r w:rsidR="00F23BAF" w:rsidRPr="007314B4">
              <w:rPr>
                <w:rFonts w:ascii="Calibri" w:hAnsi="Calibri" w:cs="Calibri"/>
                <w:color w:val="000000" w:themeColor="text1"/>
                <w:szCs w:val="22"/>
              </w:rPr>
              <w:tab/>
            </w:r>
            <w:r w:rsidR="00F23BAF" w:rsidRPr="007314B4">
              <w:rPr>
                <w:rFonts w:ascii="Calibri" w:hAnsi="Calibri" w:cs="Calibri"/>
                <w:color w:val="000000" w:themeColor="text1"/>
                <w:szCs w:val="22"/>
              </w:rPr>
              <w:fldChar w:fldCharType="begin"/>
            </w:r>
            <w:r w:rsidR="00F23BAF" w:rsidRPr="007314B4">
              <w:rPr>
                <w:rFonts w:ascii="Calibri" w:hAnsi="Calibri" w:cs="Calibri"/>
                <w:color w:val="000000" w:themeColor="text1"/>
                <w:szCs w:val="22"/>
              </w:rPr>
              <w:instrText xml:space="preserve"> PAGEREF _Toc6322 \h </w:instrText>
            </w:r>
            <w:r w:rsidR="00F23BAF" w:rsidRPr="007314B4">
              <w:rPr>
                <w:rFonts w:ascii="Calibri" w:hAnsi="Calibri" w:cs="Calibri"/>
                <w:color w:val="000000" w:themeColor="text1"/>
                <w:szCs w:val="22"/>
              </w:rPr>
            </w:r>
            <w:r w:rsidR="00F23BAF" w:rsidRPr="007314B4">
              <w:rPr>
                <w:rFonts w:ascii="Calibri" w:hAnsi="Calibri" w:cs="Calibri"/>
                <w:color w:val="000000" w:themeColor="text1"/>
                <w:szCs w:val="22"/>
              </w:rPr>
              <w:fldChar w:fldCharType="separate"/>
            </w:r>
            <w:r w:rsidR="00CA784E">
              <w:rPr>
                <w:rFonts w:ascii="Calibri" w:hAnsi="Calibri" w:cs="Calibri"/>
                <w:noProof/>
                <w:color w:val="000000" w:themeColor="text1"/>
                <w:szCs w:val="22"/>
              </w:rPr>
              <w:t>33</w:t>
            </w:r>
            <w:r w:rsidR="00F23BAF" w:rsidRPr="007314B4">
              <w:rPr>
                <w:rFonts w:ascii="Calibri" w:hAnsi="Calibri" w:cs="Calibri"/>
                <w:color w:val="000000" w:themeColor="text1"/>
                <w:szCs w:val="22"/>
              </w:rPr>
              <w:fldChar w:fldCharType="end"/>
            </w:r>
          </w:hyperlink>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Calibri" w:hAnsi="Calibri" w:cs="Calibri"/>
              <w:color w:val="000000" w:themeColor="text1"/>
              <w:kern w:val="0"/>
              <w:sz w:val="24"/>
              <w:szCs w:val="24"/>
            </w:rPr>
            <w:fldChar w:fldCharType="end"/>
          </w:r>
        </w:p>
      </w:sdtContent>
    </w:sdt>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 w:val="22"/>
          <w:szCs w:val="22"/>
        </w:rPr>
      </w:pP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 w:val="22"/>
          <w:szCs w:val="22"/>
        </w:rPr>
      </w:pP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 w:val="22"/>
          <w:szCs w:val="22"/>
        </w:rPr>
      </w:pP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 w:val="22"/>
          <w:szCs w:val="22"/>
        </w:rPr>
      </w:pP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7314B4">
        <w:rPr>
          <w:rFonts w:ascii="宋体" w:hAnsi="宋体" w:cs="宋体"/>
          <w:b/>
          <w:color w:val="000000" w:themeColor="text1"/>
          <w:kern w:val="0"/>
          <w:sz w:val="24"/>
          <w:szCs w:val="22"/>
        </w:rPr>
        <w:lastRenderedPageBreak/>
        <w:t xml:space="preserve">甲方：江苏昆山农村商业银行股份有限公司 </w:t>
      </w:r>
    </w:p>
    <w:p w:rsidR="00A803B4" w:rsidRPr="007314B4" w:rsidRDefault="002111F7">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7314B4">
        <w:rPr>
          <w:rFonts w:ascii="宋体" w:hAnsi="宋体" w:cs="宋体"/>
          <w:color w:val="000000" w:themeColor="text1"/>
          <w:kern w:val="0"/>
          <w:sz w:val="24"/>
          <w:szCs w:val="22"/>
        </w:rPr>
        <w:t>法定代表人：</w:t>
      </w:r>
      <w:r w:rsidR="00F23BAF"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7314B4">
        <w:rPr>
          <w:rFonts w:ascii="宋体" w:hAnsi="宋体" w:cs="宋体"/>
          <w:color w:val="000000" w:themeColor="text1"/>
          <w:kern w:val="0"/>
          <w:sz w:val="24"/>
          <w:szCs w:val="22"/>
        </w:rPr>
        <w:t>地址：</w:t>
      </w:r>
      <w:r w:rsidR="002111F7" w:rsidRPr="007314B4">
        <w:rPr>
          <w:rFonts w:ascii="Calibri" w:hAnsi="Calibri" w:cs="Calibri"/>
          <w:color w:val="000000" w:themeColor="text1"/>
          <w:kern w:val="0"/>
          <w:szCs w:val="22"/>
        </w:rPr>
        <w:t xml:space="preserve">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 xml:space="preserve">   联系人：       联系方式：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宋体" w:hAnsi="宋体" w:cs="宋体" w:hint="eastAsia"/>
          <w:b/>
          <w:color w:val="000000" w:themeColor="text1"/>
          <w:kern w:val="0"/>
          <w:sz w:val="24"/>
          <w:szCs w:val="22"/>
        </w:rPr>
        <w:t>乙方：</w:t>
      </w:r>
      <w:r w:rsidRPr="007314B4">
        <w:rPr>
          <w:rFonts w:ascii="宋体" w:hAnsi="宋体" w:cs="宋体"/>
          <w:b/>
          <w:color w:val="000000" w:themeColor="text1"/>
          <w:kern w:val="0"/>
          <w:sz w:val="24"/>
          <w:szCs w:val="22"/>
        </w:rPr>
        <w:t xml:space="preserve">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7314B4">
        <w:rPr>
          <w:rFonts w:ascii="宋体" w:hAnsi="宋体" w:cs="宋体"/>
          <w:color w:val="000000" w:themeColor="text1"/>
          <w:kern w:val="0"/>
          <w:sz w:val="24"/>
          <w:szCs w:val="22"/>
        </w:rPr>
        <w:t xml:space="preserve">法定代表人：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7314B4">
        <w:rPr>
          <w:rFonts w:ascii="宋体" w:hAnsi="宋体" w:cs="宋体"/>
          <w:color w:val="000000" w:themeColor="text1"/>
          <w:kern w:val="0"/>
          <w:sz w:val="24"/>
          <w:szCs w:val="22"/>
        </w:rPr>
        <w:t>地址：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7314B4">
        <w:rPr>
          <w:rFonts w:ascii="宋体" w:hAnsi="宋体" w:cs="宋体"/>
          <w:color w:val="000000" w:themeColor="text1"/>
          <w:kern w:val="0"/>
          <w:sz w:val="24"/>
          <w:szCs w:val="22"/>
        </w:rPr>
        <w:t>联系人：         联系方式：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7314B4">
        <w:rPr>
          <w:rFonts w:ascii="宋体" w:hAnsi="宋体" w:cs="宋体"/>
          <w:color w:val="000000" w:themeColor="text1"/>
          <w:kern w:val="0"/>
          <w:sz w:val="24"/>
          <w:szCs w:val="22"/>
        </w:rPr>
        <w:t xml:space="preserve">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根据中华人民共和国有关法律、法规，经甲、乙双方友好协商，本着平等、诚实、互惠互利的原则，就甲方委托乙方进行专业技术服务的数据分析、设计开发模型、策略、进行咨询交付服务等达成协议：</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exact"/>
        <w:jc w:val="center"/>
        <w:outlineLvl w:val="1"/>
        <w:rPr>
          <w:rFonts w:ascii="Arial" w:eastAsia="Arial" w:hAnsi="Arial" w:cs="Arial"/>
          <w:b/>
          <w:bCs/>
          <w:color w:val="000000" w:themeColor="text1"/>
          <w:sz w:val="40"/>
          <w:szCs w:val="22"/>
        </w:rPr>
      </w:pPr>
      <w:bookmarkStart w:id="1" w:name="_Toc15101"/>
      <w:bookmarkStart w:id="2" w:name="_Toc26011"/>
      <w:bookmarkStart w:id="3" w:name="_Toc4102"/>
      <w:r w:rsidRPr="007314B4">
        <w:rPr>
          <w:rFonts w:ascii="宋体" w:hAnsi="宋体" w:cs="宋体"/>
          <w:b/>
          <w:bCs/>
          <w:color w:val="000000" w:themeColor="text1"/>
          <w:sz w:val="24"/>
          <w:szCs w:val="22"/>
        </w:rPr>
        <w:t>第一条 词语释义</w:t>
      </w:r>
      <w:bookmarkEnd w:id="1"/>
      <w:bookmarkEnd w:id="2"/>
      <w:bookmarkEnd w:id="3"/>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项目：指按照本合同约定进行的数据分析、设计开发模型、策略、进行咨询交付服务的项目。</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开发工作：也简称“开发”，指按照需求形成开发成果的过程，它包括需求分析、设计、编码、测试和上线等阶段。</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before="156" w:after="156" w:line="276" w:lineRule="atLeast"/>
        <w:ind w:firstLine="600"/>
        <w:rPr>
          <w:rFonts w:ascii="Calibri" w:hAnsi="Calibri" w:cs="Calibri"/>
          <w:color w:val="000000" w:themeColor="text1"/>
          <w:kern w:val="0"/>
          <w:szCs w:val="22"/>
        </w:rPr>
      </w:pPr>
      <w:r w:rsidRPr="007314B4">
        <w:rPr>
          <w:rFonts w:ascii="宋体" w:hAnsi="宋体" w:cs="宋体"/>
          <w:color w:val="000000" w:themeColor="text1"/>
          <w:kern w:val="0"/>
          <w:sz w:val="24"/>
          <w:szCs w:val="22"/>
        </w:rPr>
        <w:t>咨询交付服务：内容包括但不限于以下需求类别：</w:t>
      </w:r>
    </w:p>
    <w:p w:rsidR="00A803B4" w:rsidRPr="007314B4" w:rsidRDefault="00F23BAF">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7314B4">
        <w:rPr>
          <w:rFonts w:ascii="宋体" w:hAnsi="宋体" w:cs="宋体"/>
          <w:color w:val="000000" w:themeColor="text1"/>
          <w:kern w:val="0"/>
          <w:sz w:val="24"/>
          <w:szCs w:val="22"/>
        </w:rPr>
        <w:t>数据分析服务（如：数据测算；特征工程等）；</w:t>
      </w:r>
    </w:p>
    <w:p w:rsidR="00A803B4" w:rsidRPr="007314B4" w:rsidRDefault="00F23BAF">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7314B4">
        <w:rPr>
          <w:rFonts w:ascii="宋体" w:hAnsi="宋体" w:cs="宋体"/>
          <w:color w:val="000000" w:themeColor="text1"/>
          <w:kern w:val="0"/>
          <w:sz w:val="24"/>
          <w:szCs w:val="22"/>
        </w:rPr>
        <w:t>模型搭建服务（如：模型设计、开发及验证；模型调优等）；</w:t>
      </w:r>
    </w:p>
    <w:p w:rsidR="00A803B4" w:rsidRPr="007314B4" w:rsidRDefault="00F23BAF">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7314B4">
        <w:rPr>
          <w:rFonts w:ascii="宋体" w:hAnsi="宋体" w:cs="宋体"/>
          <w:color w:val="000000" w:themeColor="text1"/>
          <w:kern w:val="0"/>
          <w:sz w:val="24"/>
          <w:szCs w:val="22"/>
        </w:rPr>
        <w:t>策略咨询服务（如：流程、规则、策略方案设计；模型融合方案设计；决策、额度、定价策略支持等）；</w:t>
      </w:r>
    </w:p>
    <w:p w:rsidR="00A803B4" w:rsidRPr="007314B4" w:rsidRDefault="00F23BAF">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7314B4">
        <w:rPr>
          <w:rFonts w:ascii="宋体" w:hAnsi="宋体" w:cs="宋体"/>
          <w:color w:val="000000" w:themeColor="text1"/>
          <w:kern w:val="0"/>
          <w:sz w:val="24"/>
          <w:szCs w:val="22"/>
        </w:rPr>
        <w:t>模型支持服务（如：配套规则、模型、策略相关监控报表设计；模型部署；模型测试等）；</w:t>
      </w:r>
    </w:p>
    <w:p w:rsidR="00A803B4" w:rsidRPr="007314B4" w:rsidRDefault="00F23BAF">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7314B4">
        <w:rPr>
          <w:rFonts w:ascii="宋体" w:hAnsi="宋体" w:cs="宋体"/>
          <w:color w:val="000000" w:themeColor="text1"/>
          <w:kern w:val="0"/>
          <w:sz w:val="24"/>
          <w:szCs w:val="22"/>
        </w:rPr>
        <w:t>战略咨询服务（如：模型架构设计；模型技术、策略关键节点的专家支持等）；</w:t>
      </w:r>
    </w:p>
    <w:p w:rsidR="00A803B4" w:rsidRPr="007314B4" w:rsidRDefault="00F23BAF">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7314B4">
        <w:rPr>
          <w:rFonts w:ascii="宋体" w:hAnsi="宋体" w:cs="宋体"/>
          <w:color w:val="000000" w:themeColor="text1"/>
          <w:kern w:val="0"/>
          <w:sz w:val="24"/>
          <w:szCs w:val="22"/>
        </w:rPr>
        <w:t>知识转移服务（如：知识转移；专家培训；专题分享等）。</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日：指自然日。期限的最后一日为国家法定节假日的，顺延至节假日后的第一日。</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瑕疵或缺陷：指交付的开发成果中出现的经与双方确认的与需求不符的问题与错误。</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其他需定义的词语：</w:t>
      </w:r>
      <w:r w:rsidRPr="007314B4">
        <w:rPr>
          <w:rFonts w:ascii="宋体" w:hAnsi="宋体" w:cs="宋体"/>
          <w:color w:val="000000" w:themeColor="text1"/>
          <w:kern w:val="0"/>
          <w:sz w:val="24"/>
          <w:szCs w:val="22"/>
          <w:u w:val="single"/>
        </w:rPr>
        <w:t>凡在本合同中出现符号“\”，则表示该符号处无约定，其它不存在该符号的条款或语句仍为有效。</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before="200" w:line="360" w:lineRule="exact"/>
        <w:ind w:firstLine="420"/>
        <w:jc w:val="center"/>
        <w:outlineLvl w:val="1"/>
        <w:rPr>
          <w:rFonts w:ascii="Arial" w:eastAsia="Arial" w:hAnsi="Arial" w:cs="Arial"/>
          <w:b/>
          <w:bCs/>
          <w:color w:val="000000" w:themeColor="text1"/>
          <w:sz w:val="24"/>
          <w:szCs w:val="24"/>
        </w:rPr>
      </w:pPr>
      <w:bookmarkStart w:id="4" w:name="_Toc24463"/>
      <w:bookmarkStart w:id="5" w:name="_Toc94256080"/>
      <w:r w:rsidRPr="007314B4">
        <w:rPr>
          <w:rFonts w:ascii="宋体" w:hAnsi="宋体" w:cs="宋体" w:hint="eastAsia"/>
          <w:b/>
          <w:bCs/>
          <w:color w:val="000000" w:themeColor="text1"/>
          <w:sz w:val="24"/>
          <w:szCs w:val="22"/>
        </w:rPr>
        <w:lastRenderedPageBreak/>
        <w:t xml:space="preserve"> </w:t>
      </w:r>
      <w:bookmarkStart w:id="6" w:name="_Toc26578"/>
      <w:bookmarkStart w:id="7" w:name="_Toc27175"/>
      <w:r w:rsidRPr="007314B4">
        <w:rPr>
          <w:rFonts w:ascii="宋体" w:hAnsi="宋体" w:cs="宋体" w:hint="eastAsia"/>
          <w:b/>
          <w:bCs/>
          <w:color w:val="000000" w:themeColor="text1"/>
          <w:sz w:val="24"/>
          <w:szCs w:val="22"/>
        </w:rPr>
        <w:t>第二条 服务</w:t>
      </w:r>
      <w:r w:rsidRPr="007314B4">
        <w:rPr>
          <w:rFonts w:ascii="宋体" w:hAnsi="宋体" w:cs="宋体"/>
          <w:b/>
          <w:bCs/>
          <w:color w:val="000000" w:themeColor="text1"/>
          <w:sz w:val="24"/>
          <w:szCs w:val="22"/>
        </w:rPr>
        <w:t>范围和服务要求</w:t>
      </w:r>
      <w:bookmarkStart w:id="8" w:name="_Toc32203"/>
      <w:bookmarkStart w:id="9" w:name="_Toc21816"/>
      <w:bookmarkEnd w:id="4"/>
      <w:bookmarkEnd w:id="5"/>
      <w:bookmarkEnd w:id="6"/>
      <w:bookmarkEnd w:id="7"/>
      <w:bookmarkEnd w:id="8"/>
      <w:bookmarkEnd w:id="9"/>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420"/>
        <w:rPr>
          <w:rFonts w:ascii="Calibri" w:hAnsi="Calibri" w:cs="Calibri"/>
          <w:color w:val="000000" w:themeColor="text1"/>
          <w:kern w:val="0"/>
          <w:sz w:val="24"/>
          <w:szCs w:val="24"/>
        </w:rPr>
      </w:pPr>
      <w:r w:rsidRPr="007314B4">
        <w:rPr>
          <w:rFonts w:ascii="Calibri" w:hAnsi="Calibri" w:cs="Calibri" w:hint="eastAsia"/>
          <w:color w:val="000000" w:themeColor="text1"/>
          <w:kern w:val="0"/>
          <w:sz w:val="24"/>
          <w:szCs w:val="24"/>
        </w:rPr>
        <w:t>一、为保证甲方业务的正常运作，甲方委托乙方根据本合同约定的条款和条件开发模型，乙方接受甲方的委托为甲方提供建模服务。</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420"/>
        <w:rPr>
          <w:rFonts w:ascii="宋体" w:hAnsi="宋体" w:cs="Calibri"/>
          <w:color w:val="000000" w:themeColor="text1"/>
          <w:kern w:val="0"/>
          <w:sz w:val="24"/>
          <w:szCs w:val="24"/>
        </w:rPr>
      </w:pPr>
      <w:r w:rsidRPr="007314B4">
        <w:rPr>
          <w:rFonts w:ascii="Calibri" w:hAnsi="Calibri" w:cs="Calibri" w:hint="eastAsia"/>
          <w:color w:val="000000" w:themeColor="text1"/>
          <w:kern w:val="0"/>
          <w:sz w:val="24"/>
          <w:szCs w:val="24"/>
        </w:rPr>
        <w:t>二、</w:t>
      </w:r>
      <w:r w:rsidRPr="007314B4">
        <w:rPr>
          <w:rFonts w:ascii="宋体" w:hAnsi="宋体" w:cs="Calibri" w:hint="eastAsia"/>
          <w:color w:val="000000" w:themeColor="text1"/>
          <w:kern w:val="0"/>
          <w:sz w:val="24"/>
          <w:szCs w:val="24"/>
        </w:rPr>
        <w:t>乙方开发模型应达到的技术指标和交付要求以本合同所附《工作说明书》（附件一）的约定为准。</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420"/>
        <w:rPr>
          <w:rFonts w:ascii="宋体" w:hAnsi="宋体" w:cs="Calibri"/>
          <w:color w:val="000000" w:themeColor="text1"/>
          <w:kern w:val="0"/>
          <w:sz w:val="24"/>
          <w:szCs w:val="22"/>
        </w:rPr>
      </w:pPr>
      <w:r w:rsidRPr="007314B4">
        <w:rPr>
          <w:rFonts w:ascii="宋体" w:hAnsi="宋体" w:cs="Calibri" w:hint="eastAsia"/>
          <w:color w:val="000000" w:themeColor="text1"/>
          <w:kern w:val="0"/>
          <w:sz w:val="24"/>
          <w:szCs w:val="24"/>
        </w:rPr>
        <w:t>三、</w:t>
      </w:r>
      <w:r w:rsidRPr="007314B4">
        <w:rPr>
          <w:rFonts w:ascii="宋体" w:hAnsi="宋体" w:cs="Calibri" w:hint="eastAsia"/>
          <w:color w:val="000000" w:themeColor="text1"/>
          <w:kern w:val="0"/>
          <w:sz w:val="24"/>
          <w:szCs w:val="22"/>
        </w:rPr>
        <w:t>乙方</w:t>
      </w:r>
      <w:r w:rsidRPr="007314B4">
        <w:rPr>
          <w:rFonts w:ascii="宋体" w:hAnsi="宋体" w:cs="Calibri"/>
          <w:color w:val="000000" w:themeColor="text1"/>
          <w:kern w:val="0"/>
          <w:sz w:val="24"/>
          <w:szCs w:val="22"/>
        </w:rPr>
        <w:t>需提供</w:t>
      </w:r>
      <w:r w:rsidRPr="007314B4">
        <w:rPr>
          <w:rFonts w:ascii="宋体" w:hAnsi="宋体" w:cs="Calibri" w:hint="eastAsia"/>
          <w:color w:val="000000" w:themeColor="text1"/>
          <w:kern w:val="0"/>
          <w:sz w:val="24"/>
          <w:szCs w:val="22"/>
        </w:rPr>
        <w:t>本合同没有</w:t>
      </w:r>
      <w:r w:rsidRPr="007314B4">
        <w:rPr>
          <w:rFonts w:ascii="宋体" w:hAnsi="宋体" w:cs="Calibri"/>
          <w:color w:val="000000" w:themeColor="text1"/>
          <w:kern w:val="0"/>
          <w:sz w:val="24"/>
          <w:szCs w:val="22"/>
        </w:rPr>
        <w:t>明确描述的但是服务的充分履行和提供所必需的任何服务、</w:t>
      </w:r>
      <w:r w:rsidRPr="007314B4">
        <w:rPr>
          <w:rFonts w:ascii="宋体" w:hAnsi="宋体" w:cs="Calibri" w:hint="eastAsia"/>
          <w:color w:val="000000" w:themeColor="text1"/>
          <w:kern w:val="0"/>
          <w:sz w:val="24"/>
          <w:szCs w:val="22"/>
        </w:rPr>
        <w:t>职能</w:t>
      </w:r>
      <w:r w:rsidRPr="007314B4">
        <w:rPr>
          <w:rFonts w:ascii="宋体" w:hAnsi="宋体" w:cs="Calibri"/>
          <w:color w:val="000000" w:themeColor="text1"/>
          <w:kern w:val="0"/>
          <w:sz w:val="24"/>
          <w:szCs w:val="22"/>
        </w:rPr>
        <w:t>或</w:t>
      </w:r>
      <w:r w:rsidRPr="007314B4">
        <w:rPr>
          <w:rFonts w:ascii="宋体" w:hAnsi="宋体" w:cs="Calibri" w:hint="eastAsia"/>
          <w:color w:val="000000" w:themeColor="text1"/>
          <w:kern w:val="0"/>
          <w:sz w:val="24"/>
          <w:szCs w:val="22"/>
        </w:rPr>
        <w:t>职责。</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exact"/>
        <w:jc w:val="center"/>
        <w:outlineLvl w:val="1"/>
        <w:rPr>
          <w:rFonts w:ascii="宋体" w:hAnsi="宋体" w:cs="宋体"/>
          <w:b/>
          <w:bCs/>
          <w:color w:val="000000" w:themeColor="text1"/>
          <w:sz w:val="24"/>
          <w:szCs w:val="22"/>
        </w:rPr>
      </w:pPr>
      <w:bookmarkStart w:id="10" w:name="_Toc15833"/>
      <w:bookmarkStart w:id="11" w:name="_Toc22137"/>
      <w:r w:rsidRPr="007314B4">
        <w:rPr>
          <w:rFonts w:ascii="宋体" w:hAnsi="宋体" w:cs="宋体"/>
          <w:b/>
          <w:bCs/>
          <w:color w:val="000000" w:themeColor="text1"/>
          <w:sz w:val="24"/>
          <w:szCs w:val="22"/>
        </w:rPr>
        <w:t>第三条</w:t>
      </w:r>
      <w:r w:rsidRPr="007314B4">
        <w:rPr>
          <w:rFonts w:ascii="宋体" w:hAnsi="宋体" w:cs="宋体" w:hint="eastAsia"/>
          <w:b/>
          <w:bCs/>
          <w:color w:val="000000" w:themeColor="text1"/>
          <w:sz w:val="24"/>
          <w:szCs w:val="22"/>
        </w:rPr>
        <w:t xml:space="preserve"> </w:t>
      </w:r>
      <w:r w:rsidRPr="007314B4">
        <w:rPr>
          <w:rFonts w:ascii="宋体" w:hAnsi="宋体" w:cs="宋体"/>
          <w:b/>
          <w:bCs/>
          <w:color w:val="000000" w:themeColor="text1"/>
          <w:sz w:val="24"/>
          <w:szCs w:val="22"/>
        </w:rPr>
        <w:t>服务期限与方式</w:t>
      </w:r>
      <w:bookmarkEnd w:id="10"/>
      <w:bookmarkEnd w:id="11"/>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auto"/>
        <w:rPr>
          <w:rFonts w:ascii="Calibri" w:hAnsi="Calibri" w:cs="Calibri"/>
          <w:color w:val="000000" w:themeColor="text1"/>
          <w:sz w:val="28"/>
          <w:szCs w:val="22"/>
        </w:rPr>
      </w:pP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7314B4">
        <w:rPr>
          <w:rFonts w:ascii="宋体" w:hAnsi="宋体" w:cs="宋体" w:hint="eastAsia"/>
          <w:color w:val="000000" w:themeColor="text1"/>
          <w:sz w:val="24"/>
          <w:szCs w:val="24"/>
        </w:rPr>
        <w:t>一、服务期限：</w:t>
      </w:r>
      <w:r w:rsidRPr="007314B4">
        <w:rPr>
          <w:rFonts w:ascii="宋体" w:hAnsi="宋体" w:cs="宋体" w:hint="eastAsia"/>
          <w:color w:val="000000" w:themeColor="text1"/>
          <w:sz w:val="24"/>
          <w:szCs w:val="24"/>
          <w:u w:val="single"/>
        </w:rPr>
        <w:t xml:space="preserve">     </w:t>
      </w:r>
      <w:r w:rsidRPr="007314B4">
        <w:rPr>
          <w:rFonts w:ascii="宋体" w:hAnsi="宋体" w:cs="宋体" w:hint="eastAsia"/>
          <w:color w:val="000000" w:themeColor="text1"/>
          <w:sz w:val="24"/>
          <w:szCs w:val="24"/>
        </w:rPr>
        <w:t>年</w:t>
      </w:r>
      <w:r w:rsidRPr="007314B4">
        <w:rPr>
          <w:rFonts w:ascii="宋体" w:hAnsi="宋体" w:cs="宋体" w:hint="eastAsia"/>
          <w:color w:val="000000" w:themeColor="text1"/>
          <w:sz w:val="24"/>
          <w:szCs w:val="24"/>
          <w:u w:val="single"/>
        </w:rPr>
        <w:t xml:space="preserve">    </w:t>
      </w:r>
      <w:r w:rsidRPr="007314B4">
        <w:rPr>
          <w:rFonts w:ascii="宋体" w:hAnsi="宋体" w:cs="宋体" w:hint="eastAsia"/>
          <w:color w:val="000000" w:themeColor="text1"/>
          <w:sz w:val="24"/>
          <w:szCs w:val="24"/>
        </w:rPr>
        <w:t>月</w:t>
      </w:r>
      <w:r w:rsidRPr="007314B4">
        <w:rPr>
          <w:rFonts w:ascii="宋体" w:hAnsi="宋体" w:cs="宋体" w:hint="eastAsia"/>
          <w:color w:val="000000" w:themeColor="text1"/>
          <w:sz w:val="24"/>
          <w:szCs w:val="24"/>
          <w:u w:val="single"/>
        </w:rPr>
        <w:t xml:space="preserve">    </w:t>
      </w:r>
      <w:r w:rsidRPr="007314B4">
        <w:rPr>
          <w:rFonts w:ascii="宋体" w:hAnsi="宋体" w:cs="宋体" w:hint="eastAsia"/>
          <w:color w:val="000000" w:themeColor="text1"/>
          <w:sz w:val="24"/>
          <w:szCs w:val="24"/>
        </w:rPr>
        <w:t>日至</w:t>
      </w:r>
      <w:r w:rsidRPr="007314B4">
        <w:rPr>
          <w:rFonts w:ascii="宋体" w:hAnsi="宋体" w:cs="宋体" w:hint="eastAsia"/>
          <w:color w:val="000000" w:themeColor="text1"/>
          <w:sz w:val="24"/>
          <w:szCs w:val="24"/>
          <w:u w:val="single"/>
        </w:rPr>
        <w:t xml:space="preserve">     </w:t>
      </w:r>
      <w:r w:rsidRPr="007314B4">
        <w:rPr>
          <w:rFonts w:ascii="宋体" w:hAnsi="宋体" w:cs="宋体" w:hint="eastAsia"/>
          <w:color w:val="000000" w:themeColor="text1"/>
          <w:sz w:val="24"/>
          <w:szCs w:val="24"/>
        </w:rPr>
        <w:t>年</w:t>
      </w:r>
      <w:r w:rsidRPr="007314B4">
        <w:rPr>
          <w:rFonts w:ascii="宋体" w:hAnsi="宋体" w:cs="宋体" w:hint="eastAsia"/>
          <w:color w:val="000000" w:themeColor="text1"/>
          <w:sz w:val="24"/>
          <w:szCs w:val="24"/>
          <w:u w:val="single"/>
        </w:rPr>
        <w:t xml:space="preserve">    </w:t>
      </w:r>
      <w:r w:rsidRPr="007314B4">
        <w:rPr>
          <w:rFonts w:ascii="宋体" w:hAnsi="宋体" w:cs="宋体" w:hint="eastAsia"/>
          <w:color w:val="000000" w:themeColor="text1"/>
          <w:sz w:val="24"/>
          <w:szCs w:val="24"/>
        </w:rPr>
        <w:t>月</w:t>
      </w:r>
      <w:r w:rsidRPr="007314B4">
        <w:rPr>
          <w:rFonts w:ascii="宋体" w:hAnsi="宋体" w:cs="宋体" w:hint="eastAsia"/>
          <w:color w:val="000000" w:themeColor="text1"/>
          <w:sz w:val="24"/>
          <w:szCs w:val="24"/>
          <w:u w:val="single"/>
        </w:rPr>
        <w:t xml:space="preserve">    </w:t>
      </w:r>
      <w:r w:rsidRPr="007314B4">
        <w:rPr>
          <w:rFonts w:ascii="宋体" w:hAnsi="宋体" w:cs="宋体" w:hint="eastAsia"/>
          <w:color w:val="000000" w:themeColor="text1"/>
          <w:sz w:val="24"/>
          <w:szCs w:val="24"/>
        </w:rPr>
        <w:t>日。合同自双方均加盖公章之日起生效。</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7314B4">
        <w:rPr>
          <w:rFonts w:ascii="宋体" w:hAnsi="宋体" w:cs="宋体" w:hint="eastAsia"/>
          <w:color w:val="000000" w:themeColor="text1"/>
          <w:sz w:val="24"/>
          <w:szCs w:val="24"/>
        </w:rPr>
        <w:t>二、服务方式：</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7314B4">
        <w:rPr>
          <w:rFonts w:ascii="宋体" w:hAnsi="宋体" w:cs="宋体" w:hint="eastAsia"/>
          <w:color w:val="000000" w:themeColor="text1"/>
          <w:sz w:val="24"/>
          <w:szCs w:val="24"/>
        </w:rPr>
        <w:t>□ 驻场。乙方在本合同签订之日起</w:t>
      </w:r>
      <w:r w:rsidRPr="007314B4">
        <w:rPr>
          <w:rFonts w:ascii="宋体" w:hAnsi="宋体" w:cs="宋体" w:hint="eastAsia"/>
          <w:color w:val="000000" w:themeColor="text1"/>
          <w:sz w:val="24"/>
          <w:szCs w:val="24"/>
          <w:u w:val="single"/>
        </w:rPr>
        <w:t xml:space="preserve">   </w:t>
      </w:r>
      <w:proofErr w:type="gramStart"/>
      <w:r w:rsidRPr="007314B4">
        <w:rPr>
          <w:rFonts w:ascii="宋体" w:hAnsi="宋体" w:cs="宋体" w:hint="eastAsia"/>
          <w:color w:val="000000" w:themeColor="text1"/>
          <w:sz w:val="24"/>
          <w:szCs w:val="24"/>
        </w:rPr>
        <w:t>个</w:t>
      </w:r>
      <w:proofErr w:type="gramEnd"/>
      <w:r w:rsidRPr="007314B4">
        <w:rPr>
          <w:rFonts w:ascii="宋体" w:hAnsi="宋体" w:cs="宋体" w:hint="eastAsia"/>
          <w:color w:val="000000" w:themeColor="text1"/>
          <w:sz w:val="24"/>
          <w:szCs w:val="24"/>
        </w:rPr>
        <w:t>工作日内派出人员至甲方现场进行工作。</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7314B4">
        <w:rPr>
          <w:rFonts w:ascii="宋体" w:hAnsi="宋体" w:cs="宋体" w:hint="eastAsia"/>
          <w:color w:val="000000" w:themeColor="text1"/>
          <w:sz w:val="24"/>
          <w:szCs w:val="24"/>
        </w:rPr>
        <w:t>□ 非驻场。乙方在</w:t>
      </w:r>
      <w:r w:rsidRPr="007314B4">
        <w:rPr>
          <w:rFonts w:ascii="宋体" w:hAnsi="宋体" w:cs="宋体" w:hint="eastAsia"/>
          <w:color w:val="000000" w:themeColor="text1"/>
          <w:sz w:val="24"/>
          <w:szCs w:val="24"/>
          <w:u w:val="single"/>
        </w:rPr>
        <w:t xml:space="preserve">                     </w:t>
      </w:r>
      <w:r w:rsidRPr="007314B4">
        <w:rPr>
          <w:rFonts w:ascii="宋体" w:hAnsi="宋体" w:cs="宋体" w:hint="eastAsia"/>
          <w:color w:val="000000" w:themeColor="text1"/>
          <w:sz w:val="24"/>
          <w:szCs w:val="24"/>
        </w:rPr>
        <w:t xml:space="preserve"> 地点完成工作。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7314B4">
        <w:rPr>
          <w:rFonts w:ascii="宋体" w:hAnsi="宋体" w:cs="宋体" w:hint="eastAsia"/>
          <w:color w:val="000000" w:themeColor="text1"/>
          <w:sz w:val="24"/>
          <w:szCs w:val="24"/>
        </w:rPr>
        <w:t>三、甲方指定</w:t>
      </w:r>
      <w:r w:rsidRPr="007314B4">
        <w:rPr>
          <w:rFonts w:ascii="宋体" w:hAnsi="宋体" w:cs="宋体" w:hint="eastAsia"/>
          <w:color w:val="000000" w:themeColor="text1"/>
          <w:sz w:val="24"/>
          <w:szCs w:val="24"/>
          <w:u w:val="single"/>
        </w:rPr>
        <w:t xml:space="preserve">         </w:t>
      </w:r>
      <w:r w:rsidRPr="007314B4">
        <w:rPr>
          <w:rFonts w:ascii="宋体" w:hAnsi="宋体" w:cs="宋体" w:hint="eastAsia"/>
          <w:color w:val="000000" w:themeColor="text1"/>
          <w:sz w:val="24"/>
          <w:szCs w:val="24"/>
        </w:rPr>
        <w:t xml:space="preserve">为甲方项目联系人，联系方式 </w:t>
      </w:r>
      <w:r w:rsidRPr="007314B4">
        <w:rPr>
          <w:rFonts w:ascii="宋体" w:hAnsi="宋体" w:cs="宋体" w:hint="eastAsia"/>
          <w:color w:val="000000" w:themeColor="text1"/>
          <w:sz w:val="24"/>
          <w:szCs w:val="24"/>
          <w:u w:val="single"/>
        </w:rPr>
        <w:t xml:space="preserve">              </w:t>
      </w:r>
      <w:r w:rsidRPr="007314B4">
        <w:rPr>
          <w:rFonts w:ascii="宋体" w:hAnsi="宋体" w:cs="宋体" w:hint="eastAsia"/>
          <w:color w:val="000000" w:themeColor="text1"/>
          <w:sz w:val="24"/>
          <w:szCs w:val="24"/>
        </w:rPr>
        <w:t xml:space="preserve">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7314B4">
        <w:rPr>
          <w:rFonts w:ascii="宋体" w:hAnsi="宋体" w:cs="宋体" w:hint="eastAsia"/>
          <w:color w:val="000000" w:themeColor="text1"/>
          <w:sz w:val="24"/>
          <w:szCs w:val="24"/>
        </w:rPr>
        <w:t>乙方指定</w:t>
      </w:r>
      <w:r w:rsidRPr="007314B4">
        <w:rPr>
          <w:rFonts w:ascii="宋体" w:hAnsi="宋体" w:cs="宋体" w:hint="eastAsia"/>
          <w:color w:val="000000" w:themeColor="text1"/>
          <w:sz w:val="24"/>
          <w:szCs w:val="24"/>
          <w:u w:val="single"/>
        </w:rPr>
        <w:t xml:space="preserve">         </w:t>
      </w:r>
      <w:r w:rsidRPr="007314B4">
        <w:rPr>
          <w:rFonts w:ascii="宋体" w:hAnsi="宋体" w:cs="宋体" w:hint="eastAsia"/>
          <w:color w:val="000000" w:themeColor="text1"/>
          <w:sz w:val="24"/>
          <w:szCs w:val="24"/>
        </w:rPr>
        <w:t>为乙方项目联系人，联系方式</w:t>
      </w:r>
      <w:r w:rsidRPr="007314B4">
        <w:rPr>
          <w:rFonts w:ascii="宋体" w:hAnsi="宋体" w:cs="宋体" w:hint="eastAsia"/>
          <w:color w:val="000000" w:themeColor="text1"/>
          <w:sz w:val="24"/>
          <w:szCs w:val="24"/>
          <w:u w:val="single"/>
        </w:rPr>
        <w:t xml:space="preserve">               </w:t>
      </w:r>
      <w:r w:rsidRPr="007314B4">
        <w:rPr>
          <w:rFonts w:ascii="宋体" w:hAnsi="宋体" w:cs="宋体" w:hint="eastAsia"/>
          <w:color w:val="000000" w:themeColor="text1"/>
          <w:sz w:val="24"/>
          <w:szCs w:val="24"/>
        </w:rPr>
        <w:t xml:space="preserve"> 。</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before="200" w:line="360" w:lineRule="exact"/>
        <w:jc w:val="center"/>
        <w:outlineLvl w:val="1"/>
        <w:rPr>
          <w:rFonts w:ascii="Arial" w:eastAsia="Arial" w:hAnsi="Arial" w:cs="Arial"/>
          <w:b/>
          <w:bCs/>
          <w:color w:val="000000" w:themeColor="text1"/>
          <w:sz w:val="40"/>
          <w:szCs w:val="22"/>
        </w:rPr>
      </w:pPr>
      <w:bookmarkStart w:id="12" w:name="_Toc2733"/>
      <w:bookmarkStart w:id="13" w:name="_Toc32246"/>
      <w:bookmarkStart w:id="14" w:name="_Toc25746"/>
      <w:r w:rsidRPr="007314B4">
        <w:rPr>
          <w:rFonts w:ascii="宋体" w:hAnsi="宋体" w:cs="宋体"/>
          <w:b/>
          <w:bCs/>
          <w:color w:val="000000" w:themeColor="text1"/>
          <w:sz w:val="24"/>
          <w:szCs w:val="22"/>
        </w:rPr>
        <w:t>第</w:t>
      </w:r>
      <w:r w:rsidRPr="007314B4">
        <w:rPr>
          <w:rFonts w:ascii="宋体" w:hAnsi="宋体" w:cs="宋体" w:hint="eastAsia"/>
          <w:b/>
          <w:bCs/>
          <w:color w:val="000000" w:themeColor="text1"/>
          <w:sz w:val="24"/>
          <w:szCs w:val="22"/>
        </w:rPr>
        <w:t>四</w:t>
      </w:r>
      <w:r w:rsidRPr="007314B4">
        <w:rPr>
          <w:rFonts w:ascii="宋体" w:hAnsi="宋体" w:cs="宋体"/>
          <w:b/>
          <w:bCs/>
          <w:color w:val="000000" w:themeColor="text1"/>
          <w:sz w:val="24"/>
          <w:szCs w:val="22"/>
        </w:rPr>
        <w:t>条 乙方义务</w:t>
      </w:r>
      <w:bookmarkEnd w:id="12"/>
      <w:bookmarkEnd w:id="13"/>
      <w:bookmarkEnd w:id="14"/>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hint="eastAsia"/>
          <w:color w:val="000000" w:themeColor="text1"/>
          <w:kern w:val="0"/>
          <w:sz w:val="24"/>
          <w:szCs w:val="22"/>
        </w:rPr>
        <w:t>一</w:t>
      </w:r>
      <w:r w:rsidRPr="007314B4">
        <w:rPr>
          <w:rFonts w:ascii="宋体" w:hAnsi="宋体" w:cs="宋体"/>
          <w:color w:val="000000" w:themeColor="text1"/>
          <w:kern w:val="0"/>
          <w:sz w:val="24"/>
          <w:szCs w:val="22"/>
        </w:rPr>
        <w:t>、乙方指派一名</w:t>
      </w:r>
      <w:r w:rsidRPr="007314B4">
        <w:rPr>
          <w:rFonts w:ascii="宋体" w:hAnsi="宋体" w:cs="宋体" w:hint="eastAsia"/>
          <w:color w:val="000000" w:themeColor="text1"/>
          <w:kern w:val="0"/>
          <w:sz w:val="24"/>
          <w:szCs w:val="22"/>
        </w:rPr>
        <w:t>项目联系人</w:t>
      </w:r>
      <w:r w:rsidRPr="007314B4">
        <w:rPr>
          <w:rFonts w:ascii="宋体" w:hAnsi="宋体" w:cs="宋体"/>
          <w:color w:val="000000" w:themeColor="text1"/>
          <w:kern w:val="0"/>
          <w:sz w:val="24"/>
          <w:szCs w:val="22"/>
        </w:rPr>
        <w:t>履行以下职责：监督、协调约定项目的乙方人员工作，与甲方定期举行会谈，控制项目进度；及时协助甲方完成项目的实施和验收等工作。</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hint="eastAsia"/>
          <w:color w:val="000000" w:themeColor="text1"/>
          <w:kern w:val="0"/>
          <w:sz w:val="24"/>
          <w:szCs w:val="22"/>
        </w:rPr>
        <w:t>二</w:t>
      </w:r>
      <w:r w:rsidRPr="007314B4">
        <w:rPr>
          <w:rFonts w:ascii="宋体" w:hAnsi="宋体" w:cs="宋体"/>
          <w:color w:val="000000" w:themeColor="text1"/>
          <w:kern w:val="0"/>
          <w:sz w:val="24"/>
          <w:szCs w:val="22"/>
        </w:rPr>
        <w:t>、乙方保证其开发建模及咨询服务成果等不存在严重功能缺陷，若在软件的使用过程中发现有严重功能缺陷，乙方将负责及时免费修复，由于乙方原因而造成开发工作延误、失败的，乙方</w:t>
      </w:r>
      <w:proofErr w:type="gramStart"/>
      <w:r w:rsidRPr="007314B4">
        <w:rPr>
          <w:rFonts w:ascii="宋体" w:hAnsi="宋体" w:cs="宋体"/>
          <w:color w:val="000000" w:themeColor="text1"/>
          <w:kern w:val="0"/>
          <w:sz w:val="24"/>
          <w:szCs w:val="22"/>
        </w:rPr>
        <w:t>应承担本合同</w:t>
      </w:r>
      <w:proofErr w:type="gramEnd"/>
      <w:r w:rsidRPr="007314B4">
        <w:rPr>
          <w:rFonts w:ascii="宋体" w:hAnsi="宋体" w:cs="宋体"/>
          <w:color w:val="000000" w:themeColor="text1"/>
          <w:kern w:val="0"/>
          <w:sz w:val="24"/>
          <w:szCs w:val="22"/>
        </w:rPr>
        <w:t>约定的相应责任。</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三</w:t>
      </w:r>
      <w:r w:rsidRPr="007314B4">
        <w:rPr>
          <w:rFonts w:ascii="宋体" w:hAnsi="宋体" w:cs="宋体"/>
          <w:color w:val="000000" w:themeColor="text1"/>
          <w:kern w:val="0"/>
          <w:sz w:val="24"/>
          <w:szCs w:val="22"/>
        </w:rPr>
        <w:t>、除非事前经甲方书面同意，否则乙方应当自己完成本合同项下的开发工作，而不得将开发工作部分或全部分包或转包给任何第三方。</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hint="eastAsia"/>
          <w:color w:val="000000" w:themeColor="text1"/>
          <w:kern w:val="0"/>
          <w:sz w:val="24"/>
          <w:szCs w:val="22"/>
        </w:rPr>
        <w:t>四</w:t>
      </w:r>
      <w:r w:rsidRPr="007314B4">
        <w:rPr>
          <w:rFonts w:ascii="宋体" w:hAnsi="宋体" w:cs="宋体"/>
          <w:color w:val="000000" w:themeColor="text1"/>
          <w:kern w:val="0"/>
          <w:sz w:val="24"/>
          <w:szCs w:val="22"/>
        </w:rPr>
        <w:t>、乙方承诺服从甲方的现场管理要求，并教育和要求乙方人员主动遵守。</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7314B4">
        <w:rPr>
          <w:rFonts w:ascii="宋体" w:hAnsi="宋体" w:cs="宋体" w:hint="eastAsia"/>
          <w:color w:val="000000" w:themeColor="text1"/>
          <w:kern w:val="0"/>
          <w:sz w:val="24"/>
          <w:szCs w:val="22"/>
        </w:rPr>
        <w:t>五</w:t>
      </w:r>
      <w:r w:rsidRPr="007314B4">
        <w:rPr>
          <w:rFonts w:ascii="宋体" w:hAnsi="宋体" w:cs="宋体"/>
          <w:color w:val="000000" w:themeColor="text1"/>
          <w:kern w:val="0"/>
          <w:sz w:val="24"/>
          <w:szCs w:val="22"/>
        </w:rPr>
        <w:t>、乙方承诺及时向甲方通报与驻甲方现场项目相关的突发性事件及其他有关事项。</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7314B4">
        <w:rPr>
          <w:rFonts w:ascii="宋体" w:hAnsi="宋体" w:cs="宋体" w:hint="eastAsia"/>
          <w:color w:val="000000" w:themeColor="text1"/>
          <w:kern w:val="0"/>
          <w:sz w:val="24"/>
          <w:szCs w:val="22"/>
        </w:rPr>
        <w:t>六</w:t>
      </w:r>
      <w:r w:rsidRPr="007314B4">
        <w:rPr>
          <w:rFonts w:ascii="宋体" w:hAnsi="宋体" w:cs="宋体"/>
          <w:color w:val="000000" w:themeColor="text1"/>
          <w:kern w:val="0"/>
          <w:sz w:val="24"/>
          <w:szCs w:val="22"/>
        </w:rPr>
        <w:t>、乙方承诺配合甲方接受银行业监督管理机构的检查。</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7314B4">
        <w:rPr>
          <w:rFonts w:ascii="宋体" w:hAnsi="宋体" w:cs="宋体" w:hint="eastAsia"/>
          <w:color w:val="000000" w:themeColor="text1"/>
          <w:kern w:val="0"/>
          <w:sz w:val="24"/>
          <w:szCs w:val="22"/>
        </w:rPr>
        <w:t>七</w:t>
      </w:r>
      <w:r w:rsidRPr="007314B4">
        <w:rPr>
          <w:rFonts w:ascii="宋体" w:hAnsi="宋体" w:cs="宋体"/>
          <w:color w:val="000000" w:themeColor="text1"/>
          <w:kern w:val="0"/>
          <w:sz w:val="24"/>
          <w:szCs w:val="22"/>
        </w:rPr>
        <w:t>、乙方承诺不以甲方的名义开展活动。</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7314B4">
        <w:rPr>
          <w:rFonts w:ascii="宋体" w:hAnsi="宋体" w:cs="宋体" w:hint="eastAsia"/>
          <w:color w:val="000000" w:themeColor="text1"/>
          <w:kern w:val="0"/>
          <w:sz w:val="24"/>
          <w:szCs w:val="22"/>
        </w:rPr>
        <w:t>八</w:t>
      </w:r>
      <w:r w:rsidRPr="007314B4">
        <w:rPr>
          <w:rFonts w:ascii="宋体" w:hAnsi="宋体" w:cs="宋体"/>
          <w:color w:val="000000" w:themeColor="text1"/>
          <w:kern w:val="0"/>
          <w:sz w:val="24"/>
          <w:szCs w:val="22"/>
        </w:rPr>
        <w:t>、乙方承诺允许甲方监测和控制与项目相关的操作风险。</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7314B4">
        <w:rPr>
          <w:rFonts w:ascii="宋体" w:hAnsi="宋体" w:cs="宋体" w:hint="eastAsia"/>
          <w:color w:val="000000" w:themeColor="text1"/>
          <w:kern w:val="0"/>
          <w:sz w:val="24"/>
          <w:szCs w:val="22"/>
        </w:rPr>
        <w:t>九</w:t>
      </w:r>
      <w:r w:rsidRPr="007314B4">
        <w:rPr>
          <w:rFonts w:ascii="宋体" w:hAnsi="宋体" w:cs="宋体"/>
          <w:color w:val="000000" w:themeColor="text1"/>
          <w:kern w:val="0"/>
          <w:sz w:val="24"/>
          <w:szCs w:val="22"/>
        </w:rPr>
        <w:t>、乙方承诺提供业务连续性保障，协助甲方完成项目后续升级方案制定，确保项目的连续性和</w:t>
      </w:r>
      <w:proofErr w:type="gramStart"/>
      <w:r w:rsidRPr="007314B4">
        <w:rPr>
          <w:rFonts w:ascii="宋体" w:hAnsi="宋体" w:cs="宋体"/>
          <w:color w:val="000000" w:themeColor="text1"/>
          <w:kern w:val="0"/>
          <w:sz w:val="24"/>
          <w:szCs w:val="22"/>
        </w:rPr>
        <w:t>可</w:t>
      </w:r>
      <w:proofErr w:type="gramEnd"/>
      <w:r w:rsidRPr="007314B4">
        <w:rPr>
          <w:rFonts w:ascii="宋体" w:hAnsi="宋体" w:cs="宋体"/>
          <w:color w:val="000000" w:themeColor="text1"/>
          <w:kern w:val="0"/>
          <w:sz w:val="24"/>
          <w:szCs w:val="22"/>
        </w:rPr>
        <w:t>扩展性，同时提供甲方相关专属资源</w:t>
      </w:r>
      <w:r w:rsidRPr="007314B4">
        <w:rPr>
          <w:rFonts w:ascii="宋体" w:hAnsi="宋体" w:cs="宋体" w:hint="eastAsia"/>
          <w:color w:val="000000" w:themeColor="text1"/>
          <w:kern w:val="0"/>
          <w:sz w:val="24"/>
          <w:szCs w:val="22"/>
        </w:rPr>
        <w:t>。</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7314B4">
        <w:rPr>
          <w:rFonts w:ascii="宋体" w:hAnsi="宋体" w:cs="宋体" w:hint="eastAsia"/>
          <w:color w:val="000000" w:themeColor="text1"/>
          <w:kern w:val="0"/>
          <w:sz w:val="24"/>
          <w:szCs w:val="22"/>
        </w:rPr>
        <w:t>十</w:t>
      </w:r>
      <w:r w:rsidRPr="007314B4">
        <w:rPr>
          <w:rFonts w:ascii="宋体" w:hAnsi="宋体" w:cs="宋体"/>
          <w:color w:val="000000" w:themeColor="text1"/>
          <w:kern w:val="0"/>
          <w:sz w:val="24"/>
          <w:szCs w:val="22"/>
        </w:rPr>
        <w:t>、由甲方负责提供技术服务质量管理方法和基本技术服务标准，乙方技</w:t>
      </w:r>
      <w:r w:rsidRPr="007314B4">
        <w:rPr>
          <w:rFonts w:ascii="宋体" w:hAnsi="宋体" w:cs="宋体"/>
          <w:color w:val="000000" w:themeColor="text1"/>
          <w:kern w:val="0"/>
          <w:sz w:val="24"/>
          <w:szCs w:val="22"/>
        </w:rPr>
        <w:lastRenderedPageBreak/>
        <w:t>术服务人员在技术服务过程中必须严格遵守，并按照这些要求来完成技术服务和管理工作。</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7314B4">
        <w:rPr>
          <w:rFonts w:ascii="宋体" w:hAnsi="宋体" w:cs="宋体"/>
          <w:color w:val="000000" w:themeColor="text1"/>
          <w:kern w:val="0"/>
          <w:sz w:val="24"/>
          <w:szCs w:val="22"/>
        </w:rPr>
        <w:t>十</w:t>
      </w:r>
      <w:r w:rsidRPr="007314B4">
        <w:rPr>
          <w:rFonts w:ascii="宋体" w:hAnsi="宋体" w:cs="宋体" w:hint="eastAsia"/>
          <w:color w:val="000000" w:themeColor="text1"/>
          <w:kern w:val="0"/>
          <w:sz w:val="24"/>
          <w:szCs w:val="22"/>
        </w:rPr>
        <w:t>二</w:t>
      </w:r>
      <w:r w:rsidRPr="007314B4">
        <w:rPr>
          <w:rFonts w:ascii="宋体" w:hAnsi="宋体" w:cs="宋体"/>
          <w:color w:val="000000" w:themeColor="text1"/>
          <w:kern w:val="0"/>
          <w:sz w:val="24"/>
          <w:szCs w:val="22"/>
        </w:rPr>
        <w:t>、乙方将按照甲方信息安全保密要求，确保甲方相关信息及甲方客户信息的安全，并采取合理措施实现甲方客户资料与乙方其他客户资料的有效隔离。</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 w:val="24"/>
          <w:szCs w:val="22"/>
        </w:rPr>
      </w:pPr>
      <w:r w:rsidRPr="007314B4">
        <w:rPr>
          <w:rFonts w:ascii="宋体" w:hAnsi="宋体" w:cs="宋体"/>
          <w:color w:val="000000" w:themeColor="text1"/>
          <w:kern w:val="0"/>
          <w:sz w:val="24"/>
          <w:szCs w:val="22"/>
        </w:rPr>
        <w:t>十</w:t>
      </w:r>
      <w:r w:rsidRPr="007314B4">
        <w:rPr>
          <w:rFonts w:ascii="宋体" w:hAnsi="宋体" w:cs="宋体" w:hint="eastAsia"/>
          <w:color w:val="000000" w:themeColor="text1"/>
          <w:kern w:val="0"/>
          <w:sz w:val="24"/>
          <w:szCs w:val="22"/>
        </w:rPr>
        <w:t>三</w:t>
      </w:r>
      <w:r w:rsidRPr="007314B4">
        <w:rPr>
          <w:rFonts w:ascii="宋体" w:hAnsi="宋体" w:cs="宋体"/>
          <w:color w:val="000000" w:themeColor="text1"/>
          <w:kern w:val="0"/>
          <w:sz w:val="24"/>
          <w:szCs w:val="22"/>
        </w:rPr>
        <w:t>、乙方承诺其为合法成立的具备科技外包服务相关资质的合格服务商，并在资质等级范围内为甲方提供上述服务，因乙方相应资质欠缺影响本合同履行的，甲方有权解除合同并要求乙方对产生损失进行赔偿。</w:t>
      </w:r>
    </w:p>
    <w:p w:rsidR="00A803B4" w:rsidRPr="007314B4" w:rsidRDefault="00F23BAF">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在双方签署合同后，甲方在合同有效期内任一时间可以向乙方提出项目技术资源需求，乙方应按照甲方技术资源要求提供相关人员，经协商后确定到位日期，乙方派出人员必须按时到位，否则视为违约。</w:t>
      </w:r>
    </w:p>
    <w:p w:rsidR="00A803B4" w:rsidRPr="007314B4" w:rsidRDefault="00F23BAF">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十五、乙方应该采用先进的项目管理的方法，明确定义项目活动、项目任务以及交付文档。</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十六、项目过程中，乙方向甲方提供的服务以及所有相关的技术文档，应满足甲方所制定的规范标准和实际需要</w:t>
      </w:r>
      <w:r w:rsidRPr="007314B4">
        <w:rPr>
          <w:rFonts w:ascii="宋体" w:hAnsi="宋体" w:cs="宋体"/>
          <w:color w:val="000000" w:themeColor="text1"/>
          <w:kern w:val="0"/>
          <w:sz w:val="24"/>
          <w:szCs w:val="22"/>
        </w:rPr>
        <w:t>。</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十七、项目管理必须有明确的监督活动，周期性地执行项目的跟踪、控制、报告状态、安排沟通会议等任务，项目管理应该符合甲方的项目管理标准，确保甲方采购项目顺利完成。</w:t>
      </w:r>
      <w:r w:rsidRPr="007314B4">
        <w:rPr>
          <w:rFonts w:ascii="宋体" w:hAnsi="宋体" w:cs="宋体" w:hint="eastAsia"/>
          <w:color w:val="000000" w:themeColor="text1"/>
          <w:kern w:val="0"/>
          <w:sz w:val="24"/>
          <w:szCs w:val="22"/>
        </w:rPr>
        <w:tab/>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Cs w:val="24"/>
        </w:rPr>
      </w:pPr>
      <w:r w:rsidRPr="007314B4">
        <w:rPr>
          <w:rFonts w:ascii="宋体" w:hAnsi="宋体" w:cs="宋体" w:hint="eastAsia"/>
          <w:color w:val="000000" w:themeColor="text1"/>
          <w:kern w:val="0"/>
          <w:sz w:val="24"/>
          <w:szCs w:val="24"/>
        </w:rPr>
        <w:t>十八、乙方负责向甲方及时交付开发成果并提供相关技术指导。</w:t>
      </w: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auto"/>
        <w:ind w:firstLine="420"/>
        <w:rPr>
          <w:rFonts w:ascii="Calibri" w:hAnsi="Calibri" w:cs="Calibri"/>
          <w:color w:val="000000" w:themeColor="text1"/>
          <w:sz w:val="28"/>
          <w:szCs w:val="22"/>
        </w:rPr>
      </w:pP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15" w:name="_Toc27611"/>
      <w:bookmarkStart w:id="16" w:name="_Toc17278"/>
      <w:bookmarkStart w:id="17" w:name="_Toc31241"/>
      <w:r w:rsidRPr="007314B4">
        <w:rPr>
          <w:rFonts w:ascii="宋体" w:hAnsi="宋体" w:cs="宋体"/>
          <w:b/>
          <w:bCs/>
          <w:color w:val="000000" w:themeColor="text1"/>
          <w:sz w:val="24"/>
          <w:szCs w:val="22"/>
        </w:rPr>
        <w:t>第</w:t>
      </w:r>
      <w:r w:rsidRPr="007314B4">
        <w:rPr>
          <w:rFonts w:ascii="宋体" w:hAnsi="宋体" w:cs="宋体" w:hint="eastAsia"/>
          <w:b/>
          <w:bCs/>
          <w:color w:val="000000" w:themeColor="text1"/>
          <w:sz w:val="24"/>
          <w:szCs w:val="22"/>
        </w:rPr>
        <w:t>五</w:t>
      </w:r>
      <w:r w:rsidRPr="007314B4">
        <w:rPr>
          <w:rFonts w:ascii="宋体" w:hAnsi="宋体" w:cs="宋体"/>
          <w:b/>
          <w:bCs/>
          <w:color w:val="000000" w:themeColor="text1"/>
          <w:sz w:val="24"/>
          <w:szCs w:val="22"/>
        </w:rPr>
        <w:t>条 甲方义务</w:t>
      </w:r>
      <w:bookmarkEnd w:id="15"/>
      <w:bookmarkEnd w:id="16"/>
      <w:bookmarkEnd w:id="17"/>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7314B4">
        <w:rPr>
          <w:rFonts w:ascii="宋体" w:hAnsi="宋体" w:cs="宋体"/>
          <w:color w:val="000000" w:themeColor="text1"/>
          <w:kern w:val="0"/>
          <w:sz w:val="24"/>
          <w:szCs w:val="22"/>
        </w:rPr>
        <w:t>一、甲方应当按照本合同约定，严格按时支付合同款项。</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7314B4">
        <w:rPr>
          <w:rFonts w:ascii="宋体" w:hAnsi="宋体" w:cs="宋体"/>
          <w:color w:val="000000" w:themeColor="text1"/>
          <w:kern w:val="0"/>
          <w:sz w:val="24"/>
          <w:szCs w:val="22"/>
        </w:rPr>
        <w:t>二、甲方应向乙方提供并允许乙方为开发工作目的而使用合同双方商议确认的信息、数据、资料。</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7314B4">
        <w:rPr>
          <w:rFonts w:ascii="宋体" w:hAnsi="宋体" w:cs="宋体"/>
          <w:color w:val="000000" w:themeColor="text1"/>
          <w:kern w:val="0"/>
          <w:sz w:val="24"/>
          <w:szCs w:val="22"/>
        </w:rPr>
        <w:t>三、甲方应按照项目时间计划，在开发工作场地做好必要的准备、配合工作，以便乙方如期展开开发工作。</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18" w:name="_Toc8652"/>
      <w:bookmarkStart w:id="19" w:name="_Toc16015"/>
      <w:bookmarkStart w:id="20" w:name="_Toc24786"/>
      <w:r w:rsidRPr="007314B4">
        <w:rPr>
          <w:rFonts w:ascii="宋体" w:hAnsi="宋体" w:cs="宋体"/>
          <w:b/>
          <w:bCs/>
          <w:color w:val="000000" w:themeColor="text1"/>
          <w:sz w:val="24"/>
          <w:szCs w:val="22"/>
        </w:rPr>
        <w:t>第</w:t>
      </w:r>
      <w:r w:rsidRPr="007314B4">
        <w:rPr>
          <w:rFonts w:ascii="宋体" w:hAnsi="宋体" w:cs="宋体" w:hint="eastAsia"/>
          <w:b/>
          <w:bCs/>
          <w:color w:val="000000" w:themeColor="text1"/>
          <w:sz w:val="24"/>
          <w:szCs w:val="22"/>
        </w:rPr>
        <w:t>六</w:t>
      </w:r>
      <w:r w:rsidRPr="007314B4">
        <w:rPr>
          <w:rFonts w:ascii="宋体" w:hAnsi="宋体" w:cs="宋体"/>
          <w:b/>
          <w:bCs/>
          <w:color w:val="000000" w:themeColor="text1"/>
          <w:sz w:val="24"/>
          <w:szCs w:val="22"/>
        </w:rPr>
        <w:t>条 合同金额</w:t>
      </w:r>
      <w:bookmarkEnd w:id="18"/>
      <w:bookmarkEnd w:id="19"/>
      <w:bookmarkEnd w:id="20"/>
    </w:p>
    <w:p w:rsidR="00A803B4" w:rsidRPr="007314B4" w:rsidRDefault="00F23BAF">
      <w:pPr>
        <w:spacing w:line="360" w:lineRule="atLeast"/>
        <w:ind w:firstLine="624"/>
        <w:rPr>
          <w:rFonts w:ascii="宋体" w:hAnsi="宋体" w:cs="宋体"/>
          <w:color w:val="000000" w:themeColor="text1"/>
          <w:sz w:val="24"/>
        </w:rPr>
      </w:pPr>
      <w:bookmarkStart w:id="21" w:name="_Toc19005"/>
      <w:bookmarkStart w:id="22" w:name="_Toc112"/>
      <w:bookmarkStart w:id="23" w:name="_Toc15295"/>
      <w:r w:rsidRPr="007314B4">
        <w:rPr>
          <w:rFonts w:ascii="宋体" w:hAnsi="宋体" w:cs="宋体"/>
          <w:color w:val="000000" w:themeColor="text1"/>
          <w:sz w:val="24"/>
        </w:rPr>
        <w:t>合同总金额</w:t>
      </w:r>
      <w:r w:rsidRPr="007314B4">
        <w:rPr>
          <w:rFonts w:ascii="宋体" w:hAnsi="宋体" w:cs="宋体" w:hint="eastAsia"/>
          <w:color w:val="000000" w:themeColor="text1"/>
          <w:sz w:val="24"/>
        </w:rPr>
        <w:t>以实际订单为准</w:t>
      </w:r>
      <w:r w:rsidRPr="007314B4">
        <w:rPr>
          <w:rFonts w:ascii="宋体" w:hAnsi="宋体" w:cs="宋体"/>
          <w:color w:val="000000" w:themeColor="text1"/>
          <w:sz w:val="24"/>
        </w:rPr>
        <w:t>。</w:t>
      </w:r>
      <w:r w:rsidRPr="007314B4">
        <w:rPr>
          <w:rFonts w:ascii="宋体" w:hAnsi="宋体" w:cs="宋体" w:hint="eastAsia"/>
          <w:color w:val="000000" w:themeColor="text1"/>
          <w:sz w:val="24"/>
        </w:rPr>
        <w:t>下单采购金额</w:t>
      </w:r>
      <w:r w:rsidRPr="007314B4">
        <w:rPr>
          <w:rFonts w:ascii="宋体" w:hAnsi="宋体" w:cs="宋体"/>
          <w:color w:val="000000" w:themeColor="text1"/>
          <w:sz w:val="24"/>
        </w:rPr>
        <w:t>见附件</w:t>
      </w:r>
      <w:r w:rsidRPr="007314B4">
        <w:rPr>
          <w:rFonts w:ascii="宋体" w:hAnsi="宋体" w:cs="宋体" w:hint="eastAsia"/>
          <w:color w:val="000000" w:themeColor="text1"/>
          <w:sz w:val="24"/>
        </w:rPr>
        <w:t>二</w:t>
      </w:r>
      <w:r w:rsidRPr="007314B4">
        <w:rPr>
          <w:rFonts w:ascii="宋体" w:hAnsi="宋体" w:cs="宋体"/>
          <w:color w:val="000000" w:themeColor="text1"/>
          <w:sz w:val="24"/>
        </w:rPr>
        <w:t>《价目表》</w:t>
      </w:r>
      <w:r w:rsidRPr="007314B4">
        <w:rPr>
          <w:rFonts w:ascii="宋体" w:hAnsi="宋体" w:cs="宋体" w:hint="eastAsia"/>
          <w:color w:val="000000" w:themeColor="text1"/>
          <w:sz w:val="24"/>
        </w:rPr>
        <w:t>。</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r w:rsidRPr="007314B4">
        <w:rPr>
          <w:rFonts w:ascii="宋体" w:hAnsi="宋体" w:cs="宋体"/>
          <w:b/>
          <w:bCs/>
          <w:color w:val="000000" w:themeColor="text1"/>
          <w:sz w:val="24"/>
          <w:szCs w:val="22"/>
        </w:rPr>
        <w:t>第</w:t>
      </w:r>
      <w:r w:rsidRPr="007314B4">
        <w:rPr>
          <w:rFonts w:ascii="宋体" w:hAnsi="宋体" w:cs="宋体" w:hint="eastAsia"/>
          <w:b/>
          <w:bCs/>
          <w:color w:val="000000" w:themeColor="text1"/>
          <w:sz w:val="24"/>
          <w:szCs w:val="22"/>
        </w:rPr>
        <w:t>七</w:t>
      </w:r>
      <w:r w:rsidRPr="007314B4">
        <w:rPr>
          <w:rFonts w:ascii="宋体" w:hAnsi="宋体" w:cs="宋体"/>
          <w:b/>
          <w:bCs/>
          <w:color w:val="000000" w:themeColor="text1"/>
          <w:sz w:val="24"/>
          <w:szCs w:val="22"/>
        </w:rPr>
        <w:t>条 支付和结算方式</w:t>
      </w:r>
      <w:bookmarkEnd w:id="21"/>
      <w:bookmarkEnd w:id="22"/>
      <w:bookmarkEnd w:id="23"/>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Calibri" w:hAnsi="Calibri" w:cs="Calibri"/>
          <w:color w:val="000000" w:themeColor="text1"/>
          <w:kern w:val="0"/>
          <w:szCs w:val="22"/>
        </w:rPr>
      </w:pPr>
      <w:r w:rsidRPr="007314B4">
        <w:rPr>
          <w:rFonts w:ascii="宋体" w:hAnsi="宋体" w:cs="宋体"/>
          <w:color w:val="000000" w:themeColor="text1"/>
          <w:kern w:val="0"/>
          <w:sz w:val="24"/>
          <w:szCs w:val="22"/>
        </w:rPr>
        <w:t>一、</w:t>
      </w:r>
      <w:r w:rsidRPr="007314B4">
        <w:rPr>
          <w:rFonts w:ascii="宋体" w:hAnsi="宋体" w:cs="宋体" w:hint="eastAsia"/>
          <w:color w:val="000000" w:themeColor="text1"/>
          <w:kern w:val="0"/>
          <w:sz w:val="24"/>
          <w:szCs w:val="22"/>
        </w:rPr>
        <w:t>付款方式：按实际订单数量结算，项目完成并验收合格，经双方确认无误后一次性付清。</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二、乙方应根据甲方的要求开具符合国家规定的等额发票并交付甲方，甲方收到乙方的正式商业发票后再支付相应的款项，发生的一切税费及其他费用均由乙方自行负担。</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三、甲方应将合同款项汇至乙方如下账户：</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u w:val="single"/>
        </w:rPr>
      </w:pPr>
      <w:r w:rsidRPr="007314B4">
        <w:rPr>
          <w:rFonts w:ascii="宋体" w:hAnsi="宋体" w:cs="宋体" w:hint="eastAsia"/>
          <w:color w:val="000000" w:themeColor="text1"/>
          <w:kern w:val="0"/>
          <w:sz w:val="24"/>
          <w:szCs w:val="22"/>
        </w:rPr>
        <w:t>账户名称：</w:t>
      </w:r>
      <w:r w:rsidRPr="007314B4">
        <w:rPr>
          <w:rFonts w:ascii="宋体" w:hAnsi="宋体" w:cs="宋体" w:hint="eastAsia"/>
          <w:color w:val="000000" w:themeColor="text1"/>
          <w:kern w:val="0"/>
          <w:sz w:val="24"/>
          <w:szCs w:val="22"/>
          <w:u w:val="single"/>
        </w:rPr>
        <w:t xml:space="preserve">                        </w:t>
      </w:r>
      <w:r w:rsidRPr="007314B4">
        <w:rPr>
          <w:rFonts w:ascii="宋体" w:hAnsi="宋体" w:cs="宋体"/>
          <w:color w:val="000000" w:themeColor="text1"/>
          <w:kern w:val="0"/>
          <w:sz w:val="24"/>
          <w:szCs w:val="22"/>
          <w:u w:val="single"/>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u w:val="single"/>
        </w:rPr>
      </w:pPr>
      <w:r w:rsidRPr="007314B4">
        <w:rPr>
          <w:rFonts w:ascii="宋体" w:hAnsi="宋体" w:cs="宋体" w:hint="eastAsia"/>
          <w:color w:val="000000" w:themeColor="text1"/>
          <w:kern w:val="0"/>
          <w:sz w:val="24"/>
          <w:szCs w:val="22"/>
        </w:rPr>
        <w:lastRenderedPageBreak/>
        <w:t>开户行：</w:t>
      </w:r>
      <w:r w:rsidRPr="007314B4">
        <w:rPr>
          <w:rFonts w:ascii="宋体" w:hAnsi="宋体" w:cs="宋体" w:hint="eastAsia"/>
          <w:color w:val="000000" w:themeColor="text1"/>
          <w:kern w:val="0"/>
          <w:sz w:val="24"/>
          <w:szCs w:val="22"/>
          <w:u w:val="single"/>
        </w:rPr>
        <w:t xml:space="preserve">                             </w:t>
      </w:r>
      <w:r w:rsidRPr="007314B4">
        <w:rPr>
          <w:rFonts w:ascii="宋体" w:hAnsi="宋体" w:cs="宋体"/>
          <w:color w:val="000000" w:themeColor="text1"/>
          <w:kern w:val="0"/>
          <w:sz w:val="24"/>
          <w:szCs w:val="22"/>
          <w:u w:val="single"/>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账号：</w:t>
      </w:r>
      <w:r w:rsidRPr="007314B4">
        <w:rPr>
          <w:rFonts w:ascii="宋体" w:hAnsi="宋体" w:cs="宋体" w:hint="eastAsia"/>
          <w:color w:val="000000" w:themeColor="text1"/>
          <w:kern w:val="0"/>
          <w:sz w:val="24"/>
          <w:szCs w:val="22"/>
          <w:u w:val="single"/>
        </w:rPr>
        <w:t xml:space="preserve">                              </w:t>
      </w:r>
      <w:r w:rsidRPr="007314B4">
        <w:rPr>
          <w:rFonts w:ascii="宋体" w:hAnsi="宋体" w:cs="宋体"/>
          <w:color w:val="000000" w:themeColor="text1"/>
          <w:kern w:val="0"/>
          <w:sz w:val="24"/>
          <w:szCs w:val="22"/>
          <w:u w:val="single"/>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 xml:space="preserve">如账户发生变更的，乙方应在本合同约定的相应付款期限前  10  </w:t>
      </w:r>
      <w:proofErr w:type="gramStart"/>
      <w:r w:rsidRPr="007314B4">
        <w:rPr>
          <w:rFonts w:ascii="宋体" w:hAnsi="宋体" w:cs="宋体" w:hint="eastAsia"/>
          <w:color w:val="000000" w:themeColor="text1"/>
          <w:kern w:val="0"/>
          <w:sz w:val="24"/>
          <w:szCs w:val="22"/>
        </w:rPr>
        <w:t>个</w:t>
      </w:r>
      <w:proofErr w:type="gramEnd"/>
      <w:r w:rsidRPr="007314B4">
        <w:rPr>
          <w:rFonts w:ascii="宋体" w:hAnsi="宋体" w:cs="宋体" w:hint="eastAsia"/>
          <w:color w:val="000000" w:themeColor="text1"/>
          <w:kern w:val="0"/>
          <w:sz w:val="24"/>
          <w:szCs w:val="22"/>
        </w:rPr>
        <w:t>工作日以书面方式通知甲方。</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四、乙方需依据甲方提供的如下信息开具。</w:t>
      </w:r>
      <w:proofErr w:type="gramStart"/>
      <w:r w:rsidRPr="007314B4">
        <w:rPr>
          <w:rFonts w:ascii="宋体" w:hAnsi="宋体" w:cs="宋体" w:hint="eastAsia"/>
          <w:color w:val="000000" w:themeColor="text1"/>
          <w:kern w:val="0"/>
          <w:sz w:val="24"/>
          <w:szCs w:val="22"/>
        </w:rPr>
        <w:t>如以下</w:t>
      </w:r>
      <w:proofErr w:type="gramEnd"/>
      <w:r w:rsidRPr="007314B4">
        <w:rPr>
          <w:rFonts w:ascii="宋体" w:hAnsi="宋体" w:cs="宋体" w:hint="eastAsia"/>
          <w:color w:val="000000" w:themeColor="text1"/>
          <w:kern w:val="0"/>
          <w:sz w:val="24"/>
          <w:szCs w:val="22"/>
        </w:rPr>
        <w:t>信息有所修正，甲方应及时以书面或邮件方式通知乙方。</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纳税人名称：江苏昆山农村商业银行股份有限公司</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纳税人国税登记证识别号（“三证合一” 后为统一社会信用代码）：91320500770509049M</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银行账号：7066500521120100002809</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户名：江苏昆山农村商业银行股份有限公司</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开户行：昆山农商银行营业部</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地址：江苏省昆山市前进东路828号</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联系电话：0512-57379236</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24" w:name="_Toc7457"/>
      <w:bookmarkStart w:id="25" w:name="_Toc3572"/>
      <w:bookmarkStart w:id="26" w:name="_Toc20737"/>
      <w:r w:rsidRPr="007314B4">
        <w:rPr>
          <w:rFonts w:ascii="宋体" w:hAnsi="宋体" w:cs="宋体"/>
          <w:b/>
          <w:bCs/>
          <w:color w:val="000000" w:themeColor="text1"/>
          <w:sz w:val="24"/>
          <w:szCs w:val="22"/>
        </w:rPr>
        <w:t>第</w:t>
      </w:r>
      <w:r w:rsidRPr="007314B4">
        <w:rPr>
          <w:rFonts w:ascii="宋体" w:hAnsi="宋体" w:cs="宋体" w:hint="eastAsia"/>
          <w:b/>
          <w:bCs/>
          <w:color w:val="000000" w:themeColor="text1"/>
          <w:sz w:val="24"/>
          <w:szCs w:val="22"/>
        </w:rPr>
        <w:t>八</w:t>
      </w:r>
      <w:r w:rsidRPr="007314B4">
        <w:rPr>
          <w:rFonts w:ascii="宋体" w:hAnsi="宋体" w:cs="宋体"/>
          <w:b/>
          <w:bCs/>
          <w:color w:val="000000" w:themeColor="text1"/>
          <w:sz w:val="24"/>
          <w:szCs w:val="22"/>
        </w:rPr>
        <w:t>条 保密条款</w:t>
      </w:r>
      <w:bookmarkEnd w:id="24"/>
      <w:bookmarkEnd w:id="25"/>
      <w:bookmarkEnd w:id="26"/>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tabs>
          <w:tab w:val="left" w:pos="7754"/>
        </w:tabs>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一、保密相关事项依照甲乙双方另行签订的保密协议执行。</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27" w:name="_Toc24510"/>
      <w:bookmarkStart w:id="28" w:name="_Toc633"/>
      <w:bookmarkStart w:id="29" w:name="_Toc26301"/>
      <w:r w:rsidRPr="007314B4">
        <w:rPr>
          <w:rFonts w:ascii="宋体" w:hAnsi="宋体" w:cs="宋体"/>
          <w:b/>
          <w:bCs/>
          <w:color w:val="000000" w:themeColor="text1"/>
          <w:sz w:val="24"/>
          <w:szCs w:val="22"/>
        </w:rPr>
        <w:t>第</w:t>
      </w:r>
      <w:r w:rsidRPr="007314B4">
        <w:rPr>
          <w:rFonts w:ascii="宋体" w:hAnsi="宋体" w:cs="宋体" w:hint="eastAsia"/>
          <w:b/>
          <w:bCs/>
          <w:color w:val="000000" w:themeColor="text1"/>
          <w:sz w:val="24"/>
          <w:szCs w:val="22"/>
        </w:rPr>
        <w:t>九</w:t>
      </w:r>
      <w:r w:rsidRPr="007314B4">
        <w:rPr>
          <w:rFonts w:ascii="宋体" w:hAnsi="宋体" w:cs="宋体"/>
          <w:b/>
          <w:bCs/>
          <w:color w:val="000000" w:themeColor="text1"/>
          <w:sz w:val="24"/>
          <w:szCs w:val="22"/>
        </w:rPr>
        <w:t>条 知识产权</w:t>
      </w:r>
      <w:bookmarkEnd w:id="27"/>
      <w:bookmarkEnd w:id="28"/>
      <w:bookmarkEnd w:id="29"/>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一、开发工作完成后，乙方依据本合同向甲方提供的开发成果的知识产权（包括但不限于版权、专利权、专利申请权等）归属依下列约定：</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归甲方所有；除经甲方书面同意或为甲方提供维修或支持服务目的外，乙方不得再以任何形式使用或享有。乙方也不得将开发成果透露给任何第三方。乙方在开发中所提供的自主工具软件包的知识产权归乙方所有，甲方（包括其各分支机构、办事机构及控股的专业公司）拥有该工具软件包的免费使用权。</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二、乙方保证：依本合同向甲方提供的开发成果不存在任何侵犯第三方知识产权的情形；如甲方因此遭受第三方的索赔或起诉，则乙方承诺自费就上述索赔或起诉为甲方答辩，并支付甲方因此而遭受的全部损失和费用。</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4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exact"/>
        <w:jc w:val="center"/>
        <w:outlineLvl w:val="1"/>
        <w:rPr>
          <w:rFonts w:ascii="Arial" w:eastAsia="Arial" w:hAnsi="Arial" w:cs="Arial"/>
          <w:b/>
          <w:bCs/>
          <w:color w:val="000000" w:themeColor="text1"/>
          <w:sz w:val="40"/>
          <w:szCs w:val="22"/>
        </w:rPr>
      </w:pPr>
      <w:bookmarkStart w:id="30" w:name="_Toc10525"/>
      <w:bookmarkStart w:id="31" w:name="_Toc12396"/>
      <w:bookmarkStart w:id="32" w:name="_Toc17688"/>
      <w:r w:rsidRPr="007314B4">
        <w:rPr>
          <w:rFonts w:ascii="宋体" w:hAnsi="宋体" w:cs="宋体"/>
          <w:b/>
          <w:bCs/>
          <w:color w:val="000000" w:themeColor="text1"/>
          <w:sz w:val="24"/>
          <w:szCs w:val="22"/>
        </w:rPr>
        <w:t>第</w:t>
      </w:r>
      <w:r w:rsidRPr="007314B4">
        <w:rPr>
          <w:rFonts w:ascii="宋体" w:hAnsi="宋体" w:cs="宋体" w:hint="eastAsia"/>
          <w:b/>
          <w:bCs/>
          <w:color w:val="000000" w:themeColor="text1"/>
          <w:sz w:val="24"/>
          <w:szCs w:val="22"/>
        </w:rPr>
        <w:t>十</w:t>
      </w:r>
      <w:r w:rsidRPr="007314B4">
        <w:rPr>
          <w:rFonts w:ascii="宋体" w:hAnsi="宋体" w:cs="宋体"/>
          <w:b/>
          <w:bCs/>
          <w:color w:val="000000" w:themeColor="text1"/>
          <w:sz w:val="24"/>
          <w:szCs w:val="22"/>
        </w:rPr>
        <w:t>条 乙方违约责任</w:t>
      </w:r>
      <w:bookmarkEnd w:id="30"/>
      <w:bookmarkEnd w:id="31"/>
      <w:bookmarkEnd w:id="32"/>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一、因乙方原因造成开发工作失败的，乙方应当退还甲方已支付的全部款项及同期存款利息，并赔偿甲方因此而遭受的损失。</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二、乙方开发成果中的技术资料、图表、说明等存在短缺、错误或瑕疵的，乙方应在发现或接到甲方通知后</w:t>
      </w:r>
      <w:r w:rsidRPr="007314B4">
        <w:rPr>
          <w:rFonts w:ascii="宋体" w:hAnsi="宋体" w:cs="宋体"/>
          <w:color w:val="000000" w:themeColor="text1"/>
          <w:kern w:val="0"/>
          <w:sz w:val="24"/>
          <w:szCs w:val="22"/>
          <w:u w:val="single"/>
        </w:rPr>
        <w:t>3</w:t>
      </w:r>
      <w:r w:rsidRPr="007314B4">
        <w:rPr>
          <w:rFonts w:ascii="宋体" w:hAnsi="宋体" w:cs="宋体"/>
          <w:color w:val="000000" w:themeColor="text1"/>
          <w:kern w:val="0"/>
          <w:sz w:val="24"/>
          <w:szCs w:val="22"/>
        </w:rPr>
        <w:t>日内免费予以更正、补齐或更换。逾期未更正、补齐或更换的，乙方应自逾期之日起向甲方支付违约金，违约金按项目开发费的</w:t>
      </w:r>
      <w:r w:rsidRPr="007314B4">
        <w:rPr>
          <w:rFonts w:ascii="宋体" w:hAnsi="宋体" w:cs="宋体"/>
          <w:color w:val="000000" w:themeColor="text1"/>
          <w:kern w:val="0"/>
          <w:sz w:val="24"/>
          <w:szCs w:val="22"/>
          <w:u w:val="single"/>
        </w:rPr>
        <w:t>1‰</w:t>
      </w:r>
      <w:r w:rsidRPr="007314B4">
        <w:rPr>
          <w:rFonts w:ascii="宋体" w:hAnsi="宋体" w:cs="宋体"/>
          <w:color w:val="000000" w:themeColor="text1"/>
          <w:kern w:val="0"/>
          <w:sz w:val="24"/>
          <w:szCs w:val="22"/>
        </w:rPr>
        <w:t>乘以逾期天数计算。如因瑕疵给甲方造成损失的，乙方还应当赔偿甲方因此遭受的损失。</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三、乙方开发成果中的软件在安装、使用过程中发现存在缺陷或瑕疵的，甲方有权选择行使下列权利：</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lastRenderedPageBreak/>
        <w:t>1、要求乙方在接到甲方通知后</w:t>
      </w:r>
      <w:r w:rsidRPr="007314B4">
        <w:rPr>
          <w:rFonts w:ascii="宋体" w:hAnsi="宋体" w:cs="宋体"/>
          <w:color w:val="000000" w:themeColor="text1"/>
          <w:kern w:val="0"/>
          <w:sz w:val="24"/>
          <w:szCs w:val="22"/>
          <w:u w:val="single"/>
        </w:rPr>
        <w:t>3</w:t>
      </w:r>
      <w:r w:rsidRPr="007314B4">
        <w:rPr>
          <w:rFonts w:ascii="宋体" w:hAnsi="宋体" w:cs="宋体"/>
          <w:color w:val="000000" w:themeColor="text1"/>
          <w:kern w:val="0"/>
          <w:sz w:val="24"/>
          <w:szCs w:val="22"/>
        </w:rPr>
        <w:t>日内免费进行修复；如因瑕疵给甲方造成损失的，乙方还应当赔偿甲方因此遭受的损失。</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2、乙方拒绝修复的，可由甲方或由甲方委托第三方进行修复，但由此发生的费用由乙方负担；如因瑕疵给甲方造成损失的，乙方还应当赔偿甲方因此遭受的损失。</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四、依本条第三款约定，对于乙方开发成果中的软件瑕疵，如乙方在开始修复工作后</w:t>
      </w:r>
      <w:r w:rsidRPr="007314B4">
        <w:rPr>
          <w:rFonts w:ascii="宋体" w:hAnsi="宋体" w:cs="宋体"/>
          <w:color w:val="000000" w:themeColor="text1"/>
          <w:kern w:val="0"/>
          <w:sz w:val="24"/>
          <w:szCs w:val="22"/>
          <w:u w:val="single"/>
        </w:rPr>
        <w:t>3</w:t>
      </w:r>
      <w:r w:rsidRPr="007314B4">
        <w:rPr>
          <w:rFonts w:ascii="宋体" w:hAnsi="宋体" w:cs="宋体"/>
          <w:color w:val="000000" w:themeColor="text1"/>
          <w:kern w:val="0"/>
          <w:sz w:val="24"/>
          <w:szCs w:val="22"/>
        </w:rPr>
        <w:t>日内无法修复，或者在乙方拒绝修复时甲方或甲方委托的第三方无法修复的，甲方有权选择行使下列权利：</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1、甲方将该瑕疵软件退还乙方，乙方退还甲方已支付的全部相应费用及同期存款利息，并赔偿甲方因此遭受的全部损失。</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2、甲方继续使用该瑕疵软件，乙方退还甲方已支付的项目开发费的</w:t>
      </w:r>
      <w:r w:rsidRPr="007314B4">
        <w:rPr>
          <w:rFonts w:ascii="宋体" w:hAnsi="宋体" w:cs="宋体"/>
          <w:color w:val="000000" w:themeColor="text1"/>
          <w:kern w:val="0"/>
          <w:sz w:val="24"/>
          <w:szCs w:val="22"/>
          <w:u w:val="single"/>
        </w:rPr>
        <w:t>30</w:t>
      </w:r>
      <w:r w:rsidRPr="007314B4">
        <w:rPr>
          <w:rFonts w:ascii="宋体" w:hAnsi="宋体" w:cs="宋体"/>
          <w:color w:val="000000" w:themeColor="text1"/>
          <w:kern w:val="0"/>
          <w:sz w:val="24"/>
          <w:szCs w:val="22"/>
        </w:rPr>
        <w:t>％，并向甲方支付相当于对应订单合同金额</w:t>
      </w:r>
      <w:r w:rsidRPr="007314B4">
        <w:rPr>
          <w:rFonts w:ascii="宋体" w:hAnsi="宋体" w:cs="宋体"/>
          <w:color w:val="000000" w:themeColor="text1"/>
          <w:kern w:val="0"/>
          <w:sz w:val="24"/>
          <w:szCs w:val="22"/>
          <w:u w:val="single"/>
        </w:rPr>
        <w:t xml:space="preserve">20 </w:t>
      </w:r>
      <w:r w:rsidRPr="007314B4">
        <w:rPr>
          <w:rFonts w:ascii="宋体" w:hAnsi="宋体" w:cs="宋体"/>
          <w:color w:val="000000" w:themeColor="text1"/>
          <w:kern w:val="0"/>
          <w:sz w:val="24"/>
          <w:szCs w:val="22"/>
        </w:rPr>
        <w:t>％的违约金。</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五、由于乙方人员指导错误、技术资料、图表、说明错误等造成的甲方任何设备损坏的，乙方应立即免费进行维修，使其恢复到未损坏前的状况，乙方同时应当赔偿甲方因此遭受的损失。</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六、乙方未按本合同第</w:t>
      </w:r>
      <w:r w:rsidRPr="007314B4">
        <w:rPr>
          <w:rFonts w:ascii="宋体" w:hAnsi="宋体" w:cs="宋体" w:hint="eastAsia"/>
          <w:color w:val="000000" w:themeColor="text1"/>
          <w:kern w:val="0"/>
          <w:sz w:val="24"/>
          <w:szCs w:val="22"/>
        </w:rPr>
        <w:t>七</w:t>
      </w:r>
      <w:r w:rsidRPr="007314B4">
        <w:rPr>
          <w:rFonts w:ascii="宋体" w:hAnsi="宋体" w:cs="宋体"/>
          <w:color w:val="000000" w:themeColor="text1"/>
          <w:kern w:val="0"/>
          <w:sz w:val="24"/>
          <w:szCs w:val="22"/>
        </w:rPr>
        <w:t>条约定承担保密责任的，或因乙方原因造成代码外泄等，乙方需承担由此给甲方造成的损失。</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七、乙方应当向甲方支付违约金或赔偿金的，应当在甲方发出索赔通知后</w:t>
      </w:r>
      <w:r w:rsidRPr="007314B4">
        <w:rPr>
          <w:rFonts w:ascii="宋体" w:hAnsi="宋体" w:cs="宋体"/>
          <w:color w:val="000000" w:themeColor="text1"/>
          <w:kern w:val="0"/>
          <w:sz w:val="24"/>
          <w:szCs w:val="22"/>
          <w:u w:val="single"/>
        </w:rPr>
        <w:t xml:space="preserve"> 10</w:t>
      </w:r>
      <w:r w:rsidRPr="007314B4">
        <w:rPr>
          <w:rFonts w:ascii="宋体" w:hAnsi="宋体" w:cs="宋体"/>
          <w:color w:val="000000" w:themeColor="text1"/>
          <w:kern w:val="0"/>
          <w:sz w:val="24"/>
          <w:szCs w:val="22"/>
        </w:rPr>
        <w:t>日之内支付给甲方。甲方尚有未向乙方支付的款项的，乙方同意甲方从未支付款项中抵扣相应数额的款项。</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hint="eastAsia"/>
          <w:color w:val="000000" w:themeColor="text1"/>
          <w:kern w:val="0"/>
          <w:sz w:val="24"/>
          <w:szCs w:val="22"/>
        </w:rPr>
        <w:t>八</w:t>
      </w:r>
      <w:r w:rsidRPr="007314B4">
        <w:rPr>
          <w:rFonts w:ascii="宋体" w:hAnsi="宋体" w:cs="宋体"/>
          <w:color w:val="000000" w:themeColor="text1"/>
          <w:kern w:val="0"/>
          <w:sz w:val="24"/>
          <w:szCs w:val="22"/>
        </w:rPr>
        <w:t>、违约责任和服务考核的扣款不互相冲抵。</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33" w:name="_Toc23887"/>
      <w:bookmarkStart w:id="34" w:name="_Toc27093"/>
      <w:bookmarkStart w:id="35" w:name="_Toc4135"/>
      <w:r w:rsidRPr="007314B4">
        <w:rPr>
          <w:rFonts w:ascii="宋体" w:hAnsi="宋体" w:cs="宋体"/>
          <w:b/>
          <w:bCs/>
          <w:color w:val="000000" w:themeColor="text1"/>
          <w:sz w:val="24"/>
          <w:szCs w:val="22"/>
        </w:rPr>
        <w:t>第</w:t>
      </w:r>
      <w:r w:rsidRPr="007314B4">
        <w:rPr>
          <w:rFonts w:ascii="宋体" w:hAnsi="宋体" w:cs="宋体" w:hint="eastAsia"/>
          <w:b/>
          <w:bCs/>
          <w:color w:val="000000" w:themeColor="text1"/>
          <w:sz w:val="24"/>
          <w:szCs w:val="22"/>
        </w:rPr>
        <w:t>十一</w:t>
      </w:r>
      <w:r w:rsidRPr="007314B4">
        <w:rPr>
          <w:rFonts w:ascii="宋体" w:hAnsi="宋体" w:cs="宋体"/>
          <w:b/>
          <w:bCs/>
          <w:color w:val="000000" w:themeColor="text1"/>
          <w:sz w:val="24"/>
          <w:szCs w:val="22"/>
        </w:rPr>
        <w:t>条 甲方违约责任</w:t>
      </w:r>
      <w:bookmarkEnd w:id="33"/>
      <w:bookmarkEnd w:id="34"/>
      <w:bookmarkEnd w:id="35"/>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720"/>
        <w:rPr>
          <w:rFonts w:ascii="Calibri" w:hAnsi="Calibri" w:cs="Calibri"/>
          <w:color w:val="000000" w:themeColor="text1"/>
          <w:kern w:val="0"/>
          <w:szCs w:val="22"/>
        </w:rPr>
      </w:pPr>
      <w:r w:rsidRPr="007314B4">
        <w:rPr>
          <w:rFonts w:ascii="宋体" w:hAnsi="宋体" w:cs="宋体"/>
          <w:color w:val="000000" w:themeColor="text1"/>
          <w:kern w:val="0"/>
          <w:sz w:val="24"/>
          <w:szCs w:val="22"/>
        </w:rPr>
        <w:t>如甲方逾期支付款项，则甲方应自逾期之日起每日向乙方按逾期付款部分金额的</w:t>
      </w:r>
      <w:r w:rsidRPr="007314B4">
        <w:rPr>
          <w:rFonts w:ascii="宋体" w:hAnsi="宋体" w:cs="宋体"/>
          <w:color w:val="000000" w:themeColor="text1"/>
          <w:kern w:val="0"/>
          <w:sz w:val="24"/>
          <w:szCs w:val="22"/>
          <w:u w:val="single"/>
        </w:rPr>
        <w:t>1 ‰</w:t>
      </w:r>
      <w:r w:rsidRPr="007314B4">
        <w:rPr>
          <w:rFonts w:ascii="宋体" w:hAnsi="宋体" w:cs="宋体"/>
          <w:color w:val="000000" w:themeColor="text1"/>
          <w:kern w:val="0"/>
          <w:sz w:val="24"/>
          <w:szCs w:val="22"/>
        </w:rPr>
        <w:t>支付违约金，违约金总额不应超过本合同总金额的20%。</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36" w:name="_Toc3681"/>
      <w:bookmarkStart w:id="37" w:name="_Toc26052"/>
      <w:bookmarkStart w:id="38" w:name="_Toc102"/>
      <w:r w:rsidRPr="007314B4">
        <w:rPr>
          <w:rFonts w:ascii="宋体" w:hAnsi="宋体" w:cs="宋体"/>
          <w:b/>
          <w:bCs/>
          <w:color w:val="000000" w:themeColor="text1"/>
          <w:sz w:val="24"/>
          <w:szCs w:val="22"/>
        </w:rPr>
        <w:t>第</w:t>
      </w:r>
      <w:r w:rsidRPr="007314B4">
        <w:rPr>
          <w:rFonts w:ascii="宋体" w:hAnsi="宋体" w:cs="宋体" w:hint="eastAsia"/>
          <w:b/>
          <w:bCs/>
          <w:color w:val="000000" w:themeColor="text1"/>
          <w:sz w:val="24"/>
          <w:szCs w:val="22"/>
        </w:rPr>
        <w:t>十二</w:t>
      </w:r>
      <w:r w:rsidRPr="007314B4">
        <w:rPr>
          <w:rFonts w:ascii="宋体" w:hAnsi="宋体" w:cs="宋体"/>
          <w:b/>
          <w:bCs/>
          <w:color w:val="000000" w:themeColor="text1"/>
          <w:sz w:val="24"/>
          <w:szCs w:val="22"/>
        </w:rPr>
        <w:t>条 不可抗力</w:t>
      </w:r>
      <w:bookmarkEnd w:id="36"/>
      <w:bookmarkEnd w:id="37"/>
      <w:bookmarkEnd w:id="38"/>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720"/>
        <w:rPr>
          <w:rFonts w:ascii="Calibri" w:hAnsi="Calibri" w:cs="Calibri"/>
          <w:color w:val="000000" w:themeColor="text1"/>
          <w:kern w:val="0"/>
          <w:szCs w:val="22"/>
        </w:rPr>
      </w:pPr>
      <w:r w:rsidRPr="007314B4">
        <w:rPr>
          <w:rFonts w:ascii="宋体" w:hAnsi="宋体" w:cs="宋体"/>
          <w:color w:val="000000" w:themeColor="text1"/>
          <w:kern w:val="0"/>
          <w:sz w:val="24"/>
          <w:szCs w:val="22"/>
        </w:rPr>
        <w:t>如因战争、洪水、台风、地震等不可抗力原因造成合同一方不能按期履行合同的，该方履行期限可相应顺延，对于由此造成的损失，合同双方均不承担责任。</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39" w:name="_Toc12771"/>
      <w:bookmarkStart w:id="40" w:name="_Toc2096"/>
      <w:bookmarkStart w:id="41" w:name="_Toc28689"/>
      <w:r w:rsidRPr="007314B4">
        <w:rPr>
          <w:rFonts w:ascii="宋体" w:hAnsi="宋体" w:cs="宋体"/>
          <w:b/>
          <w:bCs/>
          <w:color w:val="000000" w:themeColor="text1"/>
          <w:sz w:val="24"/>
          <w:szCs w:val="22"/>
        </w:rPr>
        <w:t>第十</w:t>
      </w:r>
      <w:r w:rsidRPr="007314B4">
        <w:rPr>
          <w:rFonts w:ascii="宋体" w:hAnsi="宋体" w:cs="宋体" w:hint="eastAsia"/>
          <w:b/>
          <w:bCs/>
          <w:color w:val="000000" w:themeColor="text1"/>
          <w:sz w:val="24"/>
          <w:szCs w:val="22"/>
        </w:rPr>
        <w:t>三</w:t>
      </w:r>
      <w:r w:rsidRPr="007314B4">
        <w:rPr>
          <w:rFonts w:ascii="宋体" w:hAnsi="宋体" w:cs="宋体"/>
          <w:b/>
          <w:bCs/>
          <w:color w:val="000000" w:themeColor="text1"/>
          <w:sz w:val="24"/>
          <w:szCs w:val="22"/>
        </w:rPr>
        <w:t>条 合同的补充、变更和终止</w:t>
      </w:r>
      <w:bookmarkEnd w:id="39"/>
      <w:bookmarkEnd w:id="40"/>
      <w:bookmarkEnd w:id="41"/>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一、合同执行期内，除合同约定的解除情况，甲乙双方均不得随意变更或终止合同。</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二、如出现下列情况，甲方可单方面部分或全部终止本合同，并由乙方负责向甲方退回合同中甲方已支付但乙方未实际提供服务部分对应的款项以及赔偿甲方因此而遭受的全部损失：</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1、如果因乙方原因乙方未及时履行义务，或乙方拒绝履行义务，或乙方无法履行合同义务；</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2、如果因乙方原因（包括乙方在收到甲方书面通知所规定的较长时间内不</w:t>
      </w:r>
      <w:r w:rsidRPr="007314B4">
        <w:rPr>
          <w:rFonts w:ascii="宋体" w:hAnsi="宋体" w:cs="宋体"/>
          <w:color w:val="000000" w:themeColor="text1"/>
          <w:kern w:val="0"/>
          <w:sz w:val="24"/>
          <w:szCs w:val="22"/>
        </w:rPr>
        <w:lastRenderedPageBreak/>
        <w:t>能排除故障），致使甲方系统无法运行的；</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3、乙方提供的服务不充分，造成甲方不能履行监督义务；</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4、因乙方原因导致甲方的客户信息不安全或客户权利受到影响时。</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 xml:space="preserve">三、如出现下列情况，甲方或乙方可选择变更或终止本合同：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1、甲方或乙方的所有权或控制权发生变化；</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2、甲方或乙方的业务经营发生重大变化。</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四、</w:t>
      </w:r>
      <w:proofErr w:type="gramStart"/>
      <w:r w:rsidRPr="007314B4">
        <w:rPr>
          <w:rFonts w:ascii="宋体" w:hAnsi="宋体" w:cs="宋体"/>
          <w:color w:val="000000" w:themeColor="text1"/>
          <w:kern w:val="0"/>
          <w:sz w:val="24"/>
          <w:szCs w:val="22"/>
        </w:rPr>
        <w:t>若合同</w:t>
      </w:r>
      <w:proofErr w:type="gramEnd"/>
      <w:r w:rsidRPr="007314B4">
        <w:rPr>
          <w:rFonts w:ascii="宋体" w:hAnsi="宋体" w:cs="宋体"/>
          <w:color w:val="000000" w:themeColor="text1"/>
          <w:kern w:val="0"/>
          <w:sz w:val="24"/>
          <w:szCs w:val="22"/>
        </w:rPr>
        <w:t>任意一方因特殊情况（包括但不限于不可抗力及本条第三款所述情况等，但本条第五款所述情况应按本条第五款执行）提出变更或终止合同，经另一方书面确认同意后，双方可签署合同变更备忘录或终止合同，乙方应根据实际提供服务的情况将甲方提前预付但乙方尚未履行服务的相应款项退还甲方。</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五、在合同履行过程中，若甲方因乙方提供的服务不符合甲方要求而提出终止合同，则乙方应退还甲方已支付的全部款项。</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六、对本合同的任何修改和补充，应以书面形式做出并经双方签章后方为有效，并成为本合同不可分割的组成部分。</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42" w:name="_Toc30622"/>
      <w:bookmarkStart w:id="43" w:name="_Toc21420"/>
      <w:bookmarkStart w:id="44" w:name="_Toc11480"/>
      <w:r w:rsidRPr="007314B4">
        <w:rPr>
          <w:rFonts w:ascii="宋体" w:hAnsi="宋体" w:cs="宋体"/>
          <w:b/>
          <w:bCs/>
          <w:color w:val="000000" w:themeColor="text1"/>
          <w:sz w:val="24"/>
          <w:szCs w:val="22"/>
        </w:rPr>
        <w:t>第十</w:t>
      </w:r>
      <w:r w:rsidRPr="007314B4">
        <w:rPr>
          <w:rFonts w:ascii="宋体" w:hAnsi="宋体" w:cs="宋体" w:hint="eastAsia"/>
          <w:b/>
          <w:bCs/>
          <w:color w:val="000000" w:themeColor="text1"/>
          <w:sz w:val="24"/>
          <w:szCs w:val="22"/>
        </w:rPr>
        <w:t>四</w:t>
      </w:r>
      <w:r w:rsidRPr="007314B4">
        <w:rPr>
          <w:rFonts w:ascii="宋体" w:hAnsi="宋体" w:cs="宋体"/>
          <w:b/>
          <w:bCs/>
          <w:color w:val="000000" w:themeColor="text1"/>
          <w:sz w:val="24"/>
          <w:szCs w:val="22"/>
        </w:rPr>
        <w:t>条 适用法律及合同争议解决</w:t>
      </w:r>
      <w:bookmarkEnd w:id="42"/>
      <w:bookmarkEnd w:id="43"/>
      <w:bookmarkEnd w:id="44"/>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一、本合同适用中华人民共和国法律。</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二、凡因本合同引起的或与本合同有关的任何争议，合同双方应友好协商，协商不成的，双方一致同意将争议提交昆山市人民法院诉讼解决。</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三、在诉讼或仲裁期间，本合同不涉及争议的条款仍须履行。</w:t>
      </w:r>
    </w:p>
    <w:p w:rsidR="00A803B4" w:rsidRPr="007314B4" w:rsidRDefault="00F23BAF">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45" w:name="_Toc6322"/>
      <w:bookmarkStart w:id="46" w:name="_Toc10907"/>
      <w:bookmarkStart w:id="47" w:name="_Toc31246"/>
      <w:r w:rsidRPr="007314B4">
        <w:rPr>
          <w:rFonts w:ascii="宋体" w:hAnsi="宋体" w:cs="宋体"/>
          <w:b/>
          <w:bCs/>
          <w:color w:val="000000" w:themeColor="text1"/>
          <w:sz w:val="24"/>
          <w:szCs w:val="22"/>
        </w:rPr>
        <w:t>第十</w:t>
      </w:r>
      <w:r w:rsidRPr="007314B4">
        <w:rPr>
          <w:rFonts w:ascii="宋体" w:hAnsi="宋体" w:cs="宋体" w:hint="eastAsia"/>
          <w:b/>
          <w:bCs/>
          <w:color w:val="000000" w:themeColor="text1"/>
          <w:sz w:val="24"/>
          <w:szCs w:val="22"/>
        </w:rPr>
        <w:t>五</w:t>
      </w:r>
      <w:r w:rsidRPr="007314B4">
        <w:rPr>
          <w:rFonts w:ascii="宋体" w:hAnsi="宋体" w:cs="宋体"/>
          <w:b/>
          <w:bCs/>
          <w:color w:val="000000" w:themeColor="text1"/>
          <w:sz w:val="24"/>
          <w:szCs w:val="22"/>
        </w:rPr>
        <w:t>条 合同的生效及其他</w:t>
      </w:r>
      <w:bookmarkEnd w:id="45"/>
      <w:bookmarkEnd w:id="46"/>
      <w:bookmarkEnd w:id="47"/>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一、本合同自双方均盖章后生效。本合同正本</w:t>
      </w:r>
      <w:r w:rsidRPr="007314B4">
        <w:rPr>
          <w:rFonts w:ascii="宋体" w:hAnsi="宋体" w:cs="宋体"/>
          <w:color w:val="000000" w:themeColor="text1"/>
          <w:kern w:val="0"/>
          <w:sz w:val="24"/>
          <w:szCs w:val="22"/>
          <w:u w:val="single"/>
        </w:rPr>
        <w:t>伍</w:t>
      </w:r>
      <w:r w:rsidRPr="007314B4">
        <w:rPr>
          <w:rFonts w:ascii="宋体" w:hAnsi="宋体" w:cs="宋体"/>
          <w:color w:val="000000" w:themeColor="text1"/>
          <w:kern w:val="0"/>
          <w:sz w:val="24"/>
          <w:szCs w:val="22"/>
        </w:rPr>
        <w:t>份，甲方执</w:t>
      </w:r>
      <w:r w:rsidRPr="007314B4">
        <w:rPr>
          <w:rFonts w:ascii="宋体" w:hAnsi="宋体" w:cs="宋体"/>
          <w:color w:val="000000" w:themeColor="text1"/>
          <w:kern w:val="0"/>
          <w:sz w:val="24"/>
          <w:szCs w:val="22"/>
          <w:u w:val="single"/>
        </w:rPr>
        <w:t>叁</w:t>
      </w:r>
      <w:r w:rsidRPr="007314B4">
        <w:rPr>
          <w:rFonts w:ascii="宋体" w:hAnsi="宋体" w:cs="宋体"/>
          <w:color w:val="000000" w:themeColor="text1"/>
          <w:kern w:val="0"/>
          <w:sz w:val="24"/>
          <w:szCs w:val="22"/>
        </w:rPr>
        <w:t>份，乙方执</w:t>
      </w:r>
      <w:r w:rsidRPr="007314B4">
        <w:rPr>
          <w:rFonts w:ascii="宋体" w:hAnsi="宋体" w:cs="宋体"/>
          <w:color w:val="000000" w:themeColor="text1"/>
          <w:kern w:val="0"/>
          <w:sz w:val="24"/>
          <w:szCs w:val="22"/>
          <w:u w:val="single"/>
        </w:rPr>
        <w:t>贰</w:t>
      </w:r>
      <w:r w:rsidRPr="007314B4">
        <w:rPr>
          <w:rFonts w:ascii="宋体" w:hAnsi="宋体" w:cs="宋体"/>
          <w:color w:val="000000" w:themeColor="text1"/>
          <w:kern w:val="0"/>
          <w:sz w:val="24"/>
          <w:szCs w:val="22"/>
        </w:rPr>
        <w:t>份，均具有同等法律效力。</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7314B4">
        <w:rPr>
          <w:rFonts w:ascii="宋体" w:hAnsi="宋体" w:cs="宋体"/>
          <w:color w:val="000000" w:themeColor="text1"/>
          <w:kern w:val="0"/>
          <w:sz w:val="24"/>
          <w:szCs w:val="22"/>
        </w:rPr>
        <w:t xml:space="preserve">二、本合同附件是本合同不可分割的组成部分，与合同正文具备同等法律效力。本合同包括 </w:t>
      </w:r>
      <w:r w:rsidRPr="007314B4">
        <w:rPr>
          <w:rFonts w:ascii="宋体" w:hAnsi="宋体" w:cs="宋体" w:hint="eastAsia"/>
          <w:color w:val="000000" w:themeColor="text1"/>
          <w:kern w:val="0"/>
          <w:sz w:val="24"/>
          <w:szCs w:val="22"/>
        </w:rPr>
        <w:t>3</w:t>
      </w:r>
      <w:r w:rsidRPr="007314B4">
        <w:rPr>
          <w:rFonts w:ascii="宋体" w:hAnsi="宋体" w:cs="宋体"/>
          <w:color w:val="000000" w:themeColor="text1"/>
          <w:kern w:val="0"/>
          <w:sz w:val="24"/>
          <w:szCs w:val="22"/>
        </w:rPr>
        <w:t xml:space="preserve"> </w:t>
      </w:r>
      <w:proofErr w:type="gramStart"/>
      <w:r w:rsidRPr="007314B4">
        <w:rPr>
          <w:rFonts w:ascii="宋体" w:hAnsi="宋体" w:cs="宋体"/>
          <w:color w:val="000000" w:themeColor="text1"/>
          <w:kern w:val="0"/>
          <w:sz w:val="24"/>
          <w:szCs w:val="22"/>
        </w:rPr>
        <w:t>个</w:t>
      </w:r>
      <w:proofErr w:type="gramEnd"/>
      <w:r w:rsidRPr="007314B4">
        <w:rPr>
          <w:rFonts w:ascii="宋体" w:hAnsi="宋体" w:cs="宋体"/>
          <w:color w:val="000000" w:themeColor="text1"/>
          <w:kern w:val="0"/>
          <w:sz w:val="24"/>
          <w:szCs w:val="22"/>
        </w:rPr>
        <w:t xml:space="preserve">附件：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80"/>
        <w:rPr>
          <w:rFonts w:ascii="宋体" w:hAnsi="宋体" w:cs="宋体"/>
          <w:color w:val="000000" w:themeColor="text1"/>
          <w:kern w:val="0"/>
          <w:sz w:val="24"/>
          <w:szCs w:val="22"/>
        </w:rPr>
      </w:pPr>
      <w:r w:rsidRPr="007314B4">
        <w:rPr>
          <w:rFonts w:ascii="宋体" w:hAnsi="宋体" w:cs="宋体"/>
          <w:color w:val="000000" w:themeColor="text1"/>
          <w:kern w:val="0"/>
          <w:sz w:val="24"/>
          <w:szCs w:val="22"/>
        </w:rPr>
        <w:t>附件一：《</w:t>
      </w:r>
      <w:r w:rsidRPr="007314B4">
        <w:rPr>
          <w:rFonts w:ascii="宋体" w:hAnsi="宋体" w:cs="宋体" w:hint="eastAsia"/>
          <w:color w:val="000000" w:themeColor="text1"/>
          <w:kern w:val="0"/>
          <w:sz w:val="24"/>
          <w:szCs w:val="22"/>
        </w:rPr>
        <w:t>工作说明书</w:t>
      </w:r>
      <w:r w:rsidRPr="007314B4">
        <w:rPr>
          <w:rFonts w:ascii="宋体" w:hAnsi="宋体" w:cs="宋体"/>
          <w:color w:val="000000" w:themeColor="text1"/>
          <w:kern w:val="0"/>
          <w:sz w:val="24"/>
          <w:szCs w:val="22"/>
        </w:rPr>
        <w:t>》</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80"/>
        <w:rPr>
          <w:rFonts w:ascii="Calibri" w:hAnsi="Calibri" w:cs="Calibri"/>
          <w:color w:val="000000" w:themeColor="text1"/>
          <w:kern w:val="0"/>
          <w:szCs w:val="22"/>
        </w:rPr>
      </w:pPr>
      <w:r w:rsidRPr="007314B4">
        <w:rPr>
          <w:rFonts w:ascii="宋体" w:hAnsi="宋体" w:cs="宋体" w:hint="eastAsia"/>
          <w:color w:val="000000" w:themeColor="text1"/>
          <w:kern w:val="0"/>
          <w:sz w:val="24"/>
          <w:szCs w:val="22"/>
        </w:rPr>
        <w:t>附件二：</w:t>
      </w:r>
      <w:r w:rsidRPr="007314B4">
        <w:rPr>
          <w:rFonts w:ascii="宋体" w:hAnsi="宋体" w:cs="宋体"/>
          <w:color w:val="000000" w:themeColor="text1"/>
          <w:kern w:val="0"/>
          <w:sz w:val="24"/>
          <w:szCs w:val="22"/>
        </w:rPr>
        <w:t>《价目表》</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附件</w:t>
      </w:r>
      <w:r w:rsidRPr="007314B4">
        <w:rPr>
          <w:rFonts w:ascii="宋体" w:hAnsi="宋体" w:cs="宋体" w:hint="eastAsia"/>
          <w:color w:val="000000" w:themeColor="text1"/>
          <w:kern w:val="0"/>
          <w:sz w:val="24"/>
          <w:szCs w:val="22"/>
        </w:rPr>
        <w:t>三</w:t>
      </w:r>
      <w:r w:rsidRPr="007314B4">
        <w:rPr>
          <w:rFonts w:ascii="宋体" w:hAnsi="宋体" w:cs="宋体"/>
          <w:color w:val="000000" w:themeColor="text1"/>
          <w:kern w:val="0"/>
          <w:sz w:val="24"/>
          <w:szCs w:val="22"/>
        </w:rPr>
        <w:t>：《保密协议》</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7314B4">
        <w:rPr>
          <w:rFonts w:ascii="宋体" w:hAnsi="宋体" w:cs="宋体"/>
          <w:color w:val="000000" w:themeColor="text1"/>
          <w:kern w:val="0"/>
          <w:sz w:val="24"/>
          <w:szCs w:val="22"/>
        </w:rPr>
        <w:t>三、在乙方公司即将发生类似重组、被收购、破产等变革之前，乙方有向甲方告知的义务，同时乙方承诺此类变革不会影响本合同的执行。但若甲方因此提出终止合同，双方应按照乙方提供服务的实际发生情况结算服务费用，对于甲方已提前支付的费用，乙方应在扣除实际发生额后退还甲方，若此类变革给甲方造成实际损失的，乙方还应将损失金额退还甲方，若该损失金额超出甲方已支付的金额，乙方应</w:t>
      </w:r>
      <w:proofErr w:type="gramStart"/>
      <w:r w:rsidRPr="007314B4">
        <w:rPr>
          <w:rFonts w:ascii="宋体" w:hAnsi="宋体" w:cs="宋体"/>
          <w:color w:val="000000" w:themeColor="text1"/>
          <w:kern w:val="0"/>
          <w:sz w:val="24"/>
          <w:szCs w:val="22"/>
        </w:rPr>
        <w:t>另行将</w:t>
      </w:r>
      <w:proofErr w:type="gramEnd"/>
      <w:r w:rsidRPr="007314B4">
        <w:rPr>
          <w:rFonts w:ascii="宋体" w:hAnsi="宋体" w:cs="宋体"/>
          <w:color w:val="000000" w:themeColor="text1"/>
          <w:kern w:val="0"/>
          <w:sz w:val="24"/>
          <w:szCs w:val="22"/>
        </w:rPr>
        <w:t>超出部分金额支付给甲方。同时，甲方在本合同框架内就相关补偿享有优先权。</w:t>
      </w: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atLeast"/>
        <w:rPr>
          <w:rFonts w:ascii="Calibri" w:hAnsi="Calibri" w:cs="Calibri"/>
          <w:color w:val="000000" w:themeColor="text1"/>
          <w:kern w:val="0"/>
          <w:szCs w:val="22"/>
        </w:rPr>
      </w:pP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atLeast"/>
        <w:rPr>
          <w:rFonts w:ascii="Calibri" w:hAnsi="Calibri" w:cs="Calibri"/>
          <w:color w:val="000000" w:themeColor="text1"/>
          <w:kern w:val="0"/>
          <w:szCs w:val="22"/>
        </w:rPr>
      </w:pP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auto"/>
        <w:rPr>
          <w:rFonts w:ascii="Calibri" w:hAnsi="Calibri" w:cs="Calibri"/>
          <w:color w:val="000000" w:themeColor="text1"/>
          <w:sz w:val="28"/>
          <w:szCs w:val="22"/>
        </w:rPr>
      </w:pP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rPr>
          <w:rFonts w:ascii="Calibri" w:hAnsi="Calibri" w:cs="Calibri"/>
          <w:color w:val="000000" w:themeColor="text1"/>
          <w:kern w:val="0"/>
          <w:szCs w:val="22"/>
        </w:rPr>
      </w:pPr>
      <w:r w:rsidRPr="007314B4">
        <w:rPr>
          <w:rFonts w:ascii="宋体" w:hAnsi="宋体" w:cs="宋体"/>
          <w:b/>
          <w:color w:val="000000" w:themeColor="text1"/>
          <w:kern w:val="0"/>
          <w:sz w:val="24"/>
          <w:szCs w:val="22"/>
        </w:rPr>
        <w:lastRenderedPageBreak/>
        <w:t>协议签署：</w:t>
      </w: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atLeast"/>
        <w:rPr>
          <w:rFonts w:ascii="Calibri" w:hAnsi="Calibri" w:cs="Calibri"/>
          <w:color w:val="000000" w:themeColor="text1"/>
          <w:kern w:val="0"/>
          <w:szCs w:val="22"/>
        </w:rPr>
      </w:pP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0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甲方：江苏昆山农村商业银行     乙方：     股份有限公司</w:t>
      </w:r>
      <w:r w:rsidRPr="007314B4">
        <w:rPr>
          <w:rFonts w:ascii="宋体" w:hAnsi="宋体" w:cs="宋体"/>
          <w:color w:val="000000" w:themeColor="text1"/>
          <w:kern w:val="0"/>
          <w:sz w:val="24"/>
          <w:szCs w:val="22"/>
        </w:rPr>
        <w:tab/>
        <w:t xml:space="preserve">                                  </w:t>
      </w:r>
      <w:r w:rsidRPr="007314B4">
        <w:rPr>
          <w:rFonts w:ascii="宋体" w:hAnsi="宋体" w:cs="宋体" w:hint="eastAsia"/>
          <w:color w:val="000000" w:themeColor="text1"/>
          <w:kern w:val="0"/>
          <w:sz w:val="24"/>
          <w:szCs w:val="22"/>
        </w:rPr>
        <w:tab/>
      </w:r>
      <w:r w:rsidRPr="007314B4">
        <w:rPr>
          <w:rFonts w:ascii="宋体" w:hAnsi="宋体" w:cs="宋体" w:hint="eastAsia"/>
          <w:color w:val="000000" w:themeColor="text1"/>
          <w:kern w:val="0"/>
          <w:sz w:val="24"/>
          <w:szCs w:val="22"/>
        </w:rPr>
        <w:tab/>
      </w:r>
      <w:r w:rsidRPr="007314B4">
        <w:rPr>
          <w:rFonts w:ascii="宋体" w:hAnsi="宋体" w:cs="宋体" w:hint="eastAsia"/>
          <w:color w:val="000000" w:themeColor="text1"/>
          <w:kern w:val="0"/>
          <w:sz w:val="24"/>
          <w:szCs w:val="22"/>
        </w:rPr>
        <w:tab/>
      </w:r>
      <w:r w:rsidRPr="007314B4">
        <w:rPr>
          <w:rFonts w:ascii="宋体" w:hAnsi="宋体" w:cs="宋体" w:hint="eastAsia"/>
          <w:color w:val="000000" w:themeColor="text1"/>
          <w:kern w:val="0"/>
          <w:sz w:val="24"/>
          <w:szCs w:val="22"/>
        </w:rPr>
        <w:tab/>
      </w:r>
      <w:r w:rsidRPr="007314B4">
        <w:rPr>
          <w:rFonts w:ascii="宋体" w:hAnsi="宋体" w:cs="宋体" w:hint="eastAsia"/>
          <w:color w:val="000000" w:themeColor="text1"/>
          <w:kern w:val="0"/>
          <w:sz w:val="24"/>
          <w:szCs w:val="22"/>
        </w:rPr>
        <w:tab/>
      </w:r>
      <w:r w:rsidRPr="007314B4">
        <w:rPr>
          <w:rFonts w:ascii="宋体" w:hAnsi="宋体" w:cs="宋体" w:hint="eastAsia"/>
          <w:color w:val="000000" w:themeColor="text1"/>
          <w:kern w:val="0"/>
          <w:sz w:val="24"/>
          <w:szCs w:val="22"/>
        </w:rPr>
        <w:tab/>
      </w:r>
      <w:r w:rsidRPr="007314B4">
        <w:rPr>
          <w:rFonts w:ascii="宋体" w:hAnsi="宋体" w:cs="宋体" w:hint="eastAsia"/>
          <w:color w:val="000000" w:themeColor="text1"/>
          <w:kern w:val="0"/>
          <w:sz w:val="24"/>
          <w:szCs w:val="22"/>
        </w:rPr>
        <w:tab/>
      </w:r>
      <w:r w:rsidRPr="007314B4">
        <w:rPr>
          <w:rFonts w:ascii="宋体" w:hAnsi="宋体" w:cs="宋体" w:hint="eastAsia"/>
          <w:color w:val="000000" w:themeColor="text1"/>
          <w:kern w:val="0"/>
          <w:sz w:val="24"/>
          <w:szCs w:val="22"/>
        </w:rPr>
        <w:tab/>
      </w:r>
      <w:r w:rsidRPr="007314B4">
        <w:rPr>
          <w:rFonts w:ascii="宋体" w:hAnsi="宋体" w:cs="宋体" w:hint="eastAsia"/>
          <w:color w:val="000000" w:themeColor="text1"/>
          <w:kern w:val="0"/>
          <w:sz w:val="24"/>
          <w:szCs w:val="22"/>
        </w:rPr>
        <w:tab/>
      </w:r>
      <w:r w:rsidRPr="007314B4">
        <w:rPr>
          <w:rFonts w:ascii="宋体" w:hAnsi="宋体" w:cs="宋体" w:hint="eastAsia"/>
          <w:color w:val="000000" w:themeColor="text1"/>
          <w:kern w:val="0"/>
          <w:sz w:val="24"/>
          <w:szCs w:val="22"/>
        </w:rPr>
        <w:tab/>
      </w:r>
      <w:r w:rsidRPr="007314B4">
        <w:rPr>
          <w:rFonts w:ascii="宋体" w:hAnsi="宋体" w:cs="宋体" w:hint="eastAsia"/>
          <w:color w:val="000000" w:themeColor="text1"/>
          <w:kern w:val="0"/>
          <w:sz w:val="24"/>
          <w:szCs w:val="22"/>
        </w:rPr>
        <w:tab/>
      </w:r>
      <w:r w:rsidRPr="007314B4">
        <w:rPr>
          <w:rFonts w:ascii="宋体" w:hAnsi="宋体" w:cs="宋体"/>
          <w:color w:val="000000" w:themeColor="text1"/>
          <w:kern w:val="0"/>
          <w:sz w:val="24"/>
          <w:szCs w:val="22"/>
        </w:rPr>
        <w:t>法定代表人/有权签署人：</w:t>
      </w:r>
      <w:r w:rsidRPr="007314B4">
        <w:rPr>
          <w:rFonts w:ascii="宋体" w:hAnsi="宋体" w:cs="宋体"/>
          <w:color w:val="000000" w:themeColor="text1"/>
          <w:kern w:val="0"/>
          <w:sz w:val="24"/>
          <w:szCs w:val="22"/>
        </w:rPr>
        <w:tab/>
        <w:t xml:space="preserve">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0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 xml:space="preserve">                                                                            （签名或盖章）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日期： 年 月 日         日期：  年  月  日</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jc w:val="left"/>
        <w:rPr>
          <w:rFonts w:ascii="宋体" w:hAnsi="宋体" w:cs="宋体"/>
          <w:color w:val="000000" w:themeColor="text1"/>
          <w:kern w:val="0"/>
          <w:sz w:val="24"/>
          <w:szCs w:val="22"/>
        </w:rPr>
      </w:pPr>
      <w:r w:rsidRPr="007314B4">
        <w:rPr>
          <w:rFonts w:ascii="宋体" w:hAnsi="宋体" w:cs="宋体"/>
          <w:color w:val="000000" w:themeColor="text1"/>
          <w:kern w:val="0"/>
          <w:sz w:val="24"/>
          <w:szCs w:val="22"/>
        </w:rPr>
        <w:br w:type="page"/>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宋体" w:hAnsi="宋体" w:cs="宋体"/>
          <w:color w:val="000000" w:themeColor="text1"/>
          <w:kern w:val="0"/>
          <w:sz w:val="24"/>
          <w:szCs w:val="24"/>
        </w:rPr>
      </w:pPr>
      <w:r w:rsidRPr="007314B4">
        <w:rPr>
          <w:rFonts w:ascii="宋体" w:hAnsi="宋体" w:cs="宋体"/>
          <w:color w:val="000000" w:themeColor="text1"/>
          <w:kern w:val="0"/>
          <w:sz w:val="24"/>
          <w:szCs w:val="22"/>
        </w:rPr>
        <w:lastRenderedPageBreak/>
        <w:t>附件</w:t>
      </w:r>
      <w:r w:rsidRPr="007314B4">
        <w:rPr>
          <w:rFonts w:ascii="宋体" w:hAnsi="宋体" w:cs="宋体" w:hint="eastAsia"/>
          <w:color w:val="000000" w:themeColor="text1"/>
          <w:kern w:val="0"/>
          <w:sz w:val="24"/>
          <w:szCs w:val="22"/>
        </w:rPr>
        <w:t>一</w:t>
      </w:r>
      <w:r w:rsidRPr="007314B4">
        <w:rPr>
          <w:rFonts w:ascii="宋体" w:hAnsi="宋体" w:cs="宋体"/>
          <w:color w:val="000000" w:themeColor="text1"/>
          <w:kern w:val="0"/>
          <w:sz w:val="24"/>
          <w:szCs w:val="22"/>
        </w:rPr>
        <w:t>：</w:t>
      </w:r>
      <w:r w:rsidRPr="007314B4">
        <w:rPr>
          <w:rFonts w:ascii="宋体" w:hAnsi="宋体" w:cs="宋体" w:hint="eastAsia"/>
          <w:color w:val="000000" w:themeColor="text1"/>
          <w:kern w:val="0"/>
          <w:sz w:val="24"/>
          <w:szCs w:val="24"/>
        </w:rPr>
        <w:t xml:space="preserve">《工作说明书》               </w:t>
      </w:r>
    </w:p>
    <w:p w:rsidR="00A803B4" w:rsidRPr="007314B4" w:rsidRDefault="00F23BAF" w:rsidP="0076439A">
      <w:pPr>
        <w:pBdr>
          <w:top w:val="none" w:sz="0" w:space="0" w:color="000000"/>
          <w:left w:val="none" w:sz="0" w:space="0" w:color="000000"/>
          <w:bottom w:val="none" w:sz="0" w:space="0" w:color="000000"/>
          <w:right w:val="none" w:sz="0" w:space="0" w:color="000000"/>
          <w:between w:val="none" w:sz="0" w:space="0" w:color="000000"/>
        </w:pBdr>
        <w:spacing w:beforeLines="50" w:before="156" w:afterLines="50" w:after="156" w:line="360" w:lineRule="exact"/>
        <w:rPr>
          <w:rFonts w:ascii="宋体" w:hAnsi="宋体" w:cs="Arial"/>
          <w:color w:val="000000" w:themeColor="text1"/>
          <w:kern w:val="0"/>
          <w:sz w:val="24"/>
          <w:szCs w:val="24"/>
        </w:rPr>
      </w:pPr>
      <w:r w:rsidRPr="007314B4">
        <w:rPr>
          <w:rFonts w:ascii="宋体" w:hAnsi="宋体" w:cs="Arial" w:hint="eastAsia"/>
          <w:color w:val="000000" w:themeColor="text1"/>
          <w:kern w:val="0"/>
          <w:sz w:val="24"/>
          <w:szCs w:val="24"/>
        </w:rPr>
        <w:t>一、项目背景</w:t>
      </w:r>
    </w:p>
    <w:p w:rsidR="00A803B4" w:rsidRPr="00A93D3D" w:rsidRDefault="00F23BAF" w:rsidP="0076439A">
      <w:pPr>
        <w:pBdr>
          <w:top w:val="none" w:sz="0" w:space="0" w:color="000000"/>
          <w:left w:val="none" w:sz="0" w:space="0" w:color="000000"/>
          <w:bottom w:val="none" w:sz="0" w:space="0" w:color="000000"/>
          <w:right w:val="none" w:sz="0" w:space="0" w:color="000000"/>
          <w:between w:val="none" w:sz="0" w:space="0" w:color="000000"/>
        </w:pBdr>
        <w:spacing w:beforeLines="50" w:before="156" w:afterLines="50" w:after="156" w:line="360" w:lineRule="exact"/>
        <w:ind w:firstLine="420"/>
        <w:rPr>
          <w:rFonts w:ascii="宋体" w:hAnsi="宋体" w:cs="Arial"/>
          <w:color w:val="000000" w:themeColor="text1"/>
          <w:kern w:val="0"/>
          <w:sz w:val="24"/>
          <w:szCs w:val="24"/>
        </w:rPr>
      </w:pPr>
      <w:r w:rsidRPr="007314B4">
        <w:rPr>
          <w:rFonts w:ascii="宋体" w:hAnsi="宋体" w:cs="Arial" w:hint="eastAsia"/>
          <w:color w:val="000000" w:themeColor="text1"/>
          <w:kern w:val="0"/>
          <w:sz w:val="24"/>
          <w:szCs w:val="24"/>
        </w:rPr>
        <w:t>模型构建从前期的模型设计到最终开发完成，仅靠内部的力量需要较长的模型开发周期，而业务部门提出的模型需求又比较紧急，且模型有时效性要求，为缩短项目时长和保障项目效果，需要与经验丰富的厂商进行联合建模，共同完成特征设计与落地、模</w:t>
      </w:r>
      <w:r w:rsidRPr="002D50E7">
        <w:rPr>
          <w:rFonts w:ascii="宋体" w:hAnsi="宋体" w:cs="Arial" w:hint="eastAsia"/>
          <w:color w:val="000000" w:themeColor="text1"/>
          <w:kern w:val="0"/>
          <w:sz w:val="24"/>
          <w:szCs w:val="24"/>
        </w:rPr>
        <w:t>型设计与开发、模型部署与知识转移等。</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uto"/>
        <w:rPr>
          <w:rFonts w:ascii="宋体" w:hAnsi="宋体" w:cs="宋体"/>
          <w:color w:val="000000" w:themeColor="text1"/>
          <w:kern w:val="0"/>
          <w:sz w:val="24"/>
          <w:szCs w:val="22"/>
        </w:rPr>
      </w:pPr>
      <w:r w:rsidRPr="007314B4">
        <w:rPr>
          <w:rFonts w:ascii="宋体" w:hAnsi="宋体" w:cs="宋体" w:hint="eastAsia"/>
          <w:color w:val="000000" w:themeColor="text1"/>
          <w:kern w:val="0"/>
          <w:sz w:val="24"/>
          <w:szCs w:val="22"/>
        </w:rPr>
        <w:t>二</w:t>
      </w:r>
      <w:r w:rsidRPr="007314B4">
        <w:rPr>
          <w:rFonts w:ascii="宋体" w:hAnsi="宋体" w:cs="宋体"/>
          <w:color w:val="000000" w:themeColor="text1"/>
          <w:kern w:val="0"/>
          <w:sz w:val="24"/>
          <w:szCs w:val="22"/>
        </w:rPr>
        <w:t>、项目服务内容：</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color w:val="000000" w:themeColor="text1"/>
          <w:kern w:val="0"/>
          <w:sz w:val="24"/>
          <w:szCs w:val="22"/>
        </w:rPr>
        <w:t>1.基于不同场景进行数据分析、设计开发模型、策略、进行咨询服务等。</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color w:val="000000" w:themeColor="text1"/>
          <w:kern w:val="0"/>
          <w:sz w:val="24"/>
          <w:szCs w:val="22"/>
        </w:rPr>
        <w:t>2.咨询交付服务内容包括但不限于以下需求类别：</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color w:val="000000" w:themeColor="text1"/>
          <w:kern w:val="0"/>
          <w:sz w:val="24"/>
          <w:szCs w:val="22"/>
        </w:rPr>
        <w:t>3.数据分析服务（如：数据测算；特征工程等）；</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color w:val="000000" w:themeColor="text1"/>
          <w:kern w:val="0"/>
          <w:sz w:val="24"/>
          <w:szCs w:val="22"/>
        </w:rPr>
        <w:t>4.模型搭建服务（如：模型设计、开发及验证；模型调优等）；</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color w:val="000000" w:themeColor="text1"/>
          <w:kern w:val="0"/>
          <w:sz w:val="24"/>
          <w:szCs w:val="22"/>
        </w:rPr>
        <w:t>5.策略咨询服务（如：流程、规则、策略方案设计；模型融合方案设计；决策额度、定价策略支持等）；</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color w:val="000000" w:themeColor="text1"/>
          <w:kern w:val="0"/>
          <w:sz w:val="24"/>
          <w:szCs w:val="22"/>
        </w:rPr>
        <w:t>6.模型支持服务（如：配套规则、模型、策略相关监控报表设计；模型测试等）；</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7314B4">
        <w:rPr>
          <w:rFonts w:ascii="宋体" w:hAnsi="宋体" w:cs="宋体"/>
          <w:color w:val="000000" w:themeColor="text1"/>
          <w:kern w:val="0"/>
          <w:sz w:val="24"/>
          <w:szCs w:val="22"/>
        </w:rPr>
        <w:t>7.战略咨询服务（如：模型架构设计；模型技术、策略关键节点的专家支持等）；</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仿宋" w:eastAsia="仿宋" w:hAnsi="仿宋" w:cs="Calibri"/>
          <w:b/>
          <w:color w:val="000000" w:themeColor="text1"/>
          <w:kern w:val="0"/>
          <w:sz w:val="24"/>
          <w:szCs w:val="24"/>
        </w:rPr>
      </w:pPr>
      <w:r w:rsidRPr="007314B4">
        <w:rPr>
          <w:rFonts w:ascii="宋体" w:hAnsi="宋体" w:cs="宋体"/>
          <w:color w:val="000000" w:themeColor="text1"/>
          <w:kern w:val="0"/>
          <w:sz w:val="24"/>
          <w:szCs w:val="22"/>
        </w:rPr>
        <w:t>8.知识转移服务（如：知识转移；专家培训；专题分享等）。</w:t>
      </w:r>
    </w:p>
    <w:p w:rsidR="00A803B4" w:rsidRPr="007314B4" w:rsidRDefault="00F23BAF" w:rsidP="0076439A">
      <w:pPr>
        <w:pBdr>
          <w:top w:val="none" w:sz="0" w:space="0" w:color="000000"/>
          <w:left w:val="none" w:sz="0" w:space="0" w:color="000000"/>
          <w:bottom w:val="none" w:sz="0" w:space="0" w:color="000000"/>
          <w:right w:val="none" w:sz="0" w:space="0" w:color="000000"/>
          <w:between w:val="none" w:sz="0" w:space="0" w:color="000000"/>
        </w:pBdr>
        <w:spacing w:beforeLines="50" w:before="156" w:afterLines="50" w:after="156" w:line="276" w:lineRule="auto"/>
        <w:contextualSpacing/>
        <w:rPr>
          <w:rFonts w:ascii="宋体" w:hAnsi="宋体" w:cs="Arial"/>
          <w:color w:val="000000" w:themeColor="text1"/>
          <w:sz w:val="24"/>
          <w:szCs w:val="24"/>
        </w:rPr>
      </w:pPr>
      <w:r w:rsidRPr="007314B4">
        <w:rPr>
          <w:rFonts w:ascii="宋体" w:hAnsi="宋体" w:cs="Arial" w:hint="eastAsia"/>
          <w:color w:val="000000" w:themeColor="text1"/>
          <w:sz w:val="24"/>
          <w:szCs w:val="24"/>
        </w:rPr>
        <w:t>三、对于模型服务质量要求如下（技术委员会根据项目需求初评等级，复杂项目可拆解模块差异化采购）</w:t>
      </w:r>
      <w:r w:rsidRPr="007314B4">
        <w:rPr>
          <w:rFonts w:ascii="宋体" w:hAnsi="宋体" w:cs="Arial"/>
          <w:color w:val="000000" w:themeColor="text1"/>
          <w:sz w:val="24"/>
          <w:szCs w:val="24"/>
        </w:rPr>
        <w:t>：</w:t>
      </w:r>
    </w:p>
    <w:tbl>
      <w:tblPr>
        <w:tblW w:w="8885" w:type="dxa"/>
        <w:tblLook w:val="04A0" w:firstRow="1" w:lastRow="0" w:firstColumn="1" w:lastColumn="0" w:noHBand="0" w:noVBand="1"/>
      </w:tblPr>
      <w:tblGrid>
        <w:gridCol w:w="1714"/>
        <w:gridCol w:w="7171"/>
      </w:tblGrid>
      <w:tr w:rsidR="007314B4" w:rsidRPr="007314B4">
        <w:trPr>
          <w:trHeight w:val="748"/>
        </w:trPr>
        <w:tc>
          <w:tcPr>
            <w:tcW w:w="1714" w:type="dxa"/>
            <w:tcBorders>
              <w:top w:val="single" w:sz="4" w:space="0" w:color="auto"/>
              <w:left w:val="single" w:sz="4" w:space="0" w:color="auto"/>
              <w:bottom w:val="single" w:sz="4" w:space="0" w:color="auto"/>
              <w:right w:val="single" w:sz="4" w:space="0" w:color="auto"/>
            </w:tcBorders>
            <w:noWrap/>
            <w:vAlign w:val="center"/>
          </w:tcPr>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宋体"/>
                <w:b/>
                <w:bCs/>
                <w:color w:val="000000" w:themeColor="text1"/>
                <w:kern w:val="0"/>
                <w:sz w:val="22"/>
                <w:szCs w:val="22"/>
              </w:rPr>
            </w:pPr>
            <w:r w:rsidRPr="007314B4">
              <w:rPr>
                <w:rFonts w:ascii="仿宋" w:eastAsia="仿宋" w:hAnsi="仿宋" w:cs="宋体" w:hint="eastAsia"/>
                <w:b/>
                <w:bCs/>
                <w:color w:val="000000" w:themeColor="text1"/>
                <w:kern w:val="0"/>
                <w:sz w:val="22"/>
                <w:szCs w:val="22"/>
              </w:rPr>
              <w:t>模型服务类别</w:t>
            </w:r>
          </w:p>
        </w:tc>
        <w:tc>
          <w:tcPr>
            <w:tcW w:w="7171" w:type="dxa"/>
            <w:tcBorders>
              <w:top w:val="single" w:sz="4" w:space="0" w:color="auto"/>
              <w:left w:val="nil"/>
              <w:bottom w:val="single" w:sz="4" w:space="0" w:color="auto"/>
              <w:right w:val="single" w:sz="4" w:space="0" w:color="auto"/>
            </w:tcBorders>
            <w:noWrap/>
            <w:vAlign w:val="center"/>
          </w:tcPr>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宋体"/>
                <w:b/>
                <w:bCs/>
                <w:color w:val="000000" w:themeColor="text1"/>
                <w:kern w:val="0"/>
                <w:sz w:val="22"/>
                <w:szCs w:val="22"/>
              </w:rPr>
            </w:pPr>
            <w:r w:rsidRPr="007314B4">
              <w:rPr>
                <w:rFonts w:ascii="仿宋" w:eastAsia="仿宋" w:hAnsi="仿宋" w:cs="宋体" w:hint="eastAsia"/>
                <w:b/>
                <w:bCs/>
                <w:color w:val="000000" w:themeColor="text1"/>
                <w:kern w:val="0"/>
                <w:sz w:val="22"/>
                <w:szCs w:val="22"/>
              </w:rPr>
              <w:t>要求</w:t>
            </w:r>
          </w:p>
        </w:tc>
      </w:tr>
      <w:tr w:rsidR="007314B4" w:rsidRPr="007314B4">
        <w:trPr>
          <w:trHeight w:val="1614"/>
        </w:trPr>
        <w:tc>
          <w:tcPr>
            <w:tcW w:w="1714" w:type="dxa"/>
            <w:tcBorders>
              <w:top w:val="single" w:sz="4" w:space="0" w:color="auto"/>
              <w:left w:val="single" w:sz="4" w:space="0" w:color="auto"/>
              <w:bottom w:val="single" w:sz="4" w:space="0" w:color="auto"/>
              <w:right w:val="single" w:sz="4" w:space="0" w:color="auto"/>
            </w:tcBorders>
            <w:noWrap/>
            <w:vAlign w:val="center"/>
          </w:tcPr>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center"/>
              <w:rPr>
                <w:rFonts w:ascii="宋体" w:hAnsi="宋体" w:cs="宋体"/>
                <w:color w:val="000000" w:themeColor="text1"/>
                <w:kern w:val="0"/>
                <w:sz w:val="22"/>
                <w:szCs w:val="22"/>
              </w:rPr>
            </w:pPr>
            <w:r w:rsidRPr="007314B4">
              <w:rPr>
                <w:rFonts w:ascii="宋体" w:hAnsi="宋体" w:cs="宋体" w:hint="eastAsia"/>
                <w:color w:val="000000" w:themeColor="text1"/>
                <w:kern w:val="0"/>
                <w:sz w:val="22"/>
                <w:szCs w:val="22"/>
              </w:rPr>
              <w:t>极高级模型服务</w:t>
            </w:r>
          </w:p>
        </w:tc>
        <w:tc>
          <w:tcPr>
            <w:tcW w:w="7171" w:type="dxa"/>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left"/>
              <w:rPr>
                <w:rFonts w:ascii="宋体" w:hAnsi="宋体" w:cs="宋体"/>
                <w:color w:val="000000" w:themeColor="text1"/>
                <w:kern w:val="0"/>
                <w:sz w:val="20"/>
              </w:rPr>
            </w:pPr>
            <w:r w:rsidRPr="007314B4">
              <w:rPr>
                <w:rFonts w:ascii="宋体" w:hAnsi="宋体" w:cs="宋体" w:hint="eastAsia"/>
                <w:color w:val="000000" w:themeColor="text1"/>
                <w:kern w:val="0"/>
                <w:sz w:val="20"/>
              </w:rPr>
              <w:t>项目难度：极高，从</w:t>
            </w:r>
            <w:proofErr w:type="gramStart"/>
            <w:r w:rsidRPr="007314B4">
              <w:rPr>
                <w:rFonts w:ascii="宋体" w:hAnsi="宋体" w:cs="宋体" w:hint="eastAsia"/>
                <w:color w:val="000000" w:themeColor="text1"/>
                <w:kern w:val="0"/>
                <w:sz w:val="20"/>
              </w:rPr>
              <w:t>以下维</w:t>
            </w:r>
            <w:proofErr w:type="gramEnd"/>
            <w:r w:rsidRPr="007314B4">
              <w:rPr>
                <w:rFonts w:ascii="宋体" w:hAnsi="宋体" w:cs="宋体" w:hint="eastAsia"/>
                <w:color w:val="000000" w:themeColor="text1"/>
                <w:kern w:val="0"/>
                <w:sz w:val="20"/>
              </w:rPr>
              <w:t>度由我</w:t>
            </w:r>
            <w:proofErr w:type="gramStart"/>
            <w:r w:rsidRPr="007314B4">
              <w:rPr>
                <w:rFonts w:ascii="宋体" w:hAnsi="宋体" w:cs="宋体" w:hint="eastAsia"/>
                <w:color w:val="000000" w:themeColor="text1"/>
                <w:kern w:val="0"/>
                <w:sz w:val="20"/>
              </w:rPr>
              <w:t>行技术</w:t>
            </w:r>
            <w:proofErr w:type="gramEnd"/>
            <w:r w:rsidRPr="007314B4">
              <w:rPr>
                <w:rFonts w:ascii="宋体" w:hAnsi="宋体" w:cs="宋体" w:hint="eastAsia"/>
                <w:color w:val="000000" w:themeColor="text1"/>
                <w:kern w:val="0"/>
                <w:sz w:val="20"/>
              </w:rPr>
              <w:t>专家评估：1.技术复杂度；2.业务影响：如是否全行</w:t>
            </w:r>
            <w:proofErr w:type="gramStart"/>
            <w:r w:rsidRPr="007314B4">
              <w:rPr>
                <w:rFonts w:ascii="宋体" w:hAnsi="宋体" w:cs="宋体" w:hint="eastAsia"/>
                <w:color w:val="000000" w:themeColor="text1"/>
                <w:kern w:val="0"/>
                <w:sz w:val="20"/>
              </w:rPr>
              <w:t>战略级</w:t>
            </w:r>
            <w:proofErr w:type="gramEnd"/>
            <w:r w:rsidRPr="007314B4">
              <w:rPr>
                <w:rFonts w:ascii="宋体" w:hAnsi="宋体" w:cs="宋体" w:hint="eastAsia"/>
                <w:color w:val="000000" w:themeColor="text1"/>
                <w:kern w:val="0"/>
                <w:sz w:val="20"/>
              </w:rPr>
              <w:t>应用，直接影响营收；3.数据要求：如是否实时数据；4.工作量等</w:t>
            </w:r>
          </w:p>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left"/>
              <w:rPr>
                <w:rFonts w:ascii="宋体" w:hAnsi="宋体" w:cs="宋体"/>
                <w:color w:val="000000" w:themeColor="text1"/>
                <w:kern w:val="0"/>
                <w:sz w:val="20"/>
              </w:rPr>
            </w:pPr>
            <w:r w:rsidRPr="007314B4">
              <w:rPr>
                <w:rFonts w:ascii="宋体" w:hAnsi="宋体" w:cs="宋体" w:hint="eastAsia"/>
                <w:color w:val="000000" w:themeColor="text1"/>
                <w:kern w:val="0"/>
                <w:sz w:val="20"/>
              </w:rPr>
              <w:t>质量要求：满足央行等监管机构要求，提供模型可解释性报告，满足合同约定的基础KPI</w:t>
            </w:r>
            <w:r w:rsidRPr="007314B4">
              <w:rPr>
                <w:rFonts w:ascii="宋体" w:hAnsi="宋体" w:cs="宋体" w:hint="eastAsia"/>
                <w:color w:val="000000" w:themeColor="text1"/>
                <w:kern w:val="0"/>
                <w:sz w:val="20"/>
              </w:rPr>
              <w:br/>
              <w:t>驻场要求：必须全职驻场3个月以上</w:t>
            </w:r>
          </w:p>
        </w:tc>
      </w:tr>
      <w:tr w:rsidR="007314B4" w:rsidRPr="007314B4">
        <w:trPr>
          <w:trHeight w:val="1614"/>
        </w:trPr>
        <w:tc>
          <w:tcPr>
            <w:tcW w:w="1714" w:type="dxa"/>
            <w:tcBorders>
              <w:top w:val="single" w:sz="4" w:space="0" w:color="auto"/>
              <w:left w:val="single" w:sz="4" w:space="0" w:color="auto"/>
              <w:bottom w:val="single" w:sz="4" w:space="0" w:color="auto"/>
              <w:right w:val="single" w:sz="4" w:space="0" w:color="auto"/>
            </w:tcBorders>
            <w:noWrap/>
            <w:vAlign w:val="center"/>
          </w:tcPr>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center"/>
              <w:rPr>
                <w:rFonts w:ascii="宋体" w:hAnsi="宋体" w:cs="宋体"/>
                <w:color w:val="000000" w:themeColor="text1"/>
                <w:kern w:val="0"/>
                <w:sz w:val="22"/>
                <w:szCs w:val="22"/>
              </w:rPr>
            </w:pPr>
            <w:r w:rsidRPr="007314B4">
              <w:rPr>
                <w:rFonts w:ascii="宋体" w:hAnsi="宋体" w:cs="宋体" w:hint="eastAsia"/>
                <w:color w:val="000000" w:themeColor="text1"/>
                <w:kern w:val="0"/>
                <w:sz w:val="22"/>
                <w:szCs w:val="22"/>
              </w:rPr>
              <w:t>高级模型服务</w:t>
            </w:r>
          </w:p>
        </w:tc>
        <w:tc>
          <w:tcPr>
            <w:tcW w:w="7171" w:type="dxa"/>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left"/>
              <w:rPr>
                <w:rFonts w:ascii="宋体" w:hAnsi="宋体" w:cs="宋体"/>
                <w:color w:val="000000" w:themeColor="text1"/>
                <w:kern w:val="0"/>
                <w:sz w:val="20"/>
              </w:rPr>
            </w:pPr>
            <w:r w:rsidRPr="007314B4">
              <w:rPr>
                <w:rFonts w:ascii="宋体" w:hAnsi="宋体" w:cs="宋体" w:hint="eastAsia"/>
                <w:color w:val="000000" w:themeColor="text1"/>
                <w:kern w:val="0"/>
                <w:sz w:val="20"/>
              </w:rPr>
              <w:t>项目难度：高，从</w:t>
            </w:r>
            <w:proofErr w:type="gramStart"/>
            <w:r w:rsidRPr="007314B4">
              <w:rPr>
                <w:rFonts w:ascii="宋体" w:hAnsi="宋体" w:cs="宋体" w:hint="eastAsia"/>
                <w:color w:val="000000" w:themeColor="text1"/>
                <w:kern w:val="0"/>
                <w:sz w:val="20"/>
              </w:rPr>
              <w:t>以下维</w:t>
            </w:r>
            <w:proofErr w:type="gramEnd"/>
            <w:r w:rsidRPr="007314B4">
              <w:rPr>
                <w:rFonts w:ascii="宋体" w:hAnsi="宋体" w:cs="宋体" w:hint="eastAsia"/>
                <w:color w:val="000000" w:themeColor="text1"/>
                <w:kern w:val="0"/>
                <w:sz w:val="20"/>
              </w:rPr>
              <w:t>度由我</w:t>
            </w:r>
            <w:proofErr w:type="gramStart"/>
            <w:r w:rsidRPr="007314B4">
              <w:rPr>
                <w:rFonts w:ascii="宋体" w:hAnsi="宋体" w:cs="宋体" w:hint="eastAsia"/>
                <w:color w:val="000000" w:themeColor="text1"/>
                <w:kern w:val="0"/>
                <w:sz w:val="20"/>
              </w:rPr>
              <w:t>行技术</w:t>
            </w:r>
            <w:proofErr w:type="gramEnd"/>
            <w:r w:rsidRPr="007314B4">
              <w:rPr>
                <w:rFonts w:ascii="宋体" w:hAnsi="宋体" w:cs="宋体" w:hint="eastAsia"/>
                <w:color w:val="000000" w:themeColor="text1"/>
                <w:kern w:val="0"/>
                <w:sz w:val="20"/>
              </w:rPr>
              <w:t>专家评估：1.技术复杂度；2.业务影响：如是否跨部门关键流程，影响中高风险决策；3.数据要求：如是否非结构化数据，秒级响应；4.工作量等</w:t>
            </w:r>
          </w:p>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left"/>
              <w:rPr>
                <w:rFonts w:ascii="宋体" w:hAnsi="宋体" w:cs="宋体"/>
                <w:color w:val="000000" w:themeColor="text1"/>
                <w:kern w:val="0"/>
                <w:sz w:val="20"/>
              </w:rPr>
            </w:pPr>
            <w:r w:rsidRPr="007314B4">
              <w:rPr>
                <w:rFonts w:ascii="宋体" w:hAnsi="宋体" w:cs="宋体" w:hint="eastAsia"/>
                <w:color w:val="000000" w:themeColor="text1"/>
                <w:kern w:val="0"/>
                <w:sz w:val="20"/>
              </w:rPr>
              <w:t>质量要求：满足央行等监管机构要求，提供模型可解释性报告，满足合同约定的基础KPI</w:t>
            </w:r>
            <w:r w:rsidRPr="007314B4">
              <w:rPr>
                <w:rFonts w:ascii="宋体" w:hAnsi="宋体" w:cs="宋体" w:hint="eastAsia"/>
                <w:color w:val="000000" w:themeColor="text1"/>
                <w:kern w:val="0"/>
                <w:sz w:val="20"/>
              </w:rPr>
              <w:br/>
              <w:t>驻场要求：关键阶段驻场1个月以上</w:t>
            </w:r>
          </w:p>
        </w:tc>
      </w:tr>
      <w:tr w:rsidR="007314B4" w:rsidRPr="007314B4">
        <w:trPr>
          <w:trHeight w:val="472"/>
        </w:trPr>
        <w:tc>
          <w:tcPr>
            <w:tcW w:w="1714" w:type="dxa"/>
            <w:tcBorders>
              <w:top w:val="single" w:sz="4" w:space="0" w:color="auto"/>
              <w:left w:val="single" w:sz="4" w:space="0" w:color="auto"/>
              <w:bottom w:val="single" w:sz="4" w:space="0" w:color="auto"/>
              <w:right w:val="single" w:sz="4" w:space="0" w:color="auto"/>
            </w:tcBorders>
            <w:noWrap/>
            <w:vAlign w:val="center"/>
          </w:tcPr>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center"/>
              <w:rPr>
                <w:rFonts w:ascii="宋体" w:hAnsi="宋体" w:cs="宋体"/>
                <w:color w:val="000000" w:themeColor="text1"/>
                <w:kern w:val="0"/>
                <w:sz w:val="22"/>
                <w:szCs w:val="22"/>
              </w:rPr>
            </w:pPr>
            <w:r w:rsidRPr="007314B4">
              <w:rPr>
                <w:rFonts w:ascii="宋体" w:hAnsi="宋体" w:cs="宋体" w:hint="eastAsia"/>
                <w:color w:val="000000" w:themeColor="text1"/>
                <w:kern w:val="0"/>
                <w:sz w:val="22"/>
                <w:szCs w:val="22"/>
              </w:rPr>
              <w:t>中级模型服务</w:t>
            </w:r>
          </w:p>
        </w:tc>
        <w:tc>
          <w:tcPr>
            <w:tcW w:w="7171" w:type="dxa"/>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left"/>
              <w:rPr>
                <w:rFonts w:ascii="宋体" w:hAnsi="宋体" w:cs="宋体"/>
                <w:color w:val="000000" w:themeColor="text1"/>
                <w:kern w:val="0"/>
                <w:sz w:val="20"/>
              </w:rPr>
            </w:pPr>
            <w:r w:rsidRPr="007314B4">
              <w:rPr>
                <w:rFonts w:ascii="宋体" w:hAnsi="宋体" w:cs="宋体" w:hint="eastAsia"/>
                <w:color w:val="000000" w:themeColor="text1"/>
                <w:kern w:val="0"/>
                <w:sz w:val="20"/>
              </w:rPr>
              <w:t>项目难度：中，从</w:t>
            </w:r>
            <w:proofErr w:type="gramStart"/>
            <w:r w:rsidRPr="007314B4">
              <w:rPr>
                <w:rFonts w:ascii="宋体" w:hAnsi="宋体" w:cs="宋体" w:hint="eastAsia"/>
                <w:color w:val="000000" w:themeColor="text1"/>
                <w:kern w:val="0"/>
                <w:sz w:val="20"/>
              </w:rPr>
              <w:t>以下维</w:t>
            </w:r>
            <w:proofErr w:type="gramEnd"/>
            <w:r w:rsidRPr="007314B4">
              <w:rPr>
                <w:rFonts w:ascii="宋体" w:hAnsi="宋体" w:cs="宋体" w:hint="eastAsia"/>
                <w:color w:val="000000" w:themeColor="text1"/>
                <w:kern w:val="0"/>
                <w:sz w:val="20"/>
              </w:rPr>
              <w:t>度由我</w:t>
            </w:r>
            <w:proofErr w:type="gramStart"/>
            <w:r w:rsidRPr="007314B4">
              <w:rPr>
                <w:rFonts w:ascii="宋体" w:hAnsi="宋体" w:cs="宋体" w:hint="eastAsia"/>
                <w:color w:val="000000" w:themeColor="text1"/>
                <w:kern w:val="0"/>
                <w:sz w:val="20"/>
              </w:rPr>
              <w:t>行技术</w:t>
            </w:r>
            <w:proofErr w:type="gramEnd"/>
            <w:r w:rsidRPr="007314B4">
              <w:rPr>
                <w:rFonts w:ascii="宋体" w:hAnsi="宋体" w:cs="宋体" w:hint="eastAsia"/>
                <w:color w:val="000000" w:themeColor="text1"/>
                <w:kern w:val="0"/>
                <w:sz w:val="20"/>
              </w:rPr>
              <w:t>专家评估：1.技术复杂度；2.业务影响：如是否</w:t>
            </w:r>
            <w:proofErr w:type="gramStart"/>
            <w:r w:rsidRPr="007314B4">
              <w:rPr>
                <w:rFonts w:ascii="宋体" w:hAnsi="宋体" w:cs="宋体" w:hint="eastAsia"/>
                <w:color w:val="000000" w:themeColor="text1"/>
                <w:kern w:val="0"/>
                <w:sz w:val="20"/>
              </w:rPr>
              <w:t>单部门</w:t>
            </w:r>
            <w:proofErr w:type="gramEnd"/>
            <w:r w:rsidRPr="007314B4">
              <w:rPr>
                <w:rFonts w:ascii="宋体" w:hAnsi="宋体" w:cs="宋体" w:hint="eastAsia"/>
                <w:color w:val="000000" w:themeColor="text1"/>
                <w:kern w:val="0"/>
                <w:sz w:val="20"/>
              </w:rPr>
              <w:t>效率工具，辅助业务分析；3.数据要求：如是否结构化数据，T+1处理；4.工作量等</w:t>
            </w:r>
          </w:p>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left"/>
              <w:rPr>
                <w:rFonts w:ascii="宋体" w:hAnsi="宋体" w:cs="宋体"/>
                <w:color w:val="000000" w:themeColor="text1"/>
                <w:kern w:val="0"/>
                <w:sz w:val="20"/>
              </w:rPr>
            </w:pPr>
            <w:r w:rsidRPr="007314B4">
              <w:rPr>
                <w:rFonts w:ascii="宋体" w:hAnsi="宋体" w:cs="宋体" w:hint="eastAsia"/>
                <w:color w:val="000000" w:themeColor="text1"/>
                <w:kern w:val="0"/>
                <w:sz w:val="20"/>
              </w:rPr>
              <w:t>质量要求：满足央行等监管机构要求，提供模型可解释性报告，满足合同约定的基础KPI</w:t>
            </w:r>
            <w:r w:rsidRPr="007314B4">
              <w:rPr>
                <w:rFonts w:ascii="宋体" w:hAnsi="宋体" w:cs="宋体" w:hint="eastAsia"/>
                <w:color w:val="000000" w:themeColor="text1"/>
                <w:kern w:val="0"/>
                <w:sz w:val="20"/>
              </w:rPr>
              <w:br/>
              <w:t>驻场要求：</w:t>
            </w:r>
            <w:proofErr w:type="gramStart"/>
            <w:r w:rsidRPr="007314B4">
              <w:rPr>
                <w:rFonts w:ascii="宋体" w:hAnsi="宋体" w:cs="宋体" w:hint="eastAsia"/>
                <w:color w:val="000000" w:themeColor="text1"/>
                <w:kern w:val="0"/>
                <w:sz w:val="20"/>
              </w:rPr>
              <w:t>远程支持</w:t>
            </w:r>
            <w:proofErr w:type="gramEnd"/>
            <w:r w:rsidRPr="007314B4">
              <w:rPr>
                <w:rFonts w:ascii="宋体" w:hAnsi="宋体" w:cs="宋体" w:hint="eastAsia"/>
                <w:color w:val="000000" w:themeColor="text1"/>
                <w:kern w:val="0"/>
                <w:sz w:val="20"/>
              </w:rPr>
              <w:t>+短期现场</w:t>
            </w:r>
          </w:p>
        </w:tc>
      </w:tr>
      <w:tr w:rsidR="007314B4" w:rsidRPr="007314B4">
        <w:trPr>
          <w:trHeight w:val="1614"/>
        </w:trPr>
        <w:tc>
          <w:tcPr>
            <w:tcW w:w="1714" w:type="dxa"/>
            <w:tcBorders>
              <w:top w:val="single" w:sz="4" w:space="0" w:color="auto"/>
              <w:left w:val="single" w:sz="4" w:space="0" w:color="auto"/>
              <w:bottom w:val="single" w:sz="4" w:space="0" w:color="auto"/>
              <w:right w:val="single" w:sz="4" w:space="0" w:color="auto"/>
            </w:tcBorders>
            <w:noWrap/>
            <w:vAlign w:val="center"/>
          </w:tcPr>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center"/>
              <w:rPr>
                <w:rFonts w:ascii="宋体" w:hAnsi="宋体" w:cs="宋体"/>
                <w:color w:val="000000" w:themeColor="text1"/>
                <w:kern w:val="0"/>
                <w:sz w:val="22"/>
                <w:szCs w:val="22"/>
              </w:rPr>
            </w:pPr>
            <w:r w:rsidRPr="007314B4">
              <w:rPr>
                <w:rFonts w:ascii="宋体" w:hAnsi="宋体" w:cs="宋体" w:hint="eastAsia"/>
                <w:color w:val="000000" w:themeColor="text1"/>
                <w:kern w:val="0"/>
                <w:sz w:val="22"/>
                <w:szCs w:val="22"/>
              </w:rPr>
              <w:lastRenderedPageBreak/>
              <w:t>基础级模型服务</w:t>
            </w:r>
          </w:p>
        </w:tc>
        <w:tc>
          <w:tcPr>
            <w:tcW w:w="7171" w:type="dxa"/>
            <w:tcBorders>
              <w:top w:val="single" w:sz="4" w:space="0" w:color="auto"/>
              <w:left w:val="single" w:sz="4" w:space="0" w:color="auto"/>
              <w:bottom w:val="single" w:sz="4" w:space="0" w:color="auto"/>
              <w:right w:val="single" w:sz="4" w:space="0" w:color="auto"/>
            </w:tcBorders>
            <w:vAlign w:val="center"/>
          </w:tcPr>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left"/>
              <w:rPr>
                <w:rFonts w:ascii="宋体" w:hAnsi="宋体" w:cs="宋体"/>
                <w:color w:val="000000" w:themeColor="text1"/>
                <w:kern w:val="0"/>
                <w:sz w:val="20"/>
              </w:rPr>
            </w:pPr>
            <w:r w:rsidRPr="007314B4">
              <w:rPr>
                <w:rFonts w:ascii="宋体" w:hAnsi="宋体" w:cs="宋体" w:hint="eastAsia"/>
                <w:color w:val="000000" w:themeColor="text1"/>
                <w:kern w:val="0"/>
                <w:sz w:val="20"/>
              </w:rPr>
              <w:t>项目难度：基础，从</w:t>
            </w:r>
            <w:proofErr w:type="gramStart"/>
            <w:r w:rsidRPr="007314B4">
              <w:rPr>
                <w:rFonts w:ascii="宋体" w:hAnsi="宋体" w:cs="宋体" w:hint="eastAsia"/>
                <w:color w:val="000000" w:themeColor="text1"/>
                <w:kern w:val="0"/>
                <w:sz w:val="20"/>
              </w:rPr>
              <w:t>以下维</w:t>
            </w:r>
            <w:proofErr w:type="gramEnd"/>
            <w:r w:rsidRPr="007314B4">
              <w:rPr>
                <w:rFonts w:ascii="宋体" w:hAnsi="宋体" w:cs="宋体" w:hint="eastAsia"/>
                <w:color w:val="000000" w:themeColor="text1"/>
                <w:kern w:val="0"/>
                <w:sz w:val="20"/>
              </w:rPr>
              <w:t>度由我</w:t>
            </w:r>
            <w:proofErr w:type="gramStart"/>
            <w:r w:rsidRPr="007314B4">
              <w:rPr>
                <w:rFonts w:ascii="宋体" w:hAnsi="宋体" w:cs="宋体" w:hint="eastAsia"/>
                <w:color w:val="000000" w:themeColor="text1"/>
                <w:kern w:val="0"/>
                <w:sz w:val="20"/>
              </w:rPr>
              <w:t>行技术</w:t>
            </w:r>
            <w:proofErr w:type="gramEnd"/>
            <w:r w:rsidRPr="007314B4">
              <w:rPr>
                <w:rFonts w:ascii="宋体" w:hAnsi="宋体" w:cs="宋体" w:hint="eastAsia"/>
                <w:color w:val="000000" w:themeColor="text1"/>
                <w:kern w:val="0"/>
                <w:sz w:val="20"/>
              </w:rPr>
              <w:t>专家评估：1.技术复杂度；2.业务影响：如是否非核心支持功能，辅助业务分析；3.数据要求：如是否单一数据源，批量处理；4.工作量等</w:t>
            </w:r>
          </w:p>
          <w:p w:rsidR="00A803B4" w:rsidRPr="007314B4" w:rsidRDefault="00F23BAF">
            <w:pPr>
              <w:widowControl/>
              <w:pBdr>
                <w:top w:val="none" w:sz="0" w:space="0" w:color="000000"/>
                <w:left w:val="none" w:sz="0" w:space="0" w:color="000000"/>
                <w:bottom w:val="none" w:sz="0" w:space="0" w:color="000000"/>
                <w:right w:val="none" w:sz="0" w:space="0" w:color="000000"/>
                <w:between w:val="none" w:sz="0" w:space="0" w:color="000000"/>
              </w:pBdr>
              <w:jc w:val="left"/>
              <w:rPr>
                <w:rFonts w:ascii="宋体" w:hAnsi="宋体" w:cs="宋体"/>
                <w:color w:val="000000" w:themeColor="text1"/>
                <w:kern w:val="0"/>
                <w:sz w:val="20"/>
              </w:rPr>
            </w:pPr>
            <w:r w:rsidRPr="007314B4">
              <w:rPr>
                <w:rFonts w:ascii="宋体" w:hAnsi="宋体" w:cs="宋体" w:hint="eastAsia"/>
                <w:color w:val="000000" w:themeColor="text1"/>
                <w:kern w:val="0"/>
                <w:sz w:val="20"/>
              </w:rPr>
              <w:t>质量要求：满足央行等监管机构要求，提供模型可解释性报告，满足合同约定的基础KPI</w:t>
            </w:r>
            <w:r w:rsidRPr="007314B4">
              <w:rPr>
                <w:rFonts w:ascii="宋体" w:hAnsi="宋体" w:cs="宋体" w:hint="eastAsia"/>
                <w:color w:val="000000" w:themeColor="text1"/>
                <w:kern w:val="0"/>
                <w:sz w:val="20"/>
              </w:rPr>
              <w:br/>
              <w:t>驻场要求：</w:t>
            </w:r>
            <w:proofErr w:type="gramStart"/>
            <w:r w:rsidRPr="007314B4">
              <w:rPr>
                <w:rFonts w:ascii="宋体" w:hAnsi="宋体" w:cs="宋体" w:hint="eastAsia"/>
                <w:color w:val="000000" w:themeColor="text1"/>
                <w:kern w:val="0"/>
                <w:sz w:val="20"/>
              </w:rPr>
              <w:t>远程支持</w:t>
            </w:r>
            <w:proofErr w:type="gramEnd"/>
            <w:r w:rsidRPr="007314B4">
              <w:rPr>
                <w:rFonts w:ascii="宋体" w:hAnsi="宋体" w:cs="宋体" w:hint="eastAsia"/>
                <w:color w:val="000000" w:themeColor="text1"/>
                <w:kern w:val="0"/>
                <w:sz w:val="20"/>
              </w:rPr>
              <w:t>+关键节点现场</w:t>
            </w:r>
          </w:p>
        </w:tc>
      </w:tr>
    </w:tbl>
    <w:p w:rsidR="00A803B4" w:rsidRPr="007314B4" w:rsidRDefault="00F23BAF" w:rsidP="0076439A">
      <w:pPr>
        <w:numPr>
          <w:ilvl w:val="255"/>
          <w:numId w:val="0"/>
        </w:numPr>
        <w:pBdr>
          <w:top w:val="none" w:sz="0" w:space="0" w:color="000000"/>
          <w:left w:val="none" w:sz="0" w:space="0" w:color="000000"/>
          <w:bottom w:val="none" w:sz="0" w:space="0" w:color="000000"/>
          <w:right w:val="none" w:sz="0" w:space="0" w:color="000000"/>
          <w:between w:val="none" w:sz="0" w:space="0" w:color="000000"/>
        </w:pBdr>
        <w:spacing w:beforeLines="100" w:before="312" w:line="360" w:lineRule="atLeast"/>
        <w:ind w:firstLineChars="200" w:firstLine="480"/>
        <w:rPr>
          <w:rFonts w:ascii="宋体" w:hAnsi="宋体" w:cs="宋体"/>
          <w:bCs/>
          <w:color w:val="000000" w:themeColor="text1"/>
          <w:sz w:val="24"/>
          <w:szCs w:val="24"/>
        </w:rPr>
      </w:pPr>
      <w:r w:rsidRPr="007314B4">
        <w:rPr>
          <w:rFonts w:ascii="宋体" w:hAnsi="宋体" w:cs="宋体" w:hint="eastAsia"/>
          <w:bCs/>
          <w:color w:val="000000" w:themeColor="text1"/>
          <w:sz w:val="24"/>
          <w:szCs w:val="24"/>
        </w:rPr>
        <w:t>四、项目非功能性需求</w:t>
      </w:r>
    </w:p>
    <w:p w:rsidR="00A803B4" w:rsidRPr="007314B4" w:rsidRDefault="00F23BAF">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snapToGrid w:val="0"/>
        <w:spacing w:line="360" w:lineRule="atLeast"/>
        <w:ind w:firstLineChars="200" w:firstLine="480"/>
        <w:jc w:val="left"/>
        <w:rPr>
          <w:rFonts w:ascii="宋体" w:hAnsi="宋体" w:cs="宋体"/>
          <w:color w:val="000000" w:themeColor="text1"/>
          <w:kern w:val="0"/>
          <w:sz w:val="24"/>
          <w:szCs w:val="24"/>
        </w:rPr>
      </w:pPr>
      <w:r w:rsidRPr="007314B4">
        <w:rPr>
          <w:rFonts w:ascii="宋体" w:hAnsi="宋体" w:cs="宋体" w:hint="eastAsia"/>
          <w:color w:val="000000" w:themeColor="text1"/>
          <w:kern w:val="0"/>
          <w:sz w:val="24"/>
          <w:szCs w:val="24"/>
        </w:rPr>
        <w:t>提供全面的模型解决方案，包括不限于建模需求分析、模型设计、模型开发和测试、模型部署、模型运行监控、模型持续调优；制定</w:t>
      </w:r>
      <w:proofErr w:type="gramStart"/>
      <w:r w:rsidRPr="007314B4">
        <w:rPr>
          <w:rFonts w:ascii="宋体" w:hAnsi="宋体" w:cs="宋体" w:hint="eastAsia"/>
          <w:color w:val="000000" w:themeColor="text1"/>
          <w:kern w:val="0"/>
          <w:sz w:val="24"/>
          <w:szCs w:val="24"/>
        </w:rPr>
        <w:t>配套</w:t>
      </w:r>
      <w:r w:rsidR="00A93D3D">
        <w:rPr>
          <w:rFonts w:ascii="宋体" w:hAnsi="宋体" w:cs="宋体"/>
          <w:color w:val="000000" w:themeColor="text1"/>
          <w:kern w:val="0"/>
          <w:sz w:val="24"/>
          <w:szCs w:val="24"/>
        </w:rPr>
        <w:t>业务</w:t>
      </w:r>
      <w:proofErr w:type="gramEnd"/>
      <w:r w:rsidRPr="007314B4">
        <w:rPr>
          <w:rFonts w:ascii="宋体" w:hAnsi="宋体" w:cs="宋体" w:hint="eastAsia"/>
          <w:color w:val="000000" w:themeColor="text1"/>
          <w:kern w:val="0"/>
          <w:sz w:val="24"/>
          <w:szCs w:val="24"/>
        </w:rPr>
        <w:t>策略，让模型结果能够有效指导实际业务操作；</w:t>
      </w:r>
    </w:p>
    <w:p w:rsidR="00A803B4" w:rsidRPr="007314B4" w:rsidRDefault="00F23BAF">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snapToGrid w:val="0"/>
        <w:spacing w:line="360" w:lineRule="atLeast"/>
        <w:ind w:firstLineChars="200" w:firstLine="480"/>
        <w:jc w:val="left"/>
        <w:rPr>
          <w:rFonts w:ascii="宋体" w:hAnsi="宋体" w:cs="宋体"/>
          <w:color w:val="000000" w:themeColor="text1"/>
          <w:kern w:val="0"/>
          <w:sz w:val="24"/>
          <w:szCs w:val="24"/>
        </w:rPr>
      </w:pPr>
      <w:r w:rsidRPr="007314B4">
        <w:rPr>
          <w:rFonts w:ascii="宋体" w:hAnsi="宋体" w:cs="宋体" w:hint="eastAsia"/>
          <w:color w:val="000000" w:themeColor="text1"/>
          <w:kern w:val="0"/>
          <w:sz w:val="24"/>
          <w:szCs w:val="24"/>
        </w:rPr>
        <w:t>模型算法选择需理论依据充足，模型训练过程规范，</w:t>
      </w:r>
      <w:proofErr w:type="gramStart"/>
      <w:r w:rsidRPr="007314B4">
        <w:rPr>
          <w:rFonts w:ascii="宋体" w:hAnsi="宋体" w:cs="宋体" w:hint="eastAsia"/>
          <w:color w:val="000000" w:themeColor="text1"/>
          <w:kern w:val="0"/>
          <w:sz w:val="24"/>
          <w:szCs w:val="24"/>
        </w:rPr>
        <w:t>调参策略</w:t>
      </w:r>
      <w:proofErr w:type="gramEnd"/>
      <w:r w:rsidRPr="007314B4">
        <w:rPr>
          <w:rFonts w:ascii="宋体" w:hAnsi="宋体" w:cs="宋体" w:hint="eastAsia"/>
          <w:color w:val="000000" w:themeColor="text1"/>
          <w:kern w:val="0"/>
          <w:sz w:val="24"/>
          <w:szCs w:val="24"/>
        </w:rPr>
        <w:t>科学。模型在测试集及验证集上的准确率、精确率、召回率、F1值、ROC-AUC、KS等达到预定目标阈值；模型结果可解释性强，能为业务团队理解和接受。</w:t>
      </w:r>
    </w:p>
    <w:p w:rsidR="00A803B4" w:rsidRPr="007314B4" w:rsidRDefault="00F23BAF">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napToGrid w:val="0"/>
        <w:spacing w:line="360" w:lineRule="atLeast"/>
        <w:ind w:firstLineChars="200" w:firstLine="480"/>
        <w:rPr>
          <w:rFonts w:ascii="宋体" w:hAnsi="宋体" w:cs="宋体"/>
          <w:color w:val="000000" w:themeColor="text1"/>
          <w:kern w:val="0"/>
          <w:sz w:val="24"/>
          <w:szCs w:val="24"/>
        </w:rPr>
      </w:pPr>
      <w:r w:rsidRPr="007314B4">
        <w:rPr>
          <w:rFonts w:ascii="宋体" w:hAnsi="宋体" w:cs="宋体" w:hint="eastAsia"/>
          <w:color w:val="000000" w:themeColor="text1"/>
          <w:kern w:val="0"/>
          <w:sz w:val="24"/>
          <w:szCs w:val="24"/>
        </w:rPr>
        <w:t>所构建的模型需具备实时更新、自我学习与优化的能力，确保模型在不断变化的市场环境中保持准确性，通过AB测试等方法反馈模型表现及活动效果。</w:t>
      </w:r>
    </w:p>
    <w:p w:rsidR="00A803B4" w:rsidRPr="007314B4" w:rsidRDefault="00F23BAF">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napToGrid w:val="0"/>
        <w:spacing w:line="360" w:lineRule="atLeast"/>
        <w:ind w:firstLineChars="200" w:firstLine="480"/>
        <w:rPr>
          <w:rFonts w:ascii="宋体" w:hAnsi="宋体" w:cs="宋体"/>
          <w:color w:val="000000" w:themeColor="text1"/>
          <w:kern w:val="0"/>
          <w:sz w:val="24"/>
          <w:szCs w:val="24"/>
        </w:rPr>
      </w:pPr>
      <w:r w:rsidRPr="007314B4">
        <w:rPr>
          <w:rFonts w:ascii="宋体" w:hAnsi="宋体" w:cs="宋体" w:hint="eastAsia"/>
          <w:color w:val="000000" w:themeColor="text1"/>
          <w:kern w:val="0"/>
          <w:sz w:val="24"/>
          <w:szCs w:val="24"/>
        </w:rPr>
        <w:t>提供完整的项目文档和源代码交付物，提供建模过程、操作实践等培训工作。</w:t>
      </w:r>
    </w:p>
    <w:p w:rsidR="00A803B4" w:rsidRPr="002D50E7" w:rsidRDefault="00F23BAF" w:rsidP="002D50E7">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2D50E7">
        <w:rPr>
          <w:rFonts w:ascii="宋体" w:hAnsi="宋体" w:cs="宋体" w:hint="eastAsia"/>
          <w:bCs/>
          <w:color w:val="000000" w:themeColor="text1"/>
          <w:sz w:val="24"/>
          <w:szCs w:val="24"/>
        </w:rPr>
        <w:t>项目建设实施需遵守我行软件产品设计、开发和部署实施规范。</w:t>
      </w:r>
    </w:p>
    <w:p w:rsidR="00A803B4" w:rsidRPr="007314B4" w:rsidRDefault="00F23BAF" w:rsidP="0076439A">
      <w:pPr>
        <w:numPr>
          <w:ilvl w:val="255"/>
          <w:numId w:val="0"/>
        </w:numPr>
        <w:pBdr>
          <w:top w:val="none" w:sz="0" w:space="0" w:color="000000"/>
          <w:left w:val="none" w:sz="0" w:space="0" w:color="000000"/>
          <w:bottom w:val="none" w:sz="0" w:space="0" w:color="000000"/>
          <w:right w:val="none" w:sz="0" w:space="0" w:color="000000"/>
          <w:between w:val="none" w:sz="0" w:space="0" w:color="000000"/>
        </w:pBdr>
        <w:spacing w:beforeLines="100" w:before="312" w:line="360" w:lineRule="exact"/>
        <w:ind w:firstLineChars="200" w:firstLine="480"/>
        <w:rPr>
          <w:rFonts w:ascii="宋体" w:hAnsi="宋体" w:cs="宋体"/>
          <w:bCs/>
          <w:color w:val="000000" w:themeColor="text1"/>
          <w:sz w:val="24"/>
          <w:szCs w:val="24"/>
        </w:rPr>
      </w:pPr>
      <w:r w:rsidRPr="007314B4">
        <w:rPr>
          <w:rFonts w:ascii="宋体" w:hAnsi="宋体" w:cs="宋体" w:hint="eastAsia"/>
          <w:bCs/>
          <w:color w:val="000000" w:themeColor="text1"/>
          <w:sz w:val="24"/>
          <w:szCs w:val="24"/>
        </w:rPr>
        <w:t>五、详细服务要求</w:t>
      </w:r>
    </w:p>
    <w:p w:rsidR="00A803B4" w:rsidRPr="007314B4" w:rsidRDefault="00F23BAF">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7314B4">
        <w:rPr>
          <w:rFonts w:ascii="宋体" w:hAnsi="宋体" w:cs="宋体" w:hint="eastAsia"/>
          <w:bCs/>
          <w:color w:val="000000" w:themeColor="text1"/>
          <w:sz w:val="24"/>
          <w:szCs w:val="24"/>
        </w:rPr>
        <w:t>以服务工作内容的目标为导向，通过现场服务为主、电话咨询服务为辅的方式，具体工作要求如下：</w:t>
      </w:r>
    </w:p>
    <w:p w:rsidR="00A803B4" w:rsidRPr="007314B4" w:rsidRDefault="00F23BAF">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7314B4">
        <w:rPr>
          <w:rFonts w:ascii="宋体" w:hAnsi="宋体" w:cs="宋体" w:hint="eastAsia"/>
          <w:bCs/>
          <w:color w:val="000000" w:themeColor="text1"/>
          <w:sz w:val="24"/>
          <w:szCs w:val="24"/>
        </w:rPr>
        <w:t>1)现场服务：实施期间，乙方要提供现场技术咨询服务，及时响应甲方诉求，直到项目 完成。</w:t>
      </w:r>
    </w:p>
    <w:p w:rsidR="00A803B4" w:rsidRPr="007314B4" w:rsidRDefault="00F23BAF">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7314B4">
        <w:rPr>
          <w:rFonts w:ascii="宋体" w:hAnsi="宋体" w:cs="宋体" w:hint="eastAsia"/>
          <w:bCs/>
          <w:color w:val="000000" w:themeColor="text1"/>
          <w:sz w:val="24"/>
          <w:szCs w:val="24"/>
        </w:rPr>
        <w:t>2)电话、网络咨询服务：乙方应能提供电话、网络等热线技术支持服务，响应时间为2 小时，支持范围包括方案咨询、模型设计、开发测试中遇到的各种技术问题等。</w:t>
      </w:r>
    </w:p>
    <w:p w:rsidR="00A803B4" w:rsidRPr="007314B4" w:rsidRDefault="00F23BAF">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7314B4">
        <w:rPr>
          <w:rFonts w:ascii="宋体" w:hAnsi="宋体" w:cs="宋体" w:hint="eastAsia"/>
          <w:bCs/>
          <w:color w:val="000000" w:themeColor="text1"/>
          <w:sz w:val="24"/>
          <w:szCs w:val="24"/>
        </w:rPr>
        <w:t>3)项目过程中，乙方向甲方提供的服务以及所有相关的技术文档，应满足甲方所制定的规范标准和实际需要。</w:t>
      </w:r>
    </w:p>
    <w:p w:rsidR="00A803B4" w:rsidRPr="007314B4" w:rsidRDefault="00F23BAF">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7314B4">
        <w:rPr>
          <w:rFonts w:ascii="宋体" w:hAnsi="宋体" w:cs="宋体" w:hint="eastAsia"/>
          <w:bCs/>
          <w:color w:val="000000" w:themeColor="text1"/>
          <w:sz w:val="24"/>
          <w:szCs w:val="24"/>
        </w:rPr>
        <w:t>4)项目管理必须有明确的监督活动，周期性地执行项目的跟踪、控制、报告状态、安排沟通会议等任务，项目管理应该符合甲方的项目管理标准，确保甲方采购项目顺利完成。</w:t>
      </w:r>
    </w:p>
    <w:p w:rsidR="00A803B4" w:rsidRPr="007314B4" w:rsidRDefault="00F23BAF">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7314B4">
        <w:rPr>
          <w:rFonts w:ascii="宋体" w:hAnsi="宋体" w:cs="宋体" w:hint="eastAsia"/>
          <w:bCs/>
          <w:color w:val="000000" w:themeColor="text1"/>
          <w:sz w:val="24"/>
          <w:szCs w:val="24"/>
        </w:rPr>
        <w:t>5)部署实施后，功能上线6个月内，针对因乙方问题导致的错误，乙方应的技术专家应 在2小时内响应(必要时需抵达现场支持),24个小时内提供解决方案。</w:t>
      </w:r>
    </w:p>
    <w:p w:rsidR="00A803B4" w:rsidRPr="007314B4" w:rsidRDefault="00F23BAF" w:rsidP="0076439A">
      <w:pPr>
        <w:numPr>
          <w:ilvl w:val="255"/>
          <w:numId w:val="0"/>
        </w:numPr>
        <w:pBdr>
          <w:top w:val="none" w:sz="0" w:space="0" w:color="000000"/>
          <w:left w:val="none" w:sz="0" w:space="0" w:color="000000"/>
          <w:bottom w:val="none" w:sz="0" w:space="0" w:color="000000"/>
          <w:right w:val="none" w:sz="0" w:space="0" w:color="000000"/>
          <w:between w:val="none" w:sz="0" w:space="0" w:color="000000"/>
        </w:pBdr>
        <w:spacing w:beforeLines="100" w:before="312" w:line="360" w:lineRule="exact"/>
        <w:ind w:firstLineChars="200" w:firstLine="480"/>
        <w:rPr>
          <w:rFonts w:ascii="宋体" w:hAnsi="宋体" w:cs="宋体"/>
          <w:bCs/>
          <w:color w:val="000000" w:themeColor="text1"/>
          <w:sz w:val="24"/>
          <w:szCs w:val="24"/>
        </w:rPr>
      </w:pPr>
      <w:r w:rsidRPr="007314B4">
        <w:rPr>
          <w:rFonts w:ascii="宋体" w:hAnsi="宋体" w:cs="宋体" w:hint="eastAsia"/>
          <w:bCs/>
          <w:color w:val="000000" w:themeColor="text1"/>
          <w:sz w:val="24"/>
          <w:szCs w:val="24"/>
        </w:rPr>
        <w:t>六、交付要求</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firstLine="420"/>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中标人在项目执行过程中，根据项目进度按时向昆山农商银行提供如下文档路径。</w:t>
      </w: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exact"/>
        <w:ind w:firstLine="420"/>
        <w:jc w:val="left"/>
        <w:rPr>
          <w:rFonts w:ascii="宋体" w:hAnsi="宋体" w:cs="宋体"/>
          <w:color w:val="000000" w:themeColor="text1"/>
          <w:sz w:val="24"/>
          <w:szCs w:val="24"/>
        </w:rPr>
      </w:pP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spacing w:line="360" w:lineRule="exact"/>
        <w:ind w:firstLine="420"/>
        <w:jc w:val="left"/>
        <w:rPr>
          <w:rFonts w:ascii="宋体" w:hAnsi="宋体" w:cs="宋体"/>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7423"/>
      </w:tblGrid>
      <w:tr w:rsidR="007314B4" w:rsidRPr="007314B4">
        <w:trPr>
          <w:trHeight w:val="90"/>
        </w:trPr>
        <w:tc>
          <w:tcPr>
            <w:tcW w:w="1581"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lastRenderedPageBreak/>
              <w:t>交付内容</w:t>
            </w:r>
          </w:p>
        </w:tc>
        <w:tc>
          <w:tcPr>
            <w:tcW w:w="7423"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center"/>
              <w:rPr>
                <w:rFonts w:ascii="宋体" w:hAnsi="宋体" w:cs="宋体"/>
                <w:color w:val="000000" w:themeColor="text1"/>
                <w:sz w:val="24"/>
                <w:szCs w:val="24"/>
              </w:rPr>
            </w:pPr>
            <w:r w:rsidRPr="007314B4">
              <w:rPr>
                <w:rFonts w:ascii="宋体" w:hAnsi="宋体" w:cs="宋体" w:hint="eastAsia"/>
                <w:color w:val="000000" w:themeColor="text1"/>
                <w:sz w:val="24"/>
                <w:szCs w:val="24"/>
              </w:rPr>
              <w:t>交付要求</w:t>
            </w:r>
          </w:p>
        </w:tc>
      </w:tr>
      <w:tr w:rsidR="007314B4" w:rsidRPr="007314B4">
        <w:tc>
          <w:tcPr>
            <w:tcW w:w="1581" w:type="dxa"/>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开发与设计文档</w:t>
            </w:r>
          </w:p>
        </w:tc>
        <w:tc>
          <w:tcPr>
            <w:tcW w:w="7423" w:type="dxa"/>
          </w:tcPr>
          <w:p w:rsidR="00A803B4" w:rsidRPr="007314B4" w:rsidRDefault="00F23BAF">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需求说明书</w:t>
            </w:r>
          </w:p>
          <w:p w:rsidR="00A803B4" w:rsidRPr="007314B4" w:rsidRDefault="00F23BAF">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详细项目实施计划</w:t>
            </w:r>
          </w:p>
          <w:p w:rsidR="00A803B4" w:rsidRPr="007314B4" w:rsidRDefault="00F23BAF">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算法模型设计说明书</w:t>
            </w:r>
          </w:p>
          <w:p w:rsidR="00A803B4" w:rsidRPr="007314B4" w:rsidRDefault="00F23BAF">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数据模型设计和数据字典</w:t>
            </w:r>
          </w:p>
          <w:p w:rsidR="00A803B4" w:rsidRPr="007314B4" w:rsidRDefault="00F23BAF">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建模报告</w:t>
            </w:r>
          </w:p>
        </w:tc>
      </w:tr>
      <w:tr w:rsidR="007314B4" w:rsidRPr="007314B4">
        <w:tc>
          <w:tcPr>
            <w:tcW w:w="1581" w:type="dxa"/>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上线文档</w:t>
            </w:r>
          </w:p>
        </w:tc>
        <w:tc>
          <w:tcPr>
            <w:tcW w:w="7423"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至少包括行方上线时需要的需求文档、上线申请、方案、紧急预案、运维文档、测试报告等文档。</w:t>
            </w:r>
          </w:p>
        </w:tc>
      </w:tr>
      <w:tr w:rsidR="007314B4" w:rsidRPr="007314B4">
        <w:tc>
          <w:tcPr>
            <w:tcW w:w="1581" w:type="dxa"/>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平台使用文档</w:t>
            </w:r>
          </w:p>
        </w:tc>
        <w:tc>
          <w:tcPr>
            <w:tcW w:w="7423" w:type="dxa"/>
          </w:tcPr>
          <w:p w:rsidR="00A803B4" w:rsidRPr="007314B4" w:rsidRDefault="00F23BAF">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用户使用手册</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2、开发培训手册</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3、运维手册</w:t>
            </w:r>
          </w:p>
        </w:tc>
      </w:tr>
      <w:tr w:rsidR="007314B4" w:rsidRPr="007314B4">
        <w:tc>
          <w:tcPr>
            <w:tcW w:w="1581"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项目源代码</w:t>
            </w:r>
          </w:p>
        </w:tc>
        <w:tc>
          <w:tcPr>
            <w:tcW w:w="7423"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提供项目完整源代码。</w:t>
            </w:r>
          </w:p>
        </w:tc>
      </w:tr>
      <w:tr w:rsidR="00A803B4" w:rsidRPr="007314B4">
        <w:tc>
          <w:tcPr>
            <w:tcW w:w="1581"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其他</w:t>
            </w:r>
          </w:p>
        </w:tc>
        <w:tc>
          <w:tcPr>
            <w:tcW w:w="7423"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7314B4">
              <w:rPr>
                <w:rFonts w:ascii="宋体" w:hAnsi="宋体" w:cs="宋体" w:hint="eastAsia"/>
                <w:color w:val="000000" w:themeColor="text1"/>
                <w:sz w:val="24"/>
                <w:szCs w:val="24"/>
              </w:rPr>
              <w:t>其他行方项目管理需要的相关文档。</w:t>
            </w:r>
          </w:p>
        </w:tc>
      </w:tr>
    </w:tbl>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Calibri" w:hAnsi="Calibri" w:cs="Calibri"/>
          <w:color w:val="000000" w:themeColor="text1"/>
          <w:kern w:val="0"/>
          <w:szCs w:val="22"/>
        </w:rPr>
        <w:br w:type="page"/>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Calibri" w:hAnsi="Calibri" w:cs="Calibri"/>
          <w:color w:val="000000" w:themeColor="text1"/>
          <w:kern w:val="0"/>
          <w:sz w:val="24"/>
          <w:szCs w:val="24"/>
        </w:rPr>
        <w:lastRenderedPageBreak/>
        <w:t>附件</w:t>
      </w:r>
      <w:r w:rsidRPr="007314B4">
        <w:rPr>
          <w:rFonts w:ascii="Calibri" w:hAnsi="Calibri" w:cs="Calibri" w:hint="eastAsia"/>
          <w:color w:val="000000" w:themeColor="text1"/>
          <w:kern w:val="0"/>
          <w:sz w:val="24"/>
          <w:szCs w:val="24"/>
        </w:rPr>
        <w:t>二</w:t>
      </w:r>
      <w:r w:rsidRPr="007314B4">
        <w:rPr>
          <w:rFonts w:ascii="Calibri" w:hAnsi="Calibri" w:cs="Calibri"/>
          <w:color w:val="000000" w:themeColor="text1"/>
          <w:kern w:val="0"/>
          <w:sz w:val="24"/>
          <w:szCs w:val="24"/>
        </w:rPr>
        <w:t>：价目表</w:t>
      </w:r>
    </w:p>
    <w:tbl>
      <w:tblPr>
        <w:tblStyle w:val="TableNormal"/>
        <w:tblW w:w="79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09"/>
        <w:gridCol w:w="1266"/>
        <w:gridCol w:w="1650"/>
        <w:gridCol w:w="1455"/>
        <w:gridCol w:w="570"/>
        <w:gridCol w:w="645"/>
        <w:gridCol w:w="720"/>
        <w:gridCol w:w="420"/>
      </w:tblGrid>
      <w:tr w:rsidR="007314B4" w:rsidRPr="007314B4">
        <w:trPr>
          <w:trHeight w:val="1016"/>
        </w:trPr>
        <w:tc>
          <w:tcPr>
            <w:tcW w:w="425" w:type="dxa"/>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jc w:val="center"/>
              <w:textAlignment w:val="center"/>
              <w:rPr>
                <w:rFonts w:ascii="Calibri" w:hAnsi="Calibri" w:cs="Calibri"/>
                <w:color w:val="000000" w:themeColor="text1"/>
                <w:kern w:val="0"/>
                <w:sz w:val="24"/>
                <w:szCs w:val="24"/>
              </w:rPr>
            </w:pPr>
            <w:r w:rsidRPr="007314B4">
              <w:rPr>
                <w:rFonts w:ascii="Calibri" w:hAnsi="Calibri" w:cs="Calibri" w:hint="eastAsia"/>
                <w:color w:val="000000" w:themeColor="text1"/>
                <w:kern w:val="0"/>
                <w:sz w:val="24"/>
                <w:szCs w:val="24"/>
              </w:rPr>
              <w:t>序号</w:t>
            </w:r>
          </w:p>
        </w:tc>
        <w:tc>
          <w:tcPr>
            <w:tcW w:w="809" w:type="dxa"/>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jc w:val="center"/>
              <w:textAlignment w:val="center"/>
              <w:rPr>
                <w:rFonts w:ascii="Calibri" w:hAnsi="Calibri" w:cs="Calibri"/>
                <w:color w:val="000000" w:themeColor="text1"/>
                <w:kern w:val="0"/>
                <w:sz w:val="24"/>
                <w:szCs w:val="24"/>
              </w:rPr>
            </w:pPr>
            <w:r w:rsidRPr="007314B4">
              <w:rPr>
                <w:rFonts w:ascii="Calibri" w:hAnsi="Calibri" w:cs="Calibri"/>
                <w:color w:val="000000" w:themeColor="text1"/>
                <w:kern w:val="0"/>
                <w:sz w:val="24"/>
                <w:szCs w:val="24"/>
              </w:rPr>
              <w:t>服务项</w:t>
            </w:r>
            <w:r w:rsidRPr="007314B4">
              <w:rPr>
                <w:rFonts w:ascii="Calibri" w:hAnsi="Calibri" w:cs="Calibri"/>
                <w:color w:val="000000" w:themeColor="text1"/>
                <w:kern w:val="0"/>
                <w:sz w:val="24"/>
                <w:szCs w:val="24"/>
              </w:rPr>
              <w:t xml:space="preserve"> </w:t>
            </w:r>
            <w:r w:rsidRPr="007314B4">
              <w:rPr>
                <w:rFonts w:ascii="Calibri" w:hAnsi="Calibri" w:cs="Calibri"/>
                <w:color w:val="000000" w:themeColor="text1"/>
                <w:kern w:val="0"/>
                <w:sz w:val="24"/>
                <w:szCs w:val="24"/>
              </w:rPr>
              <w:t>目名称</w:t>
            </w:r>
          </w:p>
        </w:tc>
        <w:tc>
          <w:tcPr>
            <w:tcW w:w="1266" w:type="dxa"/>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jc w:val="center"/>
              <w:textAlignment w:val="center"/>
              <w:rPr>
                <w:rFonts w:ascii="Calibri" w:hAnsi="Calibri" w:cs="Calibri"/>
                <w:color w:val="000000" w:themeColor="text1"/>
                <w:kern w:val="0"/>
                <w:sz w:val="24"/>
                <w:szCs w:val="24"/>
              </w:rPr>
            </w:pPr>
            <w:r w:rsidRPr="007314B4">
              <w:rPr>
                <w:rFonts w:ascii="Calibri" w:hAnsi="Calibri" w:cs="Calibri"/>
                <w:color w:val="000000" w:themeColor="text1"/>
                <w:kern w:val="0"/>
                <w:sz w:val="24"/>
                <w:szCs w:val="24"/>
              </w:rPr>
              <w:t>服务内容</w:t>
            </w:r>
          </w:p>
        </w:tc>
        <w:tc>
          <w:tcPr>
            <w:tcW w:w="1650" w:type="dxa"/>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jc w:val="center"/>
              <w:textAlignment w:val="center"/>
              <w:rPr>
                <w:rFonts w:ascii="Calibri" w:hAnsi="Calibri" w:cs="Calibri"/>
                <w:color w:val="000000" w:themeColor="text1"/>
                <w:kern w:val="0"/>
                <w:sz w:val="24"/>
                <w:szCs w:val="24"/>
              </w:rPr>
            </w:pPr>
            <w:r w:rsidRPr="007314B4">
              <w:rPr>
                <w:rFonts w:ascii="Calibri" w:hAnsi="Calibri" w:cs="Calibri" w:hint="eastAsia"/>
                <w:color w:val="000000" w:themeColor="text1"/>
                <w:kern w:val="0"/>
                <w:sz w:val="24"/>
                <w:szCs w:val="24"/>
              </w:rPr>
              <w:t>所属模型服务类别</w:t>
            </w:r>
          </w:p>
        </w:tc>
        <w:tc>
          <w:tcPr>
            <w:tcW w:w="1455" w:type="dxa"/>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jc w:val="center"/>
              <w:textAlignment w:val="center"/>
              <w:rPr>
                <w:rFonts w:ascii="Calibri" w:hAnsi="Calibri" w:cs="Calibri"/>
                <w:color w:val="000000" w:themeColor="text1"/>
                <w:kern w:val="0"/>
                <w:sz w:val="24"/>
                <w:szCs w:val="24"/>
              </w:rPr>
            </w:pPr>
            <w:r w:rsidRPr="007314B4">
              <w:rPr>
                <w:rFonts w:ascii="Calibri" w:hAnsi="Calibri" w:cs="Calibri" w:hint="eastAsia"/>
                <w:color w:val="000000" w:themeColor="text1"/>
                <w:kern w:val="0"/>
                <w:sz w:val="24"/>
                <w:szCs w:val="24"/>
              </w:rPr>
              <w:t>模型建设周期</w:t>
            </w:r>
          </w:p>
        </w:tc>
        <w:tc>
          <w:tcPr>
            <w:tcW w:w="570" w:type="dxa"/>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jc w:val="center"/>
              <w:textAlignment w:val="center"/>
              <w:rPr>
                <w:rFonts w:ascii="Calibri" w:hAnsi="Calibri" w:cs="Calibri"/>
                <w:color w:val="000000" w:themeColor="text1"/>
                <w:kern w:val="0"/>
                <w:sz w:val="24"/>
                <w:szCs w:val="24"/>
              </w:rPr>
            </w:pPr>
            <w:r w:rsidRPr="007314B4">
              <w:rPr>
                <w:rFonts w:ascii="Calibri" w:hAnsi="Calibri" w:cs="Calibri" w:hint="eastAsia"/>
                <w:color w:val="000000" w:themeColor="text1"/>
                <w:kern w:val="0"/>
                <w:sz w:val="24"/>
                <w:szCs w:val="24"/>
              </w:rPr>
              <w:t>数量</w:t>
            </w:r>
          </w:p>
        </w:tc>
        <w:tc>
          <w:tcPr>
            <w:tcW w:w="645" w:type="dxa"/>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jc w:val="center"/>
              <w:textAlignment w:val="center"/>
              <w:rPr>
                <w:rFonts w:ascii="Calibri" w:hAnsi="Calibri" w:cs="Calibri"/>
                <w:color w:val="000000" w:themeColor="text1"/>
                <w:kern w:val="0"/>
                <w:sz w:val="24"/>
                <w:szCs w:val="24"/>
              </w:rPr>
            </w:pPr>
            <w:r w:rsidRPr="007314B4">
              <w:rPr>
                <w:rFonts w:ascii="Calibri" w:hAnsi="Calibri" w:cs="Calibri"/>
                <w:color w:val="000000" w:themeColor="text1"/>
                <w:kern w:val="0"/>
                <w:sz w:val="24"/>
                <w:szCs w:val="24"/>
              </w:rPr>
              <w:t>单价</w:t>
            </w:r>
          </w:p>
        </w:tc>
        <w:tc>
          <w:tcPr>
            <w:tcW w:w="720" w:type="dxa"/>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jc w:val="center"/>
              <w:textAlignment w:val="center"/>
              <w:rPr>
                <w:rFonts w:ascii="Calibri" w:hAnsi="Calibri" w:cs="Calibri"/>
                <w:color w:val="000000" w:themeColor="text1"/>
                <w:kern w:val="0"/>
                <w:sz w:val="24"/>
                <w:szCs w:val="24"/>
              </w:rPr>
            </w:pPr>
            <w:r w:rsidRPr="007314B4">
              <w:rPr>
                <w:rFonts w:ascii="Calibri" w:hAnsi="Calibri" w:cs="Calibri"/>
                <w:color w:val="000000" w:themeColor="text1"/>
                <w:kern w:val="0"/>
                <w:sz w:val="24"/>
                <w:szCs w:val="24"/>
              </w:rPr>
              <w:t>小计</w:t>
            </w:r>
          </w:p>
        </w:tc>
        <w:tc>
          <w:tcPr>
            <w:tcW w:w="420" w:type="dxa"/>
            <w:textDirection w:val="tbRlV"/>
            <w:vAlign w:val="center"/>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jc w:val="center"/>
              <w:textAlignment w:val="center"/>
              <w:rPr>
                <w:rFonts w:ascii="Calibri" w:hAnsi="Calibri" w:cs="Calibri"/>
                <w:color w:val="000000" w:themeColor="text1"/>
                <w:kern w:val="0"/>
                <w:sz w:val="24"/>
                <w:szCs w:val="24"/>
              </w:rPr>
            </w:pPr>
            <w:r w:rsidRPr="007314B4">
              <w:rPr>
                <w:rFonts w:ascii="Calibri" w:hAnsi="Calibri" w:cs="Calibri"/>
                <w:color w:val="000000" w:themeColor="text1"/>
                <w:kern w:val="0"/>
                <w:sz w:val="24"/>
                <w:szCs w:val="24"/>
              </w:rPr>
              <w:t>备</w:t>
            </w:r>
            <w:r w:rsidRPr="007314B4">
              <w:rPr>
                <w:rFonts w:ascii="Calibri" w:hAnsi="Calibri" w:cs="Calibri"/>
                <w:color w:val="000000" w:themeColor="text1"/>
                <w:kern w:val="0"/>
                <w:sz w:val="24"/>
                <w:szCs w:val="24"/>
              </w:rPr>
              <w:t xml:space="preserve"> </w:t>
            </w:r>
            <w:r w:rsidRPr="007314B4">
              <w:rPr>
                <w:rFonts w:ascii="Calibri" w:hAnsi="Calibri" w:cs="Calibri"/>
                <w:color w:val="000000" w:themeColor="text1"/>
                <w:kern w:val="0"/>
                <w:sz w:val="24"/>
                <w:szCs w:val="24"/>
              </w:rPr>
              <w:t>注</w:t>
            </w:r>
          </w:p>
        </w:tc>
      </w:tr>
      <w:tr w:rsidR="007314B4" w:rsidRPr="007314B4">
        <w:trPr>
          <w:trHeight w:val="1134"/>
        </w:trPr>
        <w:tc>
          <w:tcPr>
            <w:tcW w:w="425"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r w:rsidRPr="007314B4">
              <w:rPr>
                <w:rFonts w:ascii="Calibri" w:hAnsi="Calibri" w:cs="Calibri" w:hint="eastAsia"/>
                <w:color w:val="000000" w:themeColor="text1"/>
                <w:kern w:val="0"/>
                <w:sz w:val="24"/>
                <w:szCs w:val="24"/>
              </w:rPr>
              <w:t>1</w:t>
            </w:r>
          </w:p>
        </w:tc>
        <w:tc>
          <w:tcPr>
            <w:tcW w:w="809"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266"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65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45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57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64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720"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420" w:type="dxa"/>
            <w:textDirection w:val="tbRlV"/>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r>
      <w:tr w:rsidR="007314B4" w:rsidRPr="007314B4">
        <w:trPr>
          <w:trHeight w:val="1134"/>
        </w:trPr>
        <w:tc>
          <w:tcPr>
            <w:tcW w:w="425"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r w:rsidRPr="007314B4">
              <w:rPr>
                <w:rFonts w:ascii="Calibri" w:hAnsi="Calibri" w:cs="Calibri" w:hint="eastAsia"/>
                <w:color w:val="000000" w:themeColor="text1"/>
                <w:kern w:val="0"/>
                <w:sz w:val="24"/>
                <w:szCs w:val="24"/>
              </w:rPr>
              <w:t>2</w:t>
            </w:r>
          </w:p>
        </w:tc>
        <w:tc>
          <w:tcPr>
            <w:tcW w:w="809"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266"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65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45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57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64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720"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420" w:type="dxa"/>
            <w:textDirection w:val="tbRlV"/>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r>
      <w:tr w:rsidR="007314B4" w:rsidRPr="007314B4">
        <w:trPr>
          <w:trHeight w:val="1134"/>
        </w:trPr>
        <w:tc>
          <w:tcPr>
            <w:tcW w:w="425"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r w:rsidRPr="007314B4">
              <w:rPr>
                <w:rFonts w:ascii="Calibri" w:hAnsi="Calibri" w:cs="Calibri" w:hint="eastAsia"/>
                <w:color w:val="000000" w:themeColor="text1"/>
                <w:kern w:val="0"/>
                <w:sz w:val="24"/>
                <w:szCs w:val="24"/>
              </w:rPr>
              <w:t>3</w:t>
            </w:r>
          </w:p>
        </w:tc>
        <w:tc>
          <w:tcPr>
            <w:tcW w:w="809"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266"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65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45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57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64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720"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420" w:type="dxa"/>
            <w:textDirection w:val="tbRlV"/>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r>
      <w:tr w:rsidR="007314B4" w:rsidRPr="007314B4">
        <w:trPr>
          <w:trHeight w:val="1134"/>
        </w:trPr>
        <w:tc>
          <w:tcPr>
            <w:tcW w:w="425"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r w:rsidRPr="007314B4">
              <w:rPr>
                <w:rFonts w:ascii="Calibri" w:hAnsi="Calibri" w:cs="Calibri" w:hint="eastAsia"/>
                <w:color w:val="000000" w:themeColor="text1"/>
                <w:kern w:val="0"/>
                <w:sz w:val="24"/>
                <w:szCs w:val="24"/>
              </w:rPr>
              <w:t>4</w:t>
            </w:r>
          </w:p>
        </w:tc>
        <w:tc>
          <w:tcPr>
            <w:tcW w:w="809"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266"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65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45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57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64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720"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420" w:type="dxa"/>
            <w:textDirection w:val="tbRlV"/>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r>
      <w:tr w:rsidR="007314B4" w:rsidRPr="007314B4">
        <w:trPr>
          <w:trHeight w:val="1134"/>
        </w:trPr>
        <w:tc>
          <w:tcPr>
            <w:tcW w:w="425"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r w:rsidRPr="007314B4">
              <w:rPr>
                <w:rFonts w:ascii="Calibri" w:hAnsi="Calibri" w:cs="Calibri" w:hint="eastAsia"/>
                <w:color w:val="000000" w:themeColor="text1"/>
                <w:kern w:val="0"/>
                <w:sz w:val="24"/>
                <w:szCs w:val="24"/>
              </w:rPr>
              <w:t>5</w:t>
            </w:r>
          </w:p>
        </w:tc>
        <w:tc>
          <w:tcPr>
            <w:tcW w:w="809"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266"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65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45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57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64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720"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420" w:type="dxa"/>
            <w:textDirection w:val="tbRlV"/>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r>
      <w:tr w:rsidR="007314B4" w:rsidRPr="007314B4">
        <w:trPr>
          <w:trHeight w:val="1134"/>
        </w:trPr>
        <w:tc>
          <w:tcPr>
            <w:tcW w:w="425" w:type="dxa"/>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r w:rsidRPr="007314B4">
              <w:rPr>
                <w:rFonts w:ascii="Calibri" w:hAnsi="Calibri" w:cs="Calibri" w:hint="eastAsia"/>
                <w:color w:val="000000" w:themeColor="text1"/>
                <w:kern w:val="0"/>
                <w:sz w:val="24"/>
                <w:szCs w:val="24"/>
              </w:rPr>
              <w:t>6</w:t>
            </w:r>
          </w:p>
        </w:tc>
        <w:tc>
          <w:tcPr>
            <w:tcW w:w="809"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266"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65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145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570" w:type="dxa"/>
            <w:vAlign w:val="center"/>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645"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720" w:type="dxa"/>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c>
          <w:tcPr>
            <w:tcW w:w="420" w:type="dxa"/>
            <w:textDirection w:val="tbRlV"/>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r>
      <w:tr w:rsidR="007314B4" w:rsidRPr="007314B4">
        <w:trPr>
          <w:trHeight w:val="230"/>
        </w:trPr>
        <w:tc>
          <w:tcPr>
            <w:tcW w:w="6820" w:type="dxa"/>
            <w:gridSpan w:val="7"/>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r w:rsidRPr="007314B4">
              <w:rPr>
                <w:rFonts w:ascii="Calibri" w:hAnsi="Calibri" w:cs="Calibri"/>
                <w:color w:val="000000" w:themeColor="text1"/>
                <w:kern w:val="0"/>
                <w:sz w:val="24"/>
                <w:szCs w:val="24"/>
              </w:rPr>
              <w:t>合计</w:t>
            </w:r>
            <w:r w:rsidRPr="007314B4">
              <w:rPr>
                <w:rFonts w:ascii="Calibri" w:hAnsi="Calibri" w:cs="Calibri"/>
                <w:color w:val="000000" w:themeColor="text1"/>
                <w:kern w:val="0"/>
                <w:sz w:val="24"/>
                <w:szCs w:val="24"/>
              </w:rPr>
              <w:t>(</w:t>
            </w:r>
            <w:r w:rsidRPr="007314B4">
              <w:rPr>
                <w:rFonts w:ascii="Calibri" w:hAnsi="Calibri" w:cs="Calibri"/>
                <w:color w:val="000000" w:themeColor="text1"/>
                <w:kern w:val="0"/>
                <w:sz w:val="24"/>
                <w:szCs w:val="24"/>
              </w:rPr>
              <w:t>含增值税专用发票</w:t>
            </w:r>
            <w:r w:rsidRPr="007314B4">
              <w:rPr>
                <w:rFonts w:ascii="Calibri" w:hAnsi="Calibri" w:cs="Calibri"/>
                <w:color w:val="000000" w:themeColor="text1"/>
                <w:kern w:val="0"/>
                <w:sz w:val="24"/>
                <w:szCs w:val="24"/>
              </w:rPr>
              <w:t>)</w:t>
            </w:r>
          </w:p>
        </w:tc>
        <w:tc>
          <w:tcPr>
            <w:tcW w:w="1140" w:type="dxa"/>
            <w:gridSpan w:val="2"/>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r>
      <w:tr w:rsidR="007314B4" w:rsidRPr="007314B4">
        <w:trPr>
          <w:trHeight w:val="245"/>
        </w:trPr>
        <w:tc>
          <w:tcPr>
            <w:tcW w:w="6820" w:type="dxa"/>
            <w:gridSpan w:val="7"/>
          </w:tcPr>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r w:rsidRPr="007314B4">
              <w:rPr>
                <w:rFonts w:ascii="Calibri" w:hAnsi="Calibri" w:cs="Calibri"/>
                <w:color w:val="000000" w:themeColor="text1"/>
                <w:kern w:val="0"/>
                <w:sz w:val="24"/>
                <w:szCs w:val="24"/>
              </w:rPr>
              <w:t>增值税专用发票税率</w:t>
            </w:r>
          </w:p>
        </w:tc>
        <w:tc>
          <w:tcPr>
            <w:tcW w:w="1140" w:type="dxa"/>
            <w:gridSpan w:val="2"/>
          </w:tcPr>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 w:val="24"/>
                <w:szCs w:val="24"/>
              </w:rPr>
            </w:pPr>
          </w:p>
        </w:tc>
      </w:tr>
    </w:tbl>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Calibri" w:hAnsi="Calibri" w:cs="Calibri"/>
          <w:color w:val="000000" w:themeColor="text1"/>
          <w:kern w:val="0"/>
          <w:szCs w:val="22"/>
        </w:rPr>
        <w:t>备注：</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Calibri" w:hAnsi="Calibri" w:cs="Calibri" w:hint="eastAsia"/>
          <w:color w:val="000000" w:themeColor="text1"/>
          <w:kern w:val="0"/>
          <w:szCs w:val="22"/>
        </w:rPr>
        <w:t>1</w:t>
      </w:r>
      <w:r w:rsidRPr="007314B4">
        <w:rPr>
          <w:rFonts w:ascii="Calibri" w:hAnsi="Calibri" w:cs="Calibri"/>
          <w:color w:val="000000" w:themeColor="text1"/>
          <w:kern w:val="0"/>
          <w:szCs w:val="22"/>
        </w:rPr>
        <w:t xml:space="preserve">. </w:t>
      </w:r>
      <w:r w:rsidRPr="007314B4">
        <w:rPr>
          <w:rFonts w:ascii="Calibri" w:hAnsi="Calibri" w:cs="Calibri"/>
          <w:color w:val="000000" w:themeColor="text1"/>
          <w:kern w:val="0"/>
          <w:szCs w:val="22"/>
        </w:rPr>
        <w:t>以上价格包含完成本项目全部服务内容所需的所有费用，乙方不再向甲方收取其他任何费</w:t>
      </w:r>
      <w:r w:rsidRPr="007314B4">
        <w:rPr>
          <w:rFonts w:ascii="Calibri" w:hAnsi="Calibri" w:cs="Calibri"/>
          <w:color w:val="000000" w:themeColor="text1"/>
          <w:kern w:val="0"/>
          <w:szCs w:val="22"/>
        </w:rPr>
        <w:t xml:space="preserve"> </w:t>
      </w:r>
      <w:r w:rsidRPr="007314B4">
        <w:rPr>
          <w:rFonts w:ascii="Calibri" w:hAnsi="Calibri" w:cs="Calibri"/>
          <w:color w:val="000000" w:themeColor="text1"/>
          <w:kern w:val="0"/>
          <w:szCs w:val="22"/>
        </w:rPr>
        <w:t>用。</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Calibri" w:hAnsi="Calibri" w:cs="Calibri" w:hint="eastAsia"/>
          <w:color w:val="000000" w:themeColor="text1"/>
          <w:kern w:val="0"/>
          <w:szCs w:val="22"/>
        </w:rPr>
        <w:t>2</w:t>
      </w:r>
      <w:r w:rsidRPr="007314B4">
        <w:rPr>
          <w:rFonts w:ascii="Calibri" w:hAnsi="Calibri" w:cs="Calibri"/>
          <w:color w:val="000000" w:themeColor="text1"/>
          <w:kern w:val="0"/>
          <w:szCs w:val="22"/>
        </w:rPr>
        <w:t xml:space="preserve">. </w:t>
      </w:r>
      <w:r w:rsidRPr="007314B4">
        <w:rPr>
          <w:rFonts w:ascii="Calibri" w:hAnsi="Calibri" w:cs="Calibri"/>
          <w:color w:val="000000" w:themeColor="text1"/>
          <w:kern w:val="0"/>
          <w:szCs w:val="22"/>
        </w:rPr>
        <w:t>要求提供增值税专用发票。</w:t>
      </w: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Calibri" w:hAnsi="Calibri" w:cs="Calibri"/>
          <w:color w:val="000000" w:themeColor="text1"/>
          <w:kern w:val="0"/>
          <w:szCs w:val="22"/>
        </w:rPr>
        <w:br w:type="page"/>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宋体" w:hAnsi="宋体" w:cs="宋体"/>
          <w:color w:val="000000" w:themeColor="text1"/>
          <w:kern w:val="0"/>
          <w:sz w:val="24"/>
          <w:szCs w:val="22"/>
        </w:rPr>
        <w:lastRenderedPageBreak/>
        <w:t>附件</w:t>
      </w:r>
      <w:r w:rsidRPr="007314B4">
        <w:rPr>
          <w:rFonts w:ascii="宋体" w:hAnsi="宋体" w:cs="宋体" w:hint="eastAsia"/>
          <w:color w:val="000000" w:themeColor="text1"/>
          <w:kern w:val="0"/>
          <w:sz w:val="24"/>
          <w:szCs w:val="22"/>
        </w:rPr>
        <w:t>三</w:t>
      </w:r>
      <w:r w:rsidRPr="007314B4">
        <w:rPr>
          <w:rFonts w:ascii="宋体" w:hAnsi="宋体" w:cs="宋体"/>
          <w:color w:val="000000" w:themeColor="text1"/>
          <w:kern w:val="0"/>
          <w:sz w:val="24"/>
          <w:szCs w:val="22"/>
        </w:rPr>
        <w:t>：《保密协议》</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00" w:lineRule="exact"/>
        <w:jc w:val="center"/>
        <w:rPr>
          <w:rFonts w:ascii="Calibri" w:hAnsi="Calibri" w:cs="Calibri"/>
          <w:color w:val="000000" w:themeColor="text1"/>
          <w:kern w:val="0"/>
          <w:szCs w:val="22"/>
        </w:rPr>
      </w:pPr>
      <w:r w:rsidRPr="007314B4">
        <w:rPr>
          <w:rFonts w:ascii="宋体" w:hAnsi="宋体" w:cs="宋体"/>
          <w:b/>
          <w:color w:val="000000" w:themeColor="text1"/>
          <w:kern w:val="0"/>
          <w:sz w:val="24"/>
          <w:szCs w:val="22"/>
        </w:rPr>
        <w:t>保 密 协 议</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ab/>
        <w:t>鉴于：根据信息科技外包服务的需要，甲方需要将有关文件、资料、数据及其他相关信息向乙方进行披露，这些文件、资料、数据和信息涉及或可能涉及甲方的保密信息。</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为保护甲方的保密信息，双方就本协议以下条款达成一致，以便共同遵守执行。</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第一条  保密信息</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第二条  保密义务</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1．乙方应严守机密，并以切实有效的保密措施和制度保护保密信息。乙方须以通常保护其自身保密信息同等、并且不低于通常合理谨慎的标准使保密信息处于保密的使用状态；</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2. 乙方应当谨慎防止保密信息被披露给任何未参与本项目的第三方、被公布、销毁或丢失；</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4．乙方负责要求参与本项目的工作人员出具保密承诺函，并对其进行监督管理，该人员如有违反，将依据本协议承担相应的违约责任。</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5．乙方所制作的分析报告、编选、调研或其它材料中所涉及的甲方保密信息，乙方应根据本协议有关规定履行保密义务；</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6．乙方不得以损害甲方利益的方式使用保密信息；</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7.乙方不得出售、转让或以任何其他方式处理保密信息，</w:t>
      </w:r>
      <w:proofErr w:type="gramStart"/>
      <w:r w:rsidRPr="007314B4">
        <w:rPr>
          <w:rFonts w:ascii="宋体" w:hAnsi="宋体" w:cs="宋体"/>
          <w:color w:val="000000" w:themeColor="text1"/>
          <w:kern w:val="0"/>
          <w:sz w:val="24"/>
          <w:szCs w:val="22"/>
        </w:rPr>
        <w:t>除非取得</w:t>
      </w:r>
      <w:proofErr w:type="gramEnd"/>
      <w:r w:rsidRPr="007314B4">
        <w:rPr>
          <w:rFonts w:ascii="宋体" w:hAnsi="宋体" w:cs="宋体"/>
          <w:color w:val="000000" w:themeColor="text1"/>
          <w:kern w:val="0"/>
          <w:sz w:val="24"/>
          <w:szCs w:val="22"/>
        </w:rPr>
        <w:t>甲方书面许可；</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ab/>
        <w:t>第三条  非保密信息</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1.以下文件、资料和信息不属于保密信息：</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（1）乙方从第三方获得的文件、资料和信息，并且该第三方同甲方不存在任何业务往来关系，也不存在任何协议或法律上的权利义务关系所产生的对甲方直接或间接的保密责任；</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（2）已经向公众公开的文件、资料和信息，但是该公开不是由乙方、乙方的负责人、雇员、合伙人和其他有关人员所造成的；</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（3）由乙方独立于本协议第一条确定的保密信息而自主开发出来的文件、</w:t>
      </w:r>
      <w:r w:rsidRPr="007314B4">
        <w:rPr>
          <w:rFonts w:ascii="宋体" w:hAnsi="宋体" w:cs="宋体"/>
          <w:color w:val="000000" w:themeColor="text1"/>
          <w:kern w:val="0"/>
          <w:sz w:val="24"/>
          <w:szCs w:val="22"/>
        </w:rPr>
        <w:lastRenderedPageBreak/>
        <w:t>资料和信息。</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2．在下列情况下，乙方不应当被视为违反保密义务：</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（1）为了遵守法律上的要求或有关监管机构对于信息披露方面的规定所作的披露，但是乙方在披露前应当通知甲方；</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（2）经甲方书面同意进行的信息披露。</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第四条  法律程序</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依据有管辖权法院或监管机构在法律或监管程序上的要求，乙方或其任何雇员或代理人必须披露本协议第一条确定的保密信息的，则乙方应当在法律许可的条件下立即采取下列措施：</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  （1）在最短时间内将这种法律程序或规定的要求及其内容和背景情况通知甲方，就其是否应该采取其认为明智的合法步骤征求甲方的意见；</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（2）采取一切合理措施支持甲方就这种法律程序或规定的要求进行抗辩并且在披露前采取其它合理措施保护甲方的权利；</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（3）如果信息披露是法律或监管机构所要求的或者甲方同意乙方披露的，则乙方应当仅仅提供法律或监管机构要求乙方必须提供的那部分保密信息。</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第五条 保密期限</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本协议是为防止甲方的保密信息被泄露而制定，乙方的保密义务不因双方合作项目的终止而免除。</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第六条  违约责任</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下列情形构成乙方的违约，乙方应向甲方承担全部直接损失(包括但不限于因乙方</w:t>
      </w:r>
      <w:proofErr w:type="gramStart"/>
      <w:r w:rsidRPr="007314B4">
        <w:rPr>
          <w:rFonts w:ascii="宋体" w:hAnsi="宋体" w:cs="宋体"/>
          <w:color w:val="000000" w:themeColor="text1"/>
          <w:kern w:val="0"/>
          <w:sz w:val="24"/>
          <w:szCs w:val="22"/>
        </w:rPr>
        <w:t>违</w:t>
      </w:r>
      <w:proofErr w:type="gramEnd"/>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（1）负有保密义务的乙方、乙方的负责人、董事、职员、雇员、代理人或顾问，未经甲方书面许可或授权而向任何第三方披露保密信息；</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（2）负有保密义务的乙方、乙方的负责人、董事、职员、雇员、代理人或顾问，未经甲方书面许可或授权将保密信息用于与实施本项目无关的其他用途或目的；</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（3）乙方违反本协议的其他约定。</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第七条  争议解决和法律适用</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t>本协议在履行过程中发生争议，双方应友好协商解决。协商不成的，双方一致同意由甲方所在地的人民法院管辖。</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ab/>
        <w:t>本协议适用中华人民共和国法律。</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7314B4">
        <w:rPr>
          <w:rFonts w:ascii="宋体" w:hAnsi="宋体" w:cs="宋体"/>
          <w:color w:val="000000" w:themeColor="text1"/>
          <w:kern w:val="0"/>
          <w:sz w:val="24"/>
          <w:szCs w:val="22"/>
        </w:rPr>
        <w:lastRenderedPageBreak/>
        <w:t>第八条  协议的效力</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ab/>
        <w:t>本协议一式伍份，甲方执叁份，乙方执贰份，具有同等效力。本协议经双方均盖章后生效。</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0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00" w:lineRule="exact"/>
        <w:jc w:val="left"/>
        <w:rPr>
          <w:rFonts w:ascii="Calibri" w:hAnsi="Calibri" w:cs="Calibri"/>
          <w:color w:val="000000" w:themeColor="text1"/>
          <w:kern w:val="0"/>
          <w:szCs w:val="22"/>
        </w:rPr>
      </w:pPr>
      <w:r w:rsidRPr="007314B4">
        <w:rPr>
          <w:rFonts w:ascii="宋体" w:hAnsi="宋体" w:cs="宋体"/>
          <w:color w:val="000000" w:themeColor="text1"/>
          <w:kern w:val="0"/>
          <w:sz w:val="24"/>
          <w:szCs w:val="22"/>
        </w:rPr>
        <w:t>甲方：江苏昆山农村商业银行      </w:t>
      </w:r>
      <w:r w:rsidRPr="007314B4">
        <w:rPr>
          <w:rFonts w:ascii="宋体" w:hAnsi="宋体" w:cs="宋体" w:hint="eastAsia"/>
          <w:color w:val="000000" w:themeColor="text1"/>
          <w:kern w:val="0"/>
          <w:sz w:val="24"/>
          <w:szCs w:val="22"/>
        </w:rPr>
        <w:t xml:space="preserve"> </w:t>
      </w:r>
      <w:r w:rsidRPr="007314B4">
        <w:rPr>
          <w:rFonts w:ascii="宋体" w:hAnsi="宋体" w:cs="宋体"/>
          <w:color w:val="000000" w:themeColor="text1"/>
          <w:kern w:val="0"/>
          <w:sz w:val="24"/>
          <w:szCs w:val="22"/>
        </w:rPr>
        <w:t>乙方：   </w:t>
      </w:r>
      <w:r w:rsidRPr="007314B4">
        <w:rPr>
          <w:rFonts w:ascii="宋体" w:hAnsi="宋体" w:cs="宋体" w:hint="eastAsia"/>
          <w:color w:val="000000" w:themeColor="text1"/>
          <w:kern w:val="0"/>
          <w:sz w:val="24"/>
          <w:szCs w:val="22"/>
        </w:rPr>
        <w:t xml:space="preserve">      </w:t>
      </w:r>
      <w:r w:rsidRPr="007314B4">
        <w:rPr>
          <w:rFonts w:ascii="宋体" w:hAnsi="宋体" w:cs="宋体"/>
          <w:color w:val="000000" w:themeColor="text1"/>
          <w:kern w:val="0"/>
          <w:sz w:val="24"/>
          <w:szCs w:val="22"/>
        </w:rPr>
        <w:t>股份有限公司</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00" w:lineRule="exact"/>
        <w:jc w:val="left"/>
        <w:rPr>
          <w:rFonts w:ascii="Calibri" w:hAnsi="Calibri" w:cs="Calibri"/>
          <w:color w:val="000000" w:themeColor="text1"/>
          <w:kern w:val="0"/>
          <w:szCs w:val="22"/>
        </w:rPr>
      </w:pPr>
      <w:r w:rsidRPr="007314B4">
        <w:rPr>
          <w:rFonts w:ascii="宋体" w:hAnsi="宋体" w:cs="宋体"/>
          <w:color w:val="000000" w:themeColor="text1"/>
          <w:kern w:val="0"/>
          <w:sz w:val="24"/>
          <w:szCs w:val="22"/>
        </w:rPr>
        <w:t>（公章）               （公章）</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00" w:lineRule="exact"/>
        <w:ind w:firstLine="4539"/>
        <w:jc w:val="left"/>
        <w:rPr>
          <w:rFonts w:ascii="Calibri" w:hAnsi="Calibri" w:cs="Calibri"/>
          <w:color w:val="000000" w:themeColor="text1"/>
          <w:kern w:val="0"/>
          <w:szCs w:val="22"/>
        </w:rPr>
      </w:pPr>
      <w:r w:rsidRPr="007314B4">
        <w:rPr>
          <w:rFonts w:ascii="宋体" w:hAnsi="宋体" w:cs="宋体"/>
          <w:color w:val="000000" w:themeColor="text1"/>
          <w:kern w:val="0"/>
          <w:sz w:val="24"/>
          <w:szCs w:val="22"/>
        </w:rPr>
        <w:t>法定代表人/有权签署人：</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00" w:lineRule="exact"/>
        <w:ind w:left="5040" w:firstLine="420"/>
        <w:jc w:val="left"/>
        <w:rPr>
          <w:rFonts w:ascii="Calibri" w:hAnsi="Calibri" w:cs="Calibri"/>
          <w:color w:val="000000" w:themeColor="text1"/>
          <w:kern w:val="0"/>
          <w:szCs w:val="22"/>
        </w:rPr>
      </w:pPr>
      <w:r w:rsidRPr="007314B4">
        <w:rPr>
          <w:rFonts w:ascii="宋体" w:hAnsi="宋体" w:cs="宋体"/>
          <w:color w:val="000000" w:themeColor="text1"/>
          <w:kern w:val="0"/>
          <w:sz w:val="24"/>
          <w:szCs w:val="22"/>
        </w:rPr>
        <w:t>（签名或盖章）</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500" w:lineRule="exact"/>
        <w:ind w:firstLine="473"/>
        <w:jc w:val="left"/>
        <w:rPr>
          <w:rFonts w:ascii="Calibri" w:hAnsi="Calibri" w:cs="Calibri"/>
          <w:color w:val="000000" w:themeColor="text1"/>
          <w:kern w:val="0"/>
          <w:szCs w:val="22"/>
        </w:rPr>
      </w:pPr>
      <w:r w:rsidRPr="007314B4">
        <w:rPr>
          <w:rFonts w:ascii="宋体" w:hAnsi="宋体" w:cs="宋体"/>
          <w:color w:val="000000" w:themeColor="text1"/>
          <w:kern w:val="0"/>
          <w:sz w:val="24"/>
          <w:szCs w:val="22"/>
        </w:rPr>
        <w:t>202</w:t>
      </w:r>
      <w:r w:rsidRPr="007314B4">
        <w:rPr>
          <w:rFonts w:ascii="宋体" w:hAnsi="宋体" w:cs="宋体" w:hint="eastAsia"/>
          <w:color w:val="000000" w:themeColor="text1"/>
          <w:kern w:val="0"/>
          <w:sz w:val="24"/>
          <w:szCs w:val="22"/>
        </w:rPr>
        <w:t>5</w:t>
      </w:r>
      <w:r w:rsidRPr="007314B4">
        <w:rPr>
          <w:rFonts w:ascii="宋体" w:hAnsi="宋体" w:cs="宋体"/>
          <w:color w:val="000000" w:themeColor="text1"/>
          <w:kern w:val="0"/>
          <w:sz w:val="24"/>
          <w:szCs w:val="22"/>
        </w:rPr>
        <w:t>年  月   日</w:t>
      </w:r>
      <w:r w:rsidRPr="007314B4">
        <w:rPr>
          <w:rFonts w:ascii="宋体" w:hAnsi="宋体" w:cs="宋体"/>
          <w:color w:val="000000" w:themeColor="text1"/>
          <w:kern w:val="0"/>
          <w:sz w:val="24"/>
          <w:szCs w:val="22"/>
        </w:rPr>
        <w:tab/>
      </w:r>
      <w:r w:rsidRPr="007314B4">
        <w:rPr>
          <w:rFonts w:ascii="宋体" w:hAnsi="宋体" w:cs="宋体"/>
          <w:color w:val="000000" w:themeColor="text1"/>
          <w:kern w:val="0"/>
          <w:sz w:val="24"/>
          <w:szCs w:val="22"/>
        </w:rPr>
        <w:tab/>
      </w:r>
      <w:r w:rsidRPr="007314B4">
        <w:rPr>
          <w:rFonts w:ascii="宋体" w:hAnsi="宋体" w:cs="宋体"/>
          <w:color w:val="000000" w:themeColor="text1"/>
          <w:kern w:val="0"/>
          <w:sz w:val="24"/>
          <w:szCs w:val="22"/>
        </w:rPr>
        <w:tab/>
      </w:r>
      <w:r w:rsidRPr="007314B4">
        <w:rPr>
          <w:rFonts w:ascii="宋体" w:hAnsi="宋体" w:cs="宋体"/>
          <w:color w:val="000000" w:themeColor="text1"/>
          <w:kern w:val="0"/>
          <w:sz w:val="24"/>
          <w:szCs w:val="22"/>
        </w:rPr>
        <w:tab/>
      </w:r>
      <w:r w:rsidRPr="007314B4">
        <w:rPr>
          <w:rFonts w:ascii="宋体" w:hAnsi="宋体" w:cs="宋体"/>
          <w:color w:val="000000" w:themeColor="text1"/>
          <w:kern w:val="0"/>
          <w:sz w:val="24"/>
          <w:szCs w:val="22"/>
        </w:rPr>
        <w:tab/>
      </w:r>
      <w:r w:rsidRPr="007314B4">
        <w:rPr>
          <w:rFonts w:ascii="宋体" w:hAnsi="宋体" w:cs="宋体"/>
          <w:color w:val="000000" w:themeColor="text1"/>
          <w:kern w:val="0"/>
          <w:sz w:val="24"/>
          <w:szCs w:val="22"/>
        </w:rPr>
        <w:tab/>
        <w:t>202</w:t>
      </w:r>
      <w:r w:rsidRPr="007314B4">
        <w:rPr>
          <w:rFonts w:ascii="宋体" w:hAnsi="宋体" w:cs="宋体" w:hint="eastAsia"/>
          <w:color w:val="000000" w:themeColor="text1"/>
          <w:kern w:val="0"/>
          <w:sz w:val="24"/>
          <w:szCs w:val="22"/>
        </w:rPr>
        <w:t>5</w:t>
      </w:r>
      <w:r w:rsidRPr="007314B4">
        <w:rPr>
          <w:rFonts w:ascii="宋体" w:hAnsi="宋体" w:cs="宋体"/>
          <w:color w:val="000000" w:themeColor="text1"/>
          <w:kern w:val="0"/>
          <w:sz w:val="24"/>
          <w:szCs w:val="22"/>
        </w:rPr>
        <w:t>年  月  日</w:t>
      </w: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jc w:val="left"/>
        <w:rPr>
          <w:rFonts w:ascii="Calibri" w:hAnsi="Calibri" w:cs="Calibri"/>
          <w:color w:val="000000" w:themeColor="text1"/>
          <w:kern w:val="0"/>
          <w:szCs w:val="22"/>
        </w:rPr>
      </w:pP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宋体" w:hAnsi="宋体" w:cs="宋体"/>
          <w:b/>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spacing w:line="360" w:lineRule="exact"/>
        <w:ind w:right="480"/>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F23BA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7314B4">
        <w:rPr>
          <w:rFonts w:ascii="宋体" w:hAnsi="宋体" w:cs="宋体"/>
          <w:color w:val="000000" w:themeColor="text1"/>
          <w:kern w:val="0"/>
          <w:sz w:val="24"/>
          <w:szCs w:val="22"/>
        </w:rPr>
        <w:t> </w:t>
      </w:r>
    </w:p>
    <w:p w:rsidR="00A803B4" w:rsidRPr="007314B4" w:rsidRDefault="00A803B4">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cs="Calibri"/>
          <w:b/>
          <w:color w:val="000000" w:themeColor="text1"/>
          <w:kern w:val="0"/>
          <w:sz w:val="48"/>
          <w:szCs w:val="22"/>
        </w:rPr>
      </w:pPr>
    </w:p>
    <w:p w:rsidR="00A803B4" w:rsidRPr="007314B4" w:rsidRDefault="00A803B4">
      <w:pPr>
        <w:widowControl/>
        <w:jc w:val="left"/>
        <w:rPr>
          <w:rFonts w:ascii="仿宋_GB2312" w:eastAsia="仿宋_GB2312"/>
          <w:color w:val="000000" w:themeColor="text1"/>
          <w:sz w:val="28"/>
          <w:szCs w:val="28"/>
        </w:rPr>
      </w:pPr>
    </w:p>
    <w:p w:rsidR="00A803B4" w:rsidRPr="007314B4" w:rsidRDefault="00A803B4">
      <w:pPr>
        <w:widowControl/>
        <w:jc w:val="left"/>
        <w:rPr>
          <w:rFonts w:ascii="仿宋_GB2312" w:eastAsia="仿宋_GB2312"/>
          <w:color w:val="000000" w:themeColor="text1"/>
          <w:sz w:val="28"/>
          <w:szCs w:val="28"/>
        </w:rPr>
      </w:pPr>
    </w:p>
    <w:p w:rsidR="00A803B4" w:rsidRPr="007314B4" w:rsidRDefault="00A803B4">
      <w:pPr>
        <w:widowControl/>
        <w:jc w:val="left"/>
        <w:rPr>
          <w:rFonts w:ascii="仿宋_GB2312" w:eastAsia="仿宋_GB2312"/>
          <w:color w:val="000000" w:themeColor="text1"/>
          <w:sz w:val="28"/>
          <w:szCs w:val="28"/>
        </w:rPr>
      </w:pPr>
    </w:p>
    <w:p w:rsidR="00A803B4" w:rsidRPr="007314B4" w:rsidRDefault="00A803B4">
      <w:pPr>
        <w:widowControl/>
        <w:jc w:val="left"/>
        <w:rPr>
          <w:rFonts w:ascii="仿宋_GB2312" w:eastAsia="仿宋_GB2312"/>
          <w:color w:val="000000" w:themeColor="text1"/>
          <w:sz w:val="28"/>
          <w:szCs w:val="28"/>
        </w:rPr>
      </w:pPr>
    </w:p>
    <w:p w:rsidR="00A803B4" w:rsidRPr="007314B4" w:rsidRDefault="00A803B4">
      <w:pPr>
        <w:widowControl/>
        <w:jc w:val="left"/>
        <w:rPr>
          <w:rFonts w:ascii="仿宋_GB2312" w:eastAsia="仿宋_GB2312"/>
          <w:color w:val="000000" w:themeColor="text1"/>
          <w:sz w:val="28"/>
          <w:szCs w:val="28"/>
        </w:rPr>
      </w:pPr>
    </w:p>
    <w:p w:rsidR="00A803B4" w:rsidRPr="007314B4" w:rsidRDefault="00A803B4">
      <w:pPr>
        <w:widowControl/>
        <w:jc w:val="left"/>
        <w:rPr>
          <w:rFonts w:ascii="仿宋_GB2312" w:eastAsia="仿宋_GB2312"/>
          <w:color w:val="000000" w:themeColor="text1"/>
          <w:sz w:val="28"/>
          <w:szCs w:val="28"/>
        </w:rPr>
      </w:pPr>
    </w:p>
    <w:p w:rsidR="00A803B4" w:rsidRPr="007314B4" w:rsidRDefault="00A803B4">
      <w:pPr>
        <w:widowControl/>
        <w:jc w:val="left"/>
        <w:rPr>
          <w:rFonts w:ascii="仿宋_GB2312" w:eastAsia="仿宋_GB2312"/>
          <w:color w:val="000000" w:themeColor="text1"/>
          <w:sz w:val="28"/>
          <w:szCs w:val="28"/>
        </w:rPr>
      </w:pPr>
    </w:p>
    <w:p w:rsidR="00A803B4" w:rsidRPr="007314B4" w:rsidRDefault="00A803B4">
      <w:pPr>
        <w:widowControl/>
        <w:jc w:val="left"/>
        <w:rPr>
          <w:rFonts w:ascii="仿宋_GB2312" w:eastAsia="仿宋_GB2312"/>
          <w:color w:val="000000" w:themeColor="text1"/>
          <w:sz w:val="28"/>
          <w:szCs w:val="28"/>
        </w:rPr>
      </w:pPr>
    </w:p>
    <w:p w:rsidR="00A803B4" w:rsidRPr="007314B4" w:rsidRDefault="00A803B4">
      <w:pPr>
        <w:widowControl/>
        <w:jc w:val="left"/>
        <w:rPr>
          <w:rFonts w:ascii="仿宋_GB2312" w:eastAsia="仿宋_GB2312"/>
          <w:color w:val="000000" w:themeColor="text1"/>
          <w:sz w:val="28"/>
          <w:szCs w:val="28"/>
        </w:rPr>
      </w:pPr>
    </w:p>
    <w:p w:rsidR="00A803B4" w:rsidRPr="007314B4" w:rsidRDefault="00A803B4">
      <w:pPr>
        <w:widowControl/>
        <w:jc w:val="left"/>
        <w:rPr>
          <w:rFonts w:ascii="仿宋_GB2312" w:eastAsia="仿宋_GB2312"/>
          <w:color w:val="000000" w:themeColor="text1"/>
          <w:sz w:val="28"/>
          <w:szCs w:val="28"/>
        </w:rPr>
      </w:pPr>
    </w:p>
    <w:p w:rsidR="00A803B4" w:rsidRPr="007314B4" w:rsidRDefault="00F23BAF">
      <w:pPr>
        <w:snapToGrid w:val="0"/>
        <w:spacing w:line="520" w:lineRule="exact"/>
        <w:outlineLvl w:val="1"/>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lastRenderedPageBreak/>
        <w:t>附件6：《供应商反腐败/反贿赂承诺书》</w:t>
      </w:r>
    </w:p>
    <w:p w:rsidR="00A803B4" w:rsidRPr="007314B4" w:rsidRDefault="00F23BAF">
      <w:pPr>
        <w:spacing w:line="520" w:lineRule="exact"/>
        <w:jc w:val="center"/>
        <w:rPr>
          <w:rFonts w:ascii="仿宋_GB2312" w:eastAsia="仿宋_GB2312" w:hAnsi="仿宋"/>
          <w:color w:val="000000" w:themeColor="text1"/>
          <w:sz w:val="28"/>
          <w:szCs w:val="28"/>
        </w:rPr>
      </w:pPr>
      <w:r w:rsidRPr="007314B4">
        <w:rPr>
          <w:rFonts w:ascii="仿宋_GB2312" w:eastAsia="仿宋_GB2312" w:hAnsi="仿宋" w:hint="eastAsia"/>
          <w:color w:val="000000" w:themeColor="text1"/>
          <w:sz w:val="28"/>
          <w:szCs w:val="28"/>
        </w:rPr>
        <w:t>供应商反腐败/反贿赂承诺书</w:t>
      </w:r>
    </w:p>
    <w:p w:rsidR="00A803B4" w:rsidRPr="007314B4" w:rsidRDefault="00F23BAF">
      <w:pPr>
        <w:spacing w:line="520" w:lineRule="exact"/>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江苏昆山农村商业银行股份有限公司：</w:t>
      </w:r>
    </w:p>
    <w:p w:rsidR="00A803B4" w:rsidRPr="007314B4" w:rsidRDefault="00F23BAF">
      <w:pPr>
        <w:spacing w:line="520" w:lineRule="exact"/>
        <w:ind w:firstLineChars="200" w:firstLine="560"/>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A803B4" w:rsidRPr="007314B4" w:rsidRDefault="00F23BAF">
      <w:pPr>
        <w:spacing w:line="520" w:lineRule="exact"/>
        <w:ind w:firstLineChars="200" w:firstLine="560"/>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A803B4" w:rsidRPr="007314B4" w:rsidRDefault="00F23BAF">
      <w:pPr>
        <w:spacing w:line="520" w:lineRule="exact"/>
        <w:ind w:firstLineChars="200" w:firstLine="560"/>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A803B4" w:rsidRPr="007314B4" w:rsidRDefault="00F23BAF">
      <w:pPr>
        <w:spacing w:line="520" w:lineRule="exact"/>
        <w:ind w:firstLineChars="200" w:firstLine="560"/>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3、本公司决不向贵行工作人员提供宴请、联谊活动、度假、旅游，以及到营业性娱乐场所消费。</w:t>
      </w:r>
    </w:p>
    <w:p w:rsidR="00A803B4" w:rsidRPr="007314B4" w:rsidRDefault="00F23BAF">
      <w:pPr>
        <w:spacing w:line="520" w:lineRule="exact"/>
        <w:ind w:firstLineChars="200" w:firstLine="560"/>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4、本公司决不为贵行工作人员安排工作，以及支付应由其个人自付的各种费用。</w:t>
      </w:r>
    </w:p>
    <w:p w:rsidR="00A803B4" w:rsidRPr="007314B4" w:rsidRDefault="00F23BAF">
      <w:pPr>
        <w:spacing w:line="520" w:lineRule="exact"/>
        <w:ind w:firstLineChars="200" w:firstLine="560"/>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5、若本公司发现贵行工作人员有违反</w:t>
      </w:r>
      <w:proofErr w:type="gramStart"/>
      <w:r w:rsidRPr="007314B4">
        <w:rPr>
          <w:rFonts w:ascii="仿宋_GB2312" w:eastAsia="仿宋_GB2312" w:hAnsi="宋体" w:hint="eastAsia"/>
          <w:color w:val="000000" w:themeColor="text1"/>
          <w:sz w:val="28"/>
          <w:szCs w:val="28"/>
        </w:rPr>
        <w:t>本承诺书行为</w:t>
      </w:r>
      <w:proofErr w:type="gramEnd"/>
      <w:r w:rsidRPr="007314B4">
        <w:rPr>
          <w:rFonts w:ascii="仿宋_GB2312" w:eastAsia="仿宋_GB2312" w:hAnsi="宋体" w:hint="eastAsia"/>
          <w:color w:val="000000" w:themeColor="text1"/>
          <w:sz w:val="28"/>
          <w:szCs w:val="28"/>
        </w:rPr>
        <w:t>倾向的，应及时提醒纠正并向贵行监督管理部门举报。</w:t>
      </w:r>
    </w:p>
    <w:p w:rsidR="00A803B4" w:rsidRPr="007314B4" w:rsidRDefault="00F23BAF">
      <w:pPr>
        <w:spacing w:line="520" w:lineRule="exact"/>
        <w:ind w:firstLineChars="200" w:firstLine="560"/>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6、如发现本公司违反承诺，经贵行监督管理部门认定违规事实后，按照下列规定进行处罚。</w:t>
      </w:r>
    </w:p>
    <w:p w:rsidR="00A803B4" w:rsidRPr="007314B4" w:rsidRDefault="00F23BAF">
      <w:pPr>
        <w:spacing w:line="520" w:lineRule="exact"/>
        <w:ind w:firstLineChars="200" w:firstLine="560"/>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（1）同意按照合作项目合同总金额的5%支付违约金。</w:t>
      </w:r>
    </w:p>
    <w:p w:rsidR="00A803B4" w:rsidRPr="007314B4" w:rsidRDefault="00F23BAF">
      <w:pPr>
        <w:spacing w:line="520" w:lineRule="exact"/>
        <w:ind w:firstLineChars="200" w:firstLine="560"/>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（2）同意贵行解除相关合同，由此造成贵行的损失概由本公司完全承担并赔偿。</w:t>
      </w:r>
    </w:p>
    <w:p w:rsidR="00A803B4" w:rsidRPr="007314B4" w:rsidRDefault="00F23BAF">
      <w:pPr>
        <w:spacing w:line="520" w:lineRule="exact"/>
        <w:ind w:firstLineChars="200" w:firstLine="560"/>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（3）承担由此产生的全部法律责任。</w:t>
      </w:r>
    </w:p>
    <w:p w:rsidR="00A803B4" w:rsidRPr="007314B4" w:rsidRDefault="00A803B4">
      <w:pPr>
        <w:spacing w:line="520" w:lineRule="exact"/>
        <w:ind w:firstLine="600"/>
        <w:rPr>
          <w:rFonts w:ascii="仿宋_GB2312" w:eastAsia="仿宋_GB2312" w:hAnsi="宋体"/>
          <w:color w:val="000000" w:themeColor="text1"/>
          <w:sz w:val="28"/>
          <w:szCs w:val="28"/>
        </w:rPr>
      </w:pPr>
    </w:p>
    <w:p w:rsidR="00A803B4" w:rsidRPr="007314B4" w:rsidRDefault="00F23BAF">
      <w:pPr>
        <w:spacing w:line="520" w:lineRule="exact"/>
        <w:ind w:firstLine="600"/>
        <w:jc w:val="right"/>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（公司加盖公章）</w:t>
      </w:r>
    </w:p>
    <w:p w:rsidR="00A803B4" w:rsidRPr="007314B4" w:rsidRDefault="00F23BAF">
      <w:pPr>
        <w:spacing w:line="520" w:lineRule="exact"/>
        <w:ind w:firstLine="600"/>
        <w:jc w:val="right"/>
        <w:rPr>
          <w:rFonts w:ascii="仿宋_GB2312" w:eastAsia="仿宋_GB2312" w:hAnsi="宋体"/>
          <w:color w:val="000000" w:themeColor="text1"/>
          <w:sz w:val="28"/>
          <w:szCs w:val="28"/>
        </w:rPr>
      </w:pPr>
      <w:r w:rsidRPr="007314B4">
        <w:rPr>
          <w:rFonts w:ascii="仿宋_GB2312" w:eastAsia="仿宋_GB2312" w:hAnsi="宋体" w:hint="eastAsia"/>
          <w:color w:val="000000" w:themeColor="text1"/>
          <w:sz w:val="28"/>
          <w:szCs w:val="28"/>
        </w:rPr>
        <w:t xml:space="preserve">法定代表人/有权签署人（签名或盖章）：           </w:t>
      </w:r>
    </w:p>
    <w:p w:rsidR="00A803B4" w:rsidRPr="007314B4" w:rsidRDefault="00F23BAF" w:rsidP="001407DC">
      <w:pPr>
        <w:spacing w:line="520" w:lineRule="exact"/>
        <w:ind w:right="420" w:firstLineChars="2600" w:firstLine="7280"/>
        <w:rPr>
          <w:color w:val="000000" w:themeColor="text1"/>
        </w:rPr>
      </w:pPr>
      <w:r w:rsidRPr="007314B4">
        <w:rPr>
          <w:rFonts w:ascii="仿宋_GB2312" w:eastAsia="仿宋_GB2312" w:hAnsi="宋体" w:hint="eastAsia"/>
          <w:color w:val="000000" w:themeColor="text1"/>
          <w:sz w:val="28"/>
          <w:szCs w:val="28"/>
        </w:rPr>
        <w:t>日期：</w:t>
      </w:r>
    </w:p>
    <w:sectPr w:rsidR="00A803B4" w:rsidRPr="007314B4">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DAC89"/>
    <w:multiLevelType w:val="singleLevel"/>
    <w:tmpl w:val="A08DAC89"/>
    <w:lvl w:ilvl="0">
      <w:start w:val="1"/>
      <w:numFmt w:val="decimal"/>
      <w:suff w:val="nothing"/>
      <w:lvlText w:val="%1、"/>
      <w:lvlJc w:val="left"/>
    </w:lvl>
  </w:abstractNum>
  <w:abstractNum w:abstractNumId="1">
    <w:nsid w:val="C0E8140E"/>
    <w:multiLevelType w:val="singleLevel"/>
    <w:tmpl w:val="C0E8140E"/>
    <w:lvl w:ilvl="0">
      <w:start w:val="1"/>
      <w:numFmt w:val="decimal"/>
      <w:suff w:val="nothing"/>
      <w:lvlText w:val="%1、"/>
      <w:lvlJc w:val="left"/>
    </w:lvl>
  </w:abstractNum>
  <w:abstractNum w:abstractNumId="2">
    <w:nsid w:val="CD7CB2D7"/>
    <w:multiLevelType w:val="singleLevel"/>
    <w:tmpl w:val="CD7CB2D7"/>
    <w:lvl w:ilvl="0">
      <w:start w:val="1"/>
      <w:numFmt w:val="decimal"/>
      <w:suff w:val="nothing"/>
      <w:lvlText w:val="（%1）"/>
      <w:lvlJc w:val="left"/>
    </w:lvl>
  </w:abstractNum>
  <w:abstractNum w:abstractNumId="3">
    <w:nsid w:val="02325D8F"/>
    <w:multiLevelType w:val="multilevel"/>
    <w:tmpl w:val="02325D8F"/>
    <w:lvl w:ilvl="0">
      <w:start w:val="1"/>
      <w:numFmt w:val="decimal"/>
      <w:lvlText w:val="%1."/>
      <w:lvlJc w:val="left"/>
      <w:pPr>
        <w:ind w:left="720" w:hanging="354"/>
      </w:pPr>
    </w:lvl>
    <w:lvl w:ilvl="1">
      <w:start w:val="1"/>
      <w:numFmt w:val="lowerLetter"/>
      <w:lvlText w:val="%2."/>
      <w:lvlJc w:val="left"/>
      <w:pPr>
        <w:ind w:left="1440" w:hanging="354"/>
      </w:pPr>
    </w:lvl>
    <w:lvl w:ilvl="2">
      <w:start w:val="1"/>
      <w:numFmt w:val="lowerRoman"/>
      <w:lvlText w:val="%3."/>
      <w:lvlJc w:val="right"/>
      <w:pPr>
        <w:ind w:left="2160" w:hanging="174"/>
      </w:pPr>
    </w:lvl>
    <w:lvl w:ilvl="3">
      <w:start w:val="1"/>
      <w:numFmt w:val="decimal"/>
      <w:lvlText w:val="%4."/>
      <w:lvlJc w:val="left"/>
      <w:pPr>
        <w:ind w:left="2880" w:hanging="354"/>
      </w:pPr>
    </w:lvl>
    <w:lvl w:ilvl="4">
      <w:start w:val="1"/>
      <w:numFmt w:val="lowerLetter"/>
      <w:lvlText w:val="%5."/>
      <w:lvlJc w:val="left"/>
      <w:pPr>
        <w:ind w:left="3600" w:hanging="354"/>
      </w:pPr>
    </w:lvl>
    <w:lvl w:ilvl="5">
      <w:start w:val="1"/>
      <w:numFmt w:val="lowerRoman"/>
      <w:lvlText w:val="%6."/>
      <w:lvlJc w:val="right"/>
      <w:pPr>
        <w:ind w:left="4320" w:hanging="174"/>
      </w:pPr>
    </w:lvl>
    <w:lvl w:ilvl="6">
      <w:start w:val="1"/>
      <w:numFmt w:val="decimal"/>
      <w:lvlText w:val="%7."/>
      <w:lvlJc w:val="left"/>
      <w:pPr>
        <w:ind w:left="5040" w:hanging="354"/>
      </w:pPr>
    </w:lvl>
    <w:lvl w:ilvl="7">
      <w:start w:val="1"/>
      <w:numFmt w:val="lowerLetter"/>
      <w:lvlText w:val="%8."/>
      <w:lvlJc w:val="left"/>
      <w:pPr>
        <w:ind w:left="5760" w:hanging="354"/>
      </w:pPr>
    </w:lvl>
    <w:lvl w:ilvl="8">
      <w:start w:val="1"/>
      <w:numFmt w:val="lowerRoman"/>
      <w:lvlText w:val="%9."/>
      <w:lvlJc w:val="right"/>
      <w:pPr>
        <w:ind w:left="6480" w:hanging="174"/>
      </w:pPr>
    </w:lvl>
  </w:abstractNum>
  <w:abstractNum w:abstractNumId="4">
    <w:nsid w:val="0591DD5E"/>
    <w:multiLevelType w:val="singleLevel"/>
    <w:tmpl w:val="0591DD5E"/>
    <w:lvl w:ilvl="0">
      <w:start w:val="1"/>
      <w:numFmt w:val="decimal"/>
      <w:suff w:val="nothing"/>
      <w:lvlText w:val="%1、"/>
      <w:lvlJc w:val="left"/>
    </w:lvl>
  </w:abstractNum>
  <w:abstractNum w:abstractNumId="5">
    <w:nsid w:val="1CB90EF1"/>
    <w:multiLevelType w:val="singleLevel"/>
    <w:tmpl w:val="1CB90EF1"/>
    <w:lvl w:ilvl="0">
      <w:start w:val="1"/>
      <w:numFmt w:val="decimal"/>
      <w:suff w:val="nothing"/>
      <w:lvlText w:val="（%1）"/>
      <w:lvlJc w:val="left"/>
    </w:lvl>
  </w:abstractNum>
  <w:abstractNum w:abstractNumId="6">
    <w:nsid w:val="274D0A88"/>
    <w:multiLevelType w:val="singleLevel"/>
    <w:tmpl w:val="274D0A88"/>
    <w:lvl w:ilvl="0">
      <w:start w:val="1"/>
      <w:numFmt w:val="decimal"/>
      <w:suff w:val="nothing"/>
      <w:lvlText w:val="（%1）"/>
      <w:lvlJc w:val="left"/>
    </w:lvl>
  </w:abstractNum>
  <w:abstractNum w:abstractNumId="7">
    <w:nsid w:val="3248401E"/>
    <w:multiLevelType w:val="multilevel"/>
    <w:tmpl w:val="3248401E"/>
    <w:lvl w:ilvl="0">
      <w:start w:val="1"/>
      <w:numFmt w:val="bullet"/>
      <w:lvlText w:val="·"/>
      <w:lvlJc w:val="left"/>
      <w:pPr>
        <w:ind w:left="720" w:hanging="354"/>
      </w:pPr>
      <w:rPr>
        <w:rFonts w:ascii="Symbol" w:eastAsia="Symbol" w:hAnsi="Symbol" w:cs="Symbol"/>
      </w:rPr>
    </w:lvl>
    <w:lvl w:ilvl="1">
      <w:start w:val="1"/>
      <w:numFmt w:val="bullet"/>
      <w:lvlText w:val="o"/>
      <w:lvlJc w:val="left"/>
      <w:pPr>
        <w:ind w:left="1440" w:hanging="354"/>
      </w:pPr>
      <w:rPr>
        <w:rFonts w:ascii="Courier New" w:eastAsia="Courier New" w:hAnsi="Courier New" w:cs="Courier New"/>
      </w:rPr>
    </w:lvl>
    <w:lvl w:ilvl="2">
      <w:start w:val="1"/>
      <w:numFmt w:val="bullet"/>
      <w:lvlText w:val="§"/>
      <w:lvlJc w:val="left"/>
      <w:pPr>
        <w:ind w:left="2160" w:hanging="354"/>
      </w:pPr>
      <w:rPr>
        <w:rFonts w:ascii="Wingdings" w:eastAsia="Wingdings" w:hAnsi="Wingdings" w:cs="Wingdings"/>
      </w:rPr>
    </w:lvl>
    <w:lvl w:ilvl="3">
      <w:start w:val="1"/>
      <w:numFmt w:val="bullet"/>
      <w:lvlText w:val="·"/>
      <w:lvlJc w:val="left"/>
      <w:pPr>
        <w:ind w:left="2880" w:hanging="354"/>
      </w:pPr>
      <w:rPr>
        <w:rFonts w:ascii="Symbol" w:eastAsia="Symbol" w:hAnsi="Symbol" w:cs="Symbol"/>
      </w:rPr>
    </w:lvl>
    <w:lvl w:ilvl="4">
      <w:start w:val="1"/>
      <w:numFmt w:val="bullet"/>
      <w:lvlText w:val="o"/>
      <w:lvlJc w:val="left"/>
      <w:pPr>
        <w:ind w:left="3600" w:hanging="354"/>
      </w:pPr>
      <w:rPr>
        <w:rFonts w:ascii="Courier New" w:eastAsia="Courier New" w:hAnsi="Courier New" w:cs="Courier New"/>
      </w:rPr>
    </w:lvl>
    <w:lvl w:ilvl="5">
      <w:start w:val="1"/>
      <w:numFmt w:val="bullet"/>
      <w:lvlText w:val="§"/>
      <w:lvlJc w:val="left"/>
      <w:pPr>
        <w:ind w:left="4320" w:hanging="354"/>
      </w:pPr>
      <w:rPr>
        <w:rFonts w:ascii="Wingdings" w:eastAsia="Wingdings" w:hAnsi="Wingdings" w:cs="Wingdings"/>
      </w:rPr>
    </w:lvl>
    <w:lvl w:ilvl="6">
      <w:start w:val="1"/>
      <w:numFmt w:val="bullet"/>
      <w:lvlText w:val="·"/>
      <w:lvlJc w:val="left"/>
      <w:pPr>
        <w:ind w:left="5040" w:hanging="354"/>
      </w:pPr>
      <w:rPr>
        <w:rFonts w:ascii="Symbol" w:eastAsia="Symbol" w:hAnsi="Symbol" w:cs="Symbol"/>
      </w:rPr>
    </w:lvl>
    <w:lvl w:ilvl="7">
      <w:start w:val="1"/>
      <w:numFmt w:val="bullet"/>
      <w:lvlText w:val="o"/>
      <w:lvlJc w:val="left"/>
      <w:pPr>
        <w:ind w:left="5760" w:hanging="354"/>
      </w:pPr>
      <w:rPr>
        <w:rFonts w:ascii="Courier New" w:eastAsia="Courier New" w:hAnsi="Courier New" w:cs="Courier New"/>
      </w:rPr>
    </w:lvl>
    <w:lvl w:ilvl="8">
      <w:start w:val="1"/>
      <w:numFmt w:val="bullet"/>
      <w:lvlText w:val="§"/>
      <w:lvlJc w:val="left"/>
      <w:pPr>
        <w:ind w:left="6480" w:hanging="354"/>
      </w:pPr>
      <w:rPr>
        <w:rFonts w:ascii="Wingdings" w:eastAsia="Wingdings" w:hAnsi="Wingdings" w:cs="Wingdings"/>
      </w:rPr>
    </w:lvl>
  </w:abstractNum>
  <w:abstractNum w:abstractNumId="8">
    <w:nsid w:val="38414638"/>
    <w:multiLevelType w:val="singleLevel"/>
    <w:tmpl w:val="38414638"/>
    <w:lvl w:ilvl="0">
      <w:start w:val="14"/>
      <w:numFmt w:val="chineseCounting"/>
      <w:suff w:val="nothing"/>
      <w:lvlText w:val="%1、"/>
      <w:lvlJc w:val="left"/>
      <w:rPr>
        <w:rFonts w:hint="eastAsia"/>
      </w:rPr>
    </w:lvl>
  </w:abstractNum>
  <w:abstractNum w:abstractNumId="9">
    <w:nsid w:val="5279BCCF"/>
    <w:multiLevelType w:val="singleLevel"/>
    <w:tmpl w:val="5279BCCF"/>
    <w:lvl w:ilvl="0">
      <w:start w:val="1"/>
      <w:numFmt w:val="chineseCounting"/>
      <w:suff w:val="nothing"/>
      <w:lvlText w:val="%1、"/>
      <w:lvlJc w:val="left"/>
    </w:lvl>
  </w:abstractNum>
  <w:abstractNum w:abstractNumId="10">
    <w:nsid w:val="689CA813"/>
    <w:multiLevelType w:val="singleLevel"/>
    <w:tmpl w:val="689CA813"/>
    <w:lvl w:ilvl="0">
      <w:start w:val="1"/>
      <w:numFmt w:val="decimal"/>
      <w:suff w:val="nothing"/>
      <w:lvlText w:val="（%1）"/>
      <w:lvlJc w:val="left"/>
    </w:lvl>
  </w:abstractNum>
  <w:abstractNum w:abstractNumId="11">
    <w:nsid w:val="76CEC09D"/>
    <w:multiLevelType w:val="singleLevel"/>
    <w:tmpl w:val="76CEC09D"/>
    <w:lvl w:ilvl="0">
      <w:start w:val="1"/>
      <w:numFmt w:val="decimal"/>
      <w:suff w:val="nothing"/>
      <w:lvlText w:val="（%1）"/>
      <w:lvlJc w:val="left"/>
    </w:lvl>
  </w:abstractNum>
  <w:num w:numId="1">
    <w:abstractNumId w:val="6"/>
  </w:num>
  <w:num w:numId="2">
    <w:abstractNumId w:val="5"/>
  </w:num>
  <w:num w:numId="3">
    <w:abstractNumId w:val="2"/>
  </w:num>
  <w:num w:numId="4">
    <w:abstractNumId w:val="10"/>
  </w:num>
  <w:num w:numId="5">
    <w:abstractNumId w:val="11"/>
  </w:num>
  <w:num w:numId="6">
    <w:abstractNumId w:val="9"/>
  </w:num>
  <w:num w:numId="7">
    <w:abstractNumId w:val="7"/>
  </w:num>
  <w:num w:numId="8">
    <w:abstractNumId w:val="3"/>
  </w:num>
  <w:num w:numId="9">
    <w:abstractNumId w:val="8"/>
  </w:num>
  <w:num w:numId="10">
    <w:abstractNumId w:val="1"/>
  </w:num>
  <w:num w:numId="11">
    <w:abstractNumId w:val="4"/>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婷">
    <w15:presenceInfo w15:providerId="None" w15:userId="张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73B2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07DC"/>
    <w:rsid w:val="00146A17"/>
    <w:rsid w:val="00153BAD"/>
    <w:rsid w:val="001653B8"/>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11F7"/>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0E7"/>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3DF3"/>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43E6C"/>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314B4"/>
    <w:rsid w:val="00732B2C"/>
    <w:rsid w:val="0074076E"/>
    <w:rsid w:val="00760461"/>
    <w:rsid w:val="0076439A"/>
    <w:rsid w:val="00764CB5"/>
    <w:rsid w:val="00767902"/>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B515F"/>
    <w:rsid w:val="008D427F"/>
    <w:rsid w:val="008E1232"/>
    <w:rsid w:val="008E2101"/>
    <w:rsid w:val="008E28BF"/>
    <w:rsid w:val="008E5BFF"/>
    <w:rsid w:val="008F12E6"/>
    <w:rsid w:val="008F17BA"/>
    <w:rsid w:val="00911899"/>
    <w:rsid w:val="00914188"/>
    <w:rsid w:val="00915BB1"/>
    <w:rsid w:val="00926710"/>
    <w:rsid w:val="00946632"/>
    <w:rsid w:val="00963D0C"/>
    <w:rsid w:val="00964F12"/>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03B4"/>
    <w:rsid w:val="00A82BDD"/>
    <w:rsid w:val="00A82D31"/>
    <w:rsid w:val="00A91AEB"/>
    <w:rsid w:val="00A93D3D"/>
    <w:rsid w:val="00AA4932"/>
    <w:rsid w:val="00AA7D3B"/>
    <w:rsid w:val="00AB5E98"/>
    <w:rsid w:val="00AB6DF0"/>
    <w:rsid w:val="00AC73E9"/>
    <w:rsid w:val="00AD40AC"/>
    <w:rsid w:val="00AD6DD4"/>
    <w:rsid w:val="00AE08D8"/>
    <w:rsid w:val="00AF39B7"/>
    <w:rsid w:val="00AF7D10"/>
    <w:rsid w:val="00B05020"/>
    <w:rsid w:val="00B215FD"/>
    <w:rsid w:val="00B27AF9"/>
    <w:rsid w:val="00B30D14"/>
    <w:rsid w:val="00B32F76"/>
    <w:rsid w:val="00B3536F"/>
    <w:rsid w:val="00B653F7"/>
    <w:rsid w:val="00B7114E"/>
    <w:rsid w:val="00B7180B"/>
    <w:rsid w:val="00B7229E"/>
    <w:rsid w:val="00B822C1"/>
    <w:rsid w:val="00B9008D"/>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A784E"/>
    <w:rsid w:val="00CB75EB"/>
    <w:rsid w:val="00CC0683"/>
    <w:rsid w:val="00CC558A"/>
    <w:rsid w:val="00CE09AB"/>
    <w:rsid w:val="00CF3AEB"/>
    <w:rsid w:val="00CF4709"/>
    <w:rsid w:val="00D043D0"/>
    <w:rsid w:val="00D0795B"/>
    <w:rsid w:val="00D25A8D"/>
    <w:rsid w:val="00D26B3E"/>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23BAF"/>
    <w:rsid w:val="00F52927"/>
    <w:rsid w:val="00F713AC"/>
    <w:rsid w:val="00F7420C"/>
    <w:rsid w:val="00FA2508"/>
    <w:rsid w:val="00FA3558"/>
    <w:rsid w:val="00FA7FE7"/>
    <w:rsid w:val="00FC3BBE"/>
    <w:rsid w:val="00FC53A3"/>
    <w:rsid w:val="00FC5409"/>
    <w:rsid w:val="00FD30C9"/>
    <w:rsid w:val="00FE31F2"/>
    <w:rsid w:val="00FE393E"/>
    <w:rsid w:val="00FE4853"/>
    <w:rsid w:val="00FF29E1"/>
    <w:rsid w:val="00FF4CFD"/>
    <w:rsid w:val="00FF782D"/>
    <w:rsid w:val="020E6E6E"/>
    <w:rsid w:val="02D67EE1"/>
    <w:rsid w:val="03867954"/>
    <w:rsid w:val="04947F67"/>
    <w:rsid w:val="0768045D"/>
    <w:rsid w:val="083D56C4"/>
    <w:rsid w:val="092B07B0"/>
    <w:rsid w:val="09366113"/>
    <w:rsid w:val="0AA2244C"/>
    <w:rsid w:val="0B4C4951"/>
    <w:rsid w:val="0B4E34C6"/>
    <w:rsid w:val="0C0679C8"/>
    <w:rsid w:val="0D670BF9"/>
    <w:rsid w:val="0D6E60A1"/>
    <w:rsid w:val="0EAE6622"/>
    <w:rsid w:val="102F5819"/>
    <w:rsid w:val="10363620"/>
    <w:rsid w:val="107517B6"/>
    <w:rsid w:val="10DE626E"/>
    <w:rsid w:val="1250459A"/>
    <w:rsid w:val="12912E05"/>
    <w:rsid w:val="12F51710"/>
    <w:rsid w:val="13EE3B54"/>
    <w:rsid w:val="15003E83"/>
    <w:rsid w:val="1812470B"/>
    <w:rsid w:val="18E80CA3"/>
    <w:rsid w:val="19753FDE"/>
    <w:rsid w:val="198C19F9"/>
    <w:rsid w:val="1B20290F"/>
    <w:rsid w:val="1B2B00C8"/>
    <w:rsid w:val="1C1C5AC6"/>
    <w:rsid w:val="1C4E6FFE"/>
    <w:rsid w:val="1C5214DE"/>
    <w:rsid w:val="1CB33C80"/>
    <w:rsid w:val="1CC2345C"/>
    <w:rsid w:val="1FF0423C"/>
    <w:rsid w:val="211F69EF"/>
    <w:rsid w:val="22720D9E"/>
    <w:rsid w:val="237B3E42"/>
    <w:rsid w:val="24B539F9"/>
    <w:rsid w:val="2571545A"/>
    <w:rsid w:val="26523E26"/>
    <w:rsid w:val="26BE554B"/>
    <w:rsid w:val="28731691"/>
    <w:rsid w:val="28A41F5C"/>
    <w:rsid w:val="29C8521C"/>
    <w:rsid w:val="2A5330AD"/>
    <w:rsid w:val="2B5327A4"/>
    <w:rsid w:val="2BA9139F"/>
    <w:rsid w:val="2D98715B"/>
    <w:rsid w:val="2E8C7A38"/>
    <w:rsid w:val="2EB967E5"/>
    <w:rsid w:val="2F905688"/>
    <w:rsid w:val="31B16017"/>
    <w:rsid w:val="324B35AF"/>
    <w:rsid w:val="32675CFF"/>
    <w:rsid w:val="32E349DE"/>
    <w:rsid w:val="32F45143"/>
    <w:rsid w:val="34210CBB"/>
    <w:rsid w:val="35CA69B5"/>
    <w:rsid w:val="365B6A5F"/>
    <w:rsid w:val="38405682"/>
    <w:rsid w:val="38764AB1"/>
    <w:rsid w:val="391B523E"/>
    <w:rsid w:val="3A35120E"/>
    <w:rsid w:val="3A481DF0"/>
    <w:rsid w:val="3B26431E"/>
    <w:rsid w:val="3B3E7AFB"/>
    <w:rsid w:val="3B4F19E2"/>
    <w:rsid w:val="3C1E1CA5"/>
    <w:rsid w:val="3C5E791A"/>
    <w:rsid w:val="3CE70E00"/>
    <w:rsid w:val="3E451C06"/>
    <w:rsid w:val="404A667B"/>
    <w:rsid w:val="413416B8"/>
    <w:rsid w:val="4170316A"/>
    <w:rsid w:val="43227ECE"/>
    <w:rsid w:val="44FA23B6"/>
    <w:rsid w:val="45512DC5"/>
    <w:rsid w:val="46E04739"/>
    <w:rsid w:val="46E07469"/>
    <w:rsid w:val="4733417E"/>
    <w:rsid w:val="48CC68FF"/>
    <w:rsid w:val="490B64E6"/>
    <w:rsid w:val="490C1F5F"/>
    <w:rsid w:val="4BE91F17"/>
    <w:rsid w:val="4CFE148E"/>
    <w:rsid w:val="4E265C93"/>
    <w:rsid w:val="4F6624E4"/>
    <w:rsid w:val="528E48AC"/>
    <w:rsid w:val="53360094"/>
    <w:rsid w:val="53E2021C"/>
    <w:rsid w:val="55893CED"/>
    <w:rsid w:val="59016F14"/>
    <w:rsid w:val="598361E9"/>
    <w:rsid w:val="5A19444F"/>
    <w:rsid w:val="5A933E27"/>
    <w:rsid w:val="5AA862C2"/>
    <w:rsid w:val="5BA957C0"/>
    <w:rsid w:val="5E7A0DEC"/>
    <w:rsid w:val="5EE35220"/>
    <w:rsid w:val="5F29288B"/>
    <w:rsid w:val="604441EF"/>
    <w:rsid w:val="608B4472"/>
    <w:rsid w:val="609E3461"/>
    <w:rsid w:val="620C10EB"/>
    <w:rsid w:val="624337C3"/>
    <w:rsid w:val="63E11F6B"/>
    <w:rsid w:val="640B0BB1"/>
    <w:rsid w:val="65AA57AE"/>
    <w:rsid w:val="65D31821"/>
    <w:rsid w:val="66186FB8"/>
    <w:rsid w:val="6AC87CC0"/>
    <w:rsid w:val="6BC055FD"/>
    <w:rsid w:val="6CB25B8B"/>
    <w:rsid w:val="6CD01102"/>
    <w:rsid w:val="6CDC7C7D"/>
    <w:rsid w:val="6D0B3917"/>
    <w:rsid w:val="6D3E7A54"/>
    <w:rsid w:val="6D3F285B"/>
    <w:rsid w:val="705B0CF5"/>
    <w:rsid w:val="70FE23F0"/>
    <w:rsid w:val="710B75BA"/>
    <w:rsid w:val="7129395A"/>
    <w:rsid w:val="724A4EC7"/>
    <w:rsid w:val="72717F87"/>
    <w:rsid w:val="72A81F7F"/>
    <w:rsid w:val="734B1A2E"/>
    <w:rsid w:val="74232316"/>
    <w:rsid w:val="7464244A"/>
    <w:rsid w:val="74724642"/>
    <w:rsid w:val="75313FD1"/>
    <w:rsid w:val="78CD795E"/>
    <w:rsid w:val="7904101C"/>
    <w:rsid w:val="79356116"/>
    <w:rsid w:val="79C627E8"/>
    <w:rsid w:val="79CF74E0"/>
    <w:rsid w:val="7B0D3EC4"/>
    <w:rsid w:val="7D6D4BD6"/>
    <w:rsid w:val="7DE8380D"/>
    <w:rsid w:val="7F8605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color w:val="000000"/>
    </w:rPr>
  </w:style>
  <w:style w:type="paragraph" w:styleId="a4">
    <w:name w:val="Document Map"/>
    <w:basedOn w:val="a"/>
    <w:link w:val="Char0"/>
    <w:uiPriority w:val="99"/>
    <w:semiHidden/>
    <w:unhideWhenUsed/>
    <w:qFormat/>
    <w:rPr>
      <w:rFonts w:ascii="宋体"/>
      <w:sz w:val="18"/>
      <w:szCs w:val="18"/>
    </w:rPr>
  </w:style>
  <w:style w:type="paragraph" w:styleId="a5">
    <w:name w:val="Body Text Indent"/>
    <w:basedOn w:val="a"/>
    <w:unhideWhenUsed/>
    <w:qFormat/>
    <w:pPr>
      <w:ind w:left="1" w:firstLineChars="192" w:firstLine="538"/>
    </w:pPr>
    <w:rPr>
      <w:rFonts w:ascii="宋体" w:hAnsi="宋体"/>
      <w:sz w:val="28"/>
      <w:szCs w:val="24"/>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semiHidden/>
    <w:unhideWhenUsed/>
    <w:qFormat/>
    <w:pPr>
      <w:ind w:leftChars="200" w:left="420"/>
    </w:pPr>
  </w:style>
  <w:style w:type="paragraph" w:styleId="21">
    <w:name w:val="Body Text First Indent 2"/>
    <w:basedOn w:val="a5"/>
    <w:uiPriority w:val="99"/>
    <w:qFormat/>
    <w:pPr>
      <w:spacing w:after="120"/>
      <w:ind w:leftChars="200" w:left="420" w:firstLineChars="200" w:firstLine="420"/>
    </w:pPr>
    <w:rPr>
      <w:rFonts w:ascii="Times New Roman" w:hAnsi="Times New Roman"/>
      <w:sz w:val="21"/>
      <w:lang w:eastAsia="en-US"/>
    </w:rPr>
  </w:style>
  <w:style w:type="table" w:styleId="ab">
    <w:name w:val="Table Grid"/>
    <w:basedOn w:val="a2"/>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31">
    <w:name w:val="浅色网格 - 强调文字颜色 31"/>
    <w:basedOn w:val="a"/>
    <w:uiPriority w:val="34"/>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color w:val="000000"/>
    </w:rPr>
  </w:style>
  <w:style w:type="paragraph" w:styleId="a4">
    <w:name w:val="Document Map"/>
    <w:basedOn w:val="a"/>
    <w:link w:val="Char0"/>
    <w:uiPriority w:val="99"/>
    <w:semiHidden/>
    <w:unhideWhenUsed/>
    <w:qFormat/>
    <w:rPr>
      <w:rFonts w:ascii="宋体"/>
      <w:sz w:val="18"/>
      <w:szCs w:val="18"/>
    </w:rPr>
  </w:style>
  <w:style w:type="paragraph" w:styleId="a5">
    <w:name w:val="Body Text Indent"/>
    <w:basedOn w:val="a"/>
    <w:unhideWhenUsed/>
    <w:qFormat/>
    <w:pPr>
      <w:ind w:left="1" w:firstLineChars="192" w:firstLine="538"/>
    </w:pPr>
    <w:rPr>
      <w:rFonts w:ascii="宋体" w:hAnsi="宋体"/>
      <w:sz w:val="28"/>
      <w:szCs w:val="24"/>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semiHidden/>
    <w:unhideWhenUsed/>
    <w:qFormat/>
    <w:pPr>
      <w:ind w:leftChars="200" w:left="420"/>
    </w:pPr>
  </w:style>
  <w:style w:type="paragraph" w:styleId="21">
    <w:name w:val="Body Text First Indent 2"/>
    <w:basedOn w:val="a5"/>
    <w:uiPriority w:val="99"/>
    <w:qFormat/>
    <w:pPr>
      <w:spacing w:after="120"/>
      <w:ind w:leftChars="200" w:left="420" w:firstLineChars="200" w:firstLine="420"/>
    </w:pPr>
    <w:rPr>
      <w:rFonts w:ascii="Times New Roman" w:hAnsi="Times New Roman"/>
      <w:sz w:val="21"/>
      <w:lang w:eastAsia="en-US"/>
    </w:rPr>
  </w:style>
  <w:style w:type="table" w:styleId="ab">
    <w:name w:val="Table Grid"/>
    <w:basedOn w:val="a2"/>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31">
    <w:name w:val="浅色网格 - 强调文字颜色 31"/>
    <w:basedOn w:val="a"/>
    <w:uiPriority w:val="34"/>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bcgzx@ksrcb.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42</Pages>
  <Words>3459</Words>
  <Characters>19720</Characters>
  <Application>Microsoft Office Word</Application>
  <DocSecurity>0</DocSecurity>
  <Lines>164</Lines>
  <Paragraphs>46</Paragraphs>
  <ScaleCrop>false</ScaleCrop>
  <Company>Microsoft</Company>
  <LinksUpToDate>false</LinksUpToDate>
  <CharactersWithSpaces>23133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40</cp:revision>
  <cp:lastPrinted>2025-06-10T06:25:00Z</cp:lastPrinted>
  <dcterms:created xsi:type="dcterms:W3CDTF">2023-12-26T05:21:00Z</dcterms:created>
  <dcterms:modified xsi:type="dcterms:W3CDTF">2025-06-10T06:36:00Z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DCF6237CFA68486AABE49CEE54B9C2FE</vt:lpwstr>
  </property>
</Properties>
</file>