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DAE" w:rsidRPr="002410D2" w:rsidRDefault="002410D2" w:rsidP="00950BF6">
      <w:pPr>
        <w:spacing w:line="360" w:lineRule="auto"/>
        <w:rPr>
          <w:rFonts w:ascii="宋体" w:hAnsi="宋体" w:cs="宋体"/>
          <w:color w:val="000000"/>
          <w:kern w:val="0"/>
          <w:sz w:val="22"/>
          <w:szCs w:val="22"/>
        </w:rPr>
      </w:pPr>
      <w:r w:rsidRPr="002410D2">
        <w:rPr>
          <w:rFonts w:ascii="黑体" w:eastAsia="黑体" w:hint="eastAsia"/>
          <w:sz w:val="28"/>
          <w:szCs w:val="28"/>
        </w:rPr>
        <w:t>招标编号</w:t>
      </w:r>
      <w:r>
        <w:rPr>
          <w:rFonts w:ascii="黑体" w:eastAsia="黑体" w:hint="eastAsia"/>
          <w:sz w:val="28"/>
          <w:szCs w:val="28"/>
        </w:rPr>
        <w:t>：</w:t>
      </w:r>
      <w:r w:rsidRPr="002410D2">
        <w:rPr>
          <w:rFonts w:ascii="黑体" w:eastAsia="黑体" w:hint="eastAsia"/>
          <w:sz w:val="28"/>
          <w:szCs w:val="28"/>
        </w:rPr>
        <w:t>KSRCBJC2024001</w:t>
      </w:r>
    </w:p>
    <w:p w:rsidR="00457DAE" w:rsidRDefault="00457DAE" w:rsidP="00950BF6">
      <w:pPr>
        <w:tabs>
          <w:tab w:val="left" w:pos="8280"/>
        </w:tabs>
        <w:spacing w:line="360" w:lineRule="auto"/>
        <w:rPr>
          <w:rFonts w:ascii="黑体" w:eastAsia="黑体"/>
          <w:b/>
          <w:sz w:val="28"/>
          <w:szCs w:val="28"/>
        </w:rPr>
      </w:pPr>
    </w:p>
    <w:p w:rsidR="00457DAE" w:rsidRPr="002410D2" w:rsidRDefault="00457DAE" w:rsidP="00950BF6">
      <w:pPr>
        <w:tabs>
          <w:tab w:val="left" w:pos="8280"/>
        </w:tabs>
        <w:spacing w:line="360" w:lineRule="auto"/>
        <w:rPr>
          <w:rFonts w:ascii="黑体" w:eastAsia="黑体"/>
          <w:b/>
          <w:sz w:val="28"/>
        </w:rPr>
      </w:pPr>
    </w:p>
    <w:p w:rsidR="00457DAE" w:rsidRDefault="00457DAE" w:rsidP="00950BF6">
      <w:pPr>
        <w:tabs>
          <w:tab w:val="left" w:pos="8280"/>
        </w:tabs>
        <w:spacing w:line="360" w:lineRule="auto"/>
        <w:rPr>
          <w:rFonts w:ascii="黑体" w:eastAsia="黑体"/>
          <w:b/>
          <w:sz w:val="28"/>
        </w:rPr>
      </w:pPr>
    </w:p>
    <w:p w:rsidR="00457DAE" w:rsidRDefault="00457DAE" w:rsidP="00950BF6">
      <w:pPr>
        <w:tabs>
          <w:tab w:val="left" w:pos="8280"/>
        </w:tabs>
        <w:spacing w:line="360" w:lineRule="auto"/>
        <w:rPr>
          <w:rFonts w:ascii="黑体" w:eastAsia="黑体"/>
          <w:b/>
          <w:sz w:val="28"/>
        </w:rPr>
      </w:pPr>
    </w:p>
    <w:p w:rsidR="00457DAE" w:rsidRDefault="00457DAE" w:rsidP="00950BF6">
      <w:pPr>
        <w:tabs>
          <w:tab w:val="left" w:pos="8280"/>
        </w:tabs>
        <w:spacing w:line="360" w:lineRule="auto"/>
        <w:rPr>
          <w:rFonts w:ascii="黑体" w:eastAsia="黑体"/>
          <w:b/>
          <w:sz w:val="28"/>
        </w:rPr>
      </w:pPr>
    </w:p>
    <w:p w:rsidR="00457DAE" w:rsidRDefault="00457DAE" w:rsidP="00950BF6">
      <w:pPr>
        <w:tabs>
          <w:tab w:val="left" w:pos="8280"/>
        </w:tabs>
        <w:spacing w:line="360" w:lineRule="auto"/>
        <w:rPr>
          <w:rFonts w:ascii="黑体" w:eastAsia="黑体"/>
          <w:b/>
          <w:sz w:val="28"/>
        </w:rPr>
      </w:pPr>
    </w:p>
    <w:p w:rsidR="00457DAE" w:rsidRDefault="00457DAE" w:rsidP="00950BF6">
      <w:pPr>
        <w:tabs>
          <w:tab w:val="left" w:pos="8280"/>
        </w:tabs>
        <w:spacing w:line="360" w:lineRule="auto"/>
        <w:rPr>
          <w:rFonts w:ascii="黑体" w:eastAsia="黑体"/>
          <w:b/>
          <w:sz w:val="28"/>
        </w:rPr>
      </w:pPr>
    </w:p>
    <w:p w:rsidR="00457DAE" w:rsidRDefault="002410D2" w:rsidP="00950BF6">
      <w:pPr>
        <w:pStyle w:val="a4"/>
        <w:tabs>
          <w:tab w:val="left" w:pos="8280"/>
        </w:tabs>
        <w:spacing w:after="0" w:line="360" w:lineRule="auto"/>
        <w:jc w:val="center"/>
        <w:outlineLvl w:val="0"/>
        <w:rPr>
          <w:rFonts w:ascii="黑体" w:eastAsia="黑体"/>
          <w:sz w:val="44"/>
        </w:rPr>
      </w:pPr>
      <w:r>
        <w:rPr>
          <w:rFonts w:ascii="黑体" w:eastAsia="黑体" w:hint="eastAsia"/>
          <w:sz w:val="44"/>
        </w:rPr>
        <w:t>江苏</w:t>
      </w:r>
      <w:r>
        <w:rPr>
          <w:rFonts w:ascii="黑体" w:eastAsia="黑体"/>
          <w:sz w:val="44"/>
        </w:rPr>
        <w:t>昆山农村商业银行</w:t>
      </w:r>
      <w:r>
        <w:rPr>
          <w:rFonts w:ascii="黑体" w:eastAsia="黑体" w:hint="eastAsia"/>
          <w:sz w:val="44"/>
        </w:rPr>
        <w:t>股份有限公司</w:t>
      </w:r>
    </w:p>
    <w:p w:rsidR="00457DAE" w:rsidRDefault="002410D2" w:rsidP="00950BF6">
      <w:pPr>
        <w:pStyle w:val="a4"/>
        <w:tabs>
          <w:tab w:val="left" w:pos="8280"/>
        </w:tabs>
        <w:spacing w:after="0" w:line="360" w:lineRule="auto"/>
        <w:jc w:val="center"/>
        <w:outlineLvl w:val="0"/>
        <w:rPr>
          <w:rFonts w:ascii="黑体" w:eastAsia="黑体"/>
          <w:sz w:val="44"/>
        </w:rPr>
      </w:pPr>
      <w:r>
        <w:rPr>
          <w:rFonts w:ascii="黑体" w:eastAsia="黑体"/>
          <w:sz w:val="44"/>
        </w:rPr>
        <w:t>招标书</w:t>
      </w:r>
    </w:p>
    <w:p w:rsidR="00457DAE" w:rsidRDefault="00457DAE" w:rsidP="00950BF6">
      <w:pPr>
        <w:tabs>
          <w:tab w:val="left" w:pos="8280"/>
        </w:tabs>
        <w:spacing w:line="360" w:lineRule="auto"/>
        <w:jc w:val="center"/>
        <w:rPr>
          <w:rFonts w:ascii="宋体"/>
          <w:b/>
          <w:sz w:val="48"/>
        </w:rPr>
      </w:pPr>
    </w:p>
    <w:p w:rsidR="00457DAE" w:rsidRDefault="00457DAE" w:rsidP="00950BF6">
      <w:pPr>
        <w:tabs>
          <w:tab w:val="left" w:pos="8280"/>
        </w:tabs>
        <w:spacing w:line="360" w:lineRule="auto"/>
        <w:jc w:val="center"/>
        <w:rPr>
          <w:sz w:val="48"/>
        </w:rPr>
      </w:pPr>
    </w:p>
    <w:p w:rsidR="00457DAE" w:rsidRDefault="00457DAE" w:rsidP="00950BF6">
      <w:pPr>
        <w:tabs>
          <w:tab w:val="left" w:pos="8280"/>
        </w:tabs>
        <w:spacing w:line="360" w:lineRule="auto"/>
        <w:jc w:val="center"/>
        <w:rPr>
          <w:sz w:val="48"/>
        </w:rPr>
      </w:pPr>
    </w:p>
    <w:p w:rsidR="00457DAE" w:rsidRDefault="00457DAE" w:rsidP="00950BF6">
      <w:pPr>
        <w:tabs>
          <w:tab w:val="left" w:pos="8280"/>
        </w:tabs>
        <w:spacing w:line="360" w:lineRule="auto"/>
        <w:jc w:val="center"/>
        <w:rPr>
          <w:sz w:val="48"/>
        </w:rPr>
      </w:pPr>
    </w:p>
    <w:p w:rsidR="00457DAE" w:rsidRDefault="00457DAE" w:rsidP="00950BF6">
      <w:pPr>
        <w:tabs>
          <w:tab w:val="left" w:pos="8280"/>
        </w:tabs>
        <w:spacing w:line="360" w:lineRule="auto"/>
        <w:jc w:val="center"/>
        <w:rPr>
          <w:sz w:val="48"/>
        </w:rPr>
      </w:pPr>
    </w:p>
    <w:p w:rsidR="00457DAE" w:rsidRDefault="00457DAE" w:rsidP="00950BF6">
      <w:pPr>
        <w:tabs>
          <w:tab w:val="left" w:pos="8280"/>
        </w:tabs>
        <w:spacing w:line="360" w:lineRule="auto"/>
        <w:jc w:val="center"/>
        <w:rPr>
          <w:sz w:val="48"/>
        </w:rPr>
      </w:pPr>
    </w:p>
    <w:p w:rsidR="00457DAE" w:rsidRDefault="00457DAE" w:rsidP="00950BF6">
      <w:pPr>
        <w:tabs>
          <w:tab w:val="left" w:pos="8280"/>
        </w:tabs>
        <w:spacing w:line="360" w:lineRule="auto"/>
        <w:jc w:val="center"/>
        <w:rPr>
          <w:sz w:val="48"/>
        </w:rPr>
      </w:pPr>
    </w:p>
    <w:p w:rsidR="00457DAE" w:rsidRDefault="00457DAE" w:rsidP="00950BF6">
      <w:pPr>
        <w:tabs>
          <w:tab w:val="left" w:pos="8280"/>
        </w:tabs>
        <w:spacing w:line="360" w:lineRule="auto"/>
        <w:jc w:val="center"/>
        <w:rPr>
          <w:sz w:val="48"/>
        </w:rPr>
      </w:pPr>
    </w:p>
    <w:p w:rsidR="00457DAE" w:rsidRDefault="00457DAE" w:rsidP="00950BF6">
      <w:pPr>
        <w:tabs>
          <w:tab w:val="left" w:pos="8280"/>
        </w:tabs>
        <w:spacing w:line="360" w:lineRule="auto"/>
        <w:jc w:val="center"/>
        <w:rPr>
          <w:sz w:val="48"/>
        </w:rPr>
      </w:pPr>
    </w:p>
    <w:p w:rsidR="00457DAE" w:rsidRDefault="002410D2" w:rsidP="00950BF6">
      <w:pPr>
        <w:tabs>
          <w:tab w:val="left" w:pos="8280"/>
        </w:tabs>
        <w:spacing w:line="360" w:lineRule="auto"/>
        <w:jc w:val="center"/>
        <w:outlineLvl w:val="0"/>
        <w:rPr>
          <w:rFonts w:ascii="宋体" w:eastAsia="仿宋_GB2312"/>
          <w:sz w:val="28"/>
          <w:szCs w:val="28"/>
        </w:rPr>
      </w:pPr>
      <w:r>
        <w:rPr>
          <w:rFonts w:eastAsia="仿宋_GB2312" w:hint="eastAsia"/>
          <w:sz w:val="28"/>
          <w:szCs w:val="28"/>
        </w:rPr>
        <w:t>江苏昆山农村商业银行股份有限公司</w:t>
      </w:r>
    </w:p>
    <w:p w:rsidR="00457DAE" w:rsidRPr="002410D2" w:rsidRDefault="002410D2" w:rsidP="00950BF6">
      <w:pPr>
        <w:pStyle w:val="a6"/>
        <w:tabs>
          <w:tab w:val="left" w:pos="8280"/>
        </w:tabs>
        <w:spacing w:line="360" w:lineRule="auto"/>
        <w:ind w:leftChars="0" w:left="0" w:firstLineChars="1150" w:firstLine="3220"/>
        <w:outlineLvl w:val="0"/>
        <w:rPr>
          <w:rFonts w:eastAsia="仿宋_GB2312"/>
          <w:szCs w:val="28"/>
        </w:rPr>
      </w:pPr>
      <w:r w:rsidRPr="002410D2">
        <w:rPr>
          <w:rFonts w:eastAsia="仿宋_GB2312" w:hint="eastAsia"/>
          <w:szCs w:val="28"/>
        </w:rPr>
        <w:t>2024</w:t>
      </w:r>
      <w:r w:rsidRPr="002410D2">
        <w:rPr>
          <w:rFonts w:eastAsia="仿宋_GB2312" w:hint="eastAsia"/>
          <w:szCs w:val="28"/>
        </w:rPr>
        <w:t>年</w:t>
      </w:r>
      <w:r w:rsidRPr="002410D2">
        <w:rPr>
          <w:rFonts w:eastAsia="仿宋_GB2312" w:hint="eastAsia"/>
          <w:szCs w:val="28"/>
        </w:rPr>
        <w:t>12</w:t>
      </w:r>
      <w:r w:rsidRPr="002410D2">
        <w:rPr>
          <w:rFonts w:eastAsia="仿宋_GB2312" w:hint="eastAsia"/>
          <w:szCs w:val="28"/>
        </w:rPr>
        <w:t>月</w:t>
      </w:r>
    </w:p>
    <w:p w:rsidR="00457DAE" w:rsidRDefault="002410D2" w:rsidP="00950BF6">
      <w:pPr>
        <w:spacing w:line="360" w:lineRule="auto"/>
        <w:jc w:val="center"/>
        <w:rPr>
          <w:rFonts w:ascii="黑体" w:eastAsia="黑体"/>
          <w:sz w:val="32"/>
          <w:szCs w:val="32"/>
        </w:rPr>
      </w:pPr>
      <w:r>
        <w:br w:type="page"/>
      </w:r>
      <w:r>
        <w:rPr>
          <w:rFonts w:ascii="黑体" w:eastAsia="黑体" w:hint="eastAsia"/>
          <w:sz w:val="32"/>
          <w:szCs w:val="32"/>
        </w:rPr>
        <w:lastRenderedPageBreak/>
        <w:t>声</w:t>
      </w:r>
      <w:r>
        <w:rPr>
          <w:rFonts w:ascii="黑体" w:eastAsia="黑体" w:hint="eastAsia"/>
          <w:sz w:val="32"/>
          <w:szCs w:val="32"/>
        </w:rPr>
        <w:tab/>
      </w:r>
      <w:r>
        <w:rPr>
          <w:rFonts w:ascii="黑体" w:eastAsia="黑体" w:hint="eastAsia"/>
          <w:sz w:val="32"/>
          <w:szCs w:val="32"/>
        </w:rPr>
        <w:tab/>
        <w:t>明</w:t>
      </w:r>
    </w:p>
    <w:p w:rsidR="00457DAE" w:rsidRDefault="002410D2" w:rsidP="00950BF6">
      <w:pPr>
        <w:spacing w:line="360" w:lineRule="auto"/>
        <w:ind w:firstLineChars="200" w:firstLine="560"/>
        <w:rPr>
          <w:rFonts w:ascii="仿宋_GB2312" w:eastAsia="仿宋_GB2312"/>
          <w:sz w:val="28"/>
          <w:szCs w:val="28"/>
        </w:rPr>
      </w:pPr>
      <w:r>
        <w:rPr>
          <w:rFonts w:ascii="仿宋_GB2312" w:eastAsia="仿宋_GB2312" w:hint="eastAsia"/>
          <w:sz w:val="28"/>
          <w:szCs w:val="28"/>
        </w:rPr>
        <w:t>本招标文件专用于江苏昆山农村商业银行股份有限公司本次采购</w:t>
      </w:r>
      <w:r>
        <w:rPr>
          <w:rFonts w:ascii="仿宋_GB2312" w:eastAsia="仿宋_GB2312" w:hint="eastAsia"/>
          <w:sz w:val="28"/>
          <w:szCs w:val="28"/>
          <w:u w:val="single"/>
        </w:rPr>
        <w:t>昆山卫健委区域银医通安全解决方案2024采购</w:t>
      </w:r>
      <w:r w:rsidRPr="002410D2">
        <w:rPr>
          <w:rFonts w:ascii="仿宋_GB2312" w:eastAsia="仿宋_GB2312" w:hint="eastAsia"/>
          <w:sz w:val="28"/>
          <w:szCs w:val="28"/>
        </w:rPr>
        <w:t>进行招标</w:t>
      </w:r>
      <w:r>
        <w:rPr>
          <w:rFonts w:ascii="仿宋_GB2312" w:eastAsia="仿宋_GB2312" w:hint="eastAsia"/>
          <w:sz w:val="28"/>
          <w:szCs w:val="28"/>
        </w:rPr>
        <w:t>，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457DAE" w:rsidRDefault="00457DAE" w:rsidP="00950BF6">
      <w:pPr>
        <w:spacing w:line="360" w:lineRule="auto"/>
        <w:jc w:val="center"/>
      </w:pPr>
    </w:p>
    <w:p w:rsidR="00457DAE" w:rsidRDefault="00457DAE" w:rsidP="00950BF6">
      <w:pPr>
        <w:spacing w:line="360" w:lineRule="auto"/>
        <w:jc w:val="center"/>
        <w:sectPr w:rsidR="00457DAE">
          <w:pgSz w:w="11906" w:h="16838"/>
          <w:pgMar w:top="1440" w:right="1800" w:bottom="1440" w:left="1800" w:header="851" w:footer="992" w:gutter="0"/>
          <w:cols w:space="720"/>
          <w:docGrid w:type="lines" w:linePitch="312"/>
        </w:sectPr>
      </w:pPr>
    </w:p>
    <w:p w:rsidR="00457DAE" w:rsidRDefault="002410D2" w:rsidP="00950BF6">
      <w:pPr>
        <w:pStyle w:val="1"/>
        <w:keepNext w:val="0"/>
        <w:keepLines w:val="0"/>
        <w:spacing w:line="560" w:lineRule="exact"/>
        <w:jc w:val="center"/>
        <w:rPr>
          <w:rFonts w:ascii="黑体" w:eastAsia="黑体" w:hAnsi="黑体"/>
          <w:sz w:val="32"/>
          <w:szCs w:val="32"/>
        </w:rPr>
      </w:pPr>
      <w:r>
        <w:rPr>
          <w:rFonts w:ascii="黑体" w:eastAsia="黑体" w:hAnsi="黑体" w:hint="eastAsia"/>
          <w:sz w:val="32"/>
          <w:szCs w:val="32"/>
        </w:rPr>
        <w:lastRenderedPageBreak/>
        <w:t>第一部分</w:t>
      </w:r>
      <w:r>
        <w:rPr>
          <w:rFonts w:ascii="黑体" w:eastAsia="黑体" w:hAnsi="黑体" w:hint="eastAsia"/>
          <w:sz w:val="32"/>
          <w:szCs w:val="32"/>
        </w:rPr>
        <w:tab/>
        <w:t>投标函</w:t>
      </w:r>
    </w:p>
    <w:p w:rsidR="00457DAE" w:rsidRDefault="002410D2" w:rsidP="00950BF6">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根据江苏昆山农村商业银行股份有限公司业务发展的需求，现就江苏昆山农村商业银行股份有限公司采购</w:t>
      </w:r>
      <w:r w:rsidRPr="002410D2">
        <w:rPr>
          <w:rFonts w:ascii="仿宋_GB2312" w:eastAsia="仿宋_GB2312" w:hint="eastAsia"/>
          <w:sz w:val="28"/>
          <w:szCs w:val="28"/>
          <w:u w:val="single"/>
        </w:rPr>
        <w:t>昆山卫</w:t>
      </w:r>
      <w:proofErr w:type="gramStart"/>
      <w:r w:rsidRPr="002410D2">
        <w:rPr>
          <w:rFonts w:ascii="仿宋_GB2312" w:eastAsia="仿宋_GB2312" w:hint="eastAsia"/>
          <w:sz w:val="28"/>
          <w:szCs w:val="28"/>
          <w:u w:val="single"/>
        </w:rPr>
        <w:t>健委区域银医通安全</w:t>
      </w:r>
      <w:proofErr w:type="gramEnd"/>
      <w:r w:rsidRPr="002410D2">
        <w:rPr>
          <w:rFonts w:ascii="仿宋_GB2312" w:eastAsia="仿宋_GB2312" w:hint="eastAsia"/>
          <w:sz w:val="28"/>
          <w:szCs w:val="28"/>
          <w:u w:val="single"/>
        </w:rPr>
        <w:t>解决方案2024</w:t>
      </w:r>
      <w:r w:rsidR="00FB4F58">
        <w:rPr>
          <w:rFonts w:ascii="仿宋_GB2312" w:eastAsia="仿宋_GB2312" w:hint="eastAsia"/>
          <w:sz w:val="28"/>
          <w:szCs w:val="28"/>
          <w:u w:val="single"/>
        </w:rPr>
        <w:t>采购</w:t>
      </w:r>
      <w:r>
        <w:rPr>
          <w:rFonts w:ascii="仿宋_GB2312" w:eastAsia="仿宋_GB2312" w:hint="eastAsia"/>
          <w:sz w:val="28"/>
          <w:szCs w:val="28"/>
        </w:rPr>
        <w:t>进行招标：</w:t>
      </w:r>
    </w:p>
    <w:p w:rsidR="00457DAE" w:rsidRPr="00DB7EE6" w:rsidRDefault="002410D2" w:rsidP="00DB7EE6">
      <w:pPr>
        <w:spacing w:line="360" w:lineRule="auto"/>
        <w:ind w:firstLineChars="200" w:firstLine="560"/>
        <w:rPr>
          <w:rFonts w:ascii="仿宋_GB2312" w:eastAsia="仿宋_GB2312"/>
          <w:sz w:val="28"/>
          <w:szCs w:val="28"/>
        </w:rPr>
      </w:pPr>
      <w:r>
        <w:rPr>
          <w:rFonts w:ascii="仿宋_GB2312" w:eastAsia="仿宋_GB2312" w:hint="eastAsia"/>
          <w:sz w:val="28"/>
          <w:szCs w:val="28"/>
        </w:rPr>
        <w:t>1、招标</w:t>
      </w:r>
      <w:r>
        <w:rPr>
          <w:rFonts w:ascii="仿宋_GB2312" w:eastAsia="仿宋_GB2312" w:hAnsi="宋体" w:hint="eastAsia"/>
          <w:sz w:val="28"/>
        </w:rPr>
        <w:t>编号：</w:t>
      </w:r>
      <w:r w:rsidR="00DB7EE6" w:rsidRPr="00DB7EE6">
        <w:rPr>
          <w:rFonts w:ascii="仿宋_GB2312" w:eastAsia="仿宋_GB2312" w:hint="eastAsia"/>
          <w:sz w:val="28"/>
          <w:szCs w:val="28"/>
        </w:rPr>
        <w:t>KSRCBJC2024001</w:t>
      </w:r>
    </w:p>
    <w:p w:rsidR="00457DAE" w:rsidRDefault="002410D2" w:rsidP="00DB7EE6">
      <w:pPr>
        <w:spacing w:line="360" w:lineRule="auto"/>
        <w:ind w:firstLineChars="200" w:firstLine="560"/>
        <w:rPr>
          <w:rFonts w:ascii="仿宋_GB2312" w:eastAsia="仿宋_GB2312" w:hAnsi="宋体"/>
          <w:sz w:val="28"/>
        </w:rPr>
      </w:pPr>
      <w:r w:rsidRPr="00DB7EE6">
        <w:rPr>
          <w:rFonts w:ascii="仿宋_GB2312" w:eastAsia="仿宋_GB2312" w:hint="eastAsia"/>
          <w:sz w:val="28"/>
          <w:szCs w:val="28"/>
        </w:rPr>
        <w:t>2、招标人：江苏昆山农村商业银</w:t>
      </w:r>
      <w:r>
        <w:rPr>
          <w:rFonts w:ascii="仿宋_GB2312" w:eastAsia="仿宋_GB2312" w:hAnsi="宋体" w:hint="eastAsia"/>
          <w:sz w:val="28"/>
        </w:rPr>
        <w:t>行股份有限公司</w:t>
      </w:r>
    </w:p>
    <w:p w:rsidR="00457DAE" w:rsidRDefault="002410D2" w:rsidP="00DB7EE6">
      <w:pPr>
        <w:spacing w:line="360" w:lineRule="auto"/>
        <w:ind w:firstLineChars="200" w:firstLine="560"/>
        <w:jc w:val="left"/>
        <w:rPr>
          <w:rFonts w:ascii="仿宋_GB2312" w:eastAsia="仿宋_GB2312" w:hAnsi="宋体"/>
          <w:color w:val="000000"/>
          <w:sz w:val="28"/>
          <w:szCs w:val="28"/>
          <w:u w:val="single"/>
        </w:rPr>
      </w:pPr>
      <w:r>
        <w:rPr>
          <w:rFonts w:ascii="仿宋_GB2312" w:eastAsia="仿宋_GB2312" w:hAnsi="宋体" w:hint="eastAsia"/>
          <w:color w:val="000000"/>
          <w:sz w:val="28"/>
          <w:szCs w:val="28"/>
        </w:rPr>
        <w:t>3、招标内容：昆山农村商业银行</w:t>
      </w:r>
      <w:r w:rsidRPr="002410D2">
        <w:rPr>
          <w:rFonts w:ascii="宋体" w:eastAsia="仿宋_GB2312" w:hAnsi="宋体" w:cs="Arial" w:hint="eastAsia"/>
          <w:sz w:val="28"/>
          <w:szCs w:val="28"/>
          <w:u w:val="single"/>
        </w:rPr>
        <w:t>昆山卫</w:t>
      </w:r>
      <w:proofErr w:type="gramStart"/>
      <w:r w:rsidRPr="002410D2">
        <w:rPr>
          <w:rFonts w:ascii="宋体" w:eastAsia="仿宋_GB2312" w:hAnsi="宋体" w:cs="Arial" w:hint="eastAsia"/>
          <w:sz w:val="28"/>
          <w:szCs w:val="28"/>
          <w:u w:val="single"/>
        </w:rPr>
        <w:t>健委区域银医通安全</w:t>
      </w:r>
      <w:proofErr w:type="gramEnd"/>
      <w:r w:rsidRPr="002410D2">
        <w:rPr>
          <w:rFonts w:ascii="宋体" w:eastAsia="仿宋_GB2312" w:hAnsi="宋体" w:cs="Arial" w:hint="eastAsia"/>
          <w:sz w:val="28"/>
          <w:szCs w:val="28"/>
          <w:u w:val="single"/>
        </w:rPr>
        <w:t>解决方案</w:t>
      </w:r>
      <w:r w:rsidRPr="002410D2">
        <w:rPr>
          <w:rFonts w:ascii="宋体" w:eastAsia="仿宋_GB2312" w:hAnsi="宋体" w:cs="Arial" w:hint="eastAsia"/>
          <w:sz w:val="28"/>
          <w:szCs w:val="28"/>
          <w:u w:val="single"/>
        </w:rPr>
        <w:t>2024</w:t>
      </w:r>
      <w:r w:rsidR="00FB4F58">
        <w:rPr>
          <w:rFonts w:ascii="宋体" w:eastAsia="仿宋_GB2312" w:hAnsi="宋体" w:cs="Arial" w:hint="eastAsia"/>
          <w:sz w:val="28"/>
          <w:szCs w:val="28"/>
          <w:u w:val="single"/>
        </w:rPr>
        <w:t>采购</w:t>
      </w:r>
    </w:p>
    <w:p w:rsidR="00457DAE" w:rsidRDefault="002410D2" w:rsidP="00DB7EE6">
      <w:pPr>
        <w:spacing w:line="360" w:lineRule="auto"/>
        <w:ind w:firstLineChars="200" w:firstLine="560"/>
        <w:jc w:val="left"/>
        <w:rPr>
          <w:rFonts w:ascii="仿宋_GB2312" w:eastAsia="仿宋_GB2312" w:hAnsi="宋体"/>
          <w:sz w:val="28"/>
        </w:rPr>
      </w:pPr>
      <w:r>
        <w:rPr>
          <w:rFonts w:ascii="仿宋_GB2312" w:eastAsia="仿宋_GB2312" w:hAnsi="宋体" w:hint="eastAsia"/>
          <w:sz w:val="28"/>
        </w:rPr>
        <w:t>4、项目实施地点：昆山</w:t>
      </w:r>
    </w:p>
    <w:p w:rsidR="00457DAE" w:rsidRDefault="002410D2" w:rsidP="00950BF6">
      <w:pPr>
        <w:spacing w:line="560" w:lineRule="exact"/>
        <w:ind w:firstLineChars="200" w:firstLine="560"/>
        <w:rPr>
          <w:rFonts w:ascii="仿宋_GB2312" w:eastAsia="仿宋_GB2312" w:hAnsi="宋体"/>
          <w:sz w:val="28"/>
        </w:rPr>
      </w:pPr>
      <w:r>
        <w:rPr>
          <w:rFonts w:ascii="仿宋_GB2312" w:eastAsia="仿宋_GB2312" w:hAnsi="宋体" w:hint="eastAsia"/>
          <w:color w:val="000000"/>
          <w:sz w:val="28"/>
          <w:szCs w:val="28"/>
        </w:rPr>
        <w:t>5</w:t>
      </w:r>
      <w:r>
        <w:rPr>
          <w:rFonts w:ascii="仿宋_GB2312" w:eastAsia="仿宋_GB2312" w:hAnsi="宋体" w:hint="eastAsia"/>
          <w:sz w:val="28"/>
        </w:rPr>
        <w:t>、</w:t>
      </w:r>
      <w:r w:rsidRPr="002410D2">
        <w:rPr>
          <w:rFonts w:ascii="仿宋_GB2312" w:eastAsia="仿宋_GB2312" w:hAnsi="宋体" w:hint="eastAsia"/>
          <w:sz w:val="28"/>
        </w:rPr>
        <w:t>发放标书时间</w:t>
      </w:r>
      <w:r>
        <w:rPr>
          <w:rFonts w:ascii="仿宋_GB2312" w:eastAsia="仿宋_GB2312" w:hAnsi="宋体" w:hint="eastAsia"/>
          <w:sz w:val="28"/>
        </w:rPr>
        <w:t>：北京时间2024年12月</w:t>
      </w:r>
      <w:r w:rsidR="00272911">
        <w:rPr>
          <w:rFonts w:ascii="仿宋_GB2312" w:eastAsia="仿宋_GB2312" w:hAnsi="宋体" w:hint="eastAsia"/>
          <w:sz w:val="28"/>
        </w:rPr>
        <w:t>10</w:t>
      </w:r>
      <w:r>
        <w:rPr>
          <w:rFonts w:ascii="仿宋_GB2312" w:eastAsia="仿宋_GB2312" w:hAnsi="宋体" w:hint="eastAsia"/>
          <w:sz w:val="28"/>
        </w:rPr>
        <w:t>日</w:t>
      </w:r>
    </w:p>
    <w:p w:rsidR="00457DAE" w:rsidRDefault="002410D2" w:rsidP="00950BF6">
      <w:pPr>
        <w:spacing w:line="560" w:lineRule="exact"/>
        <w:ind w:firstLineChars="200" w:firstLine="560"/>
        <w:rPr>
          <w:rFonts w:ascii="仿宋_GB2312" w:eastAsia="仿宋_GB2312" w:hAnsi="宋体"/>
          <w:sz w:val="28"/>
        </w:rPr>
      </w:pPr>
      <w:r>
        <w:rPr>
          <w:rFonts w:ascii="仿宋_GB2312" w:eastAsia="仿宋_GB2312" w:hAnsi="宋体" w:hint="eastAsia"/>
          <w:sz w:val="28"/>
        </w:rPr>
        <w:t>6、</w:t>
      </w:r>
      <w:r w:rsidRPr="002410D2">
        <w:rPr>
          <w:rFonts w:ascii="仿宋_GB2312" w:eastAsia="仿宋_GB2312" w:hAnsi="宋体" w:hint="eastAsia"/>
          <w:sz w:val="28"/>
        </w:rPr>
        <w:t>投标截止时间</w:t>
      </w:r>
      <w:r>
        <w:rPr>
          <w:rFonts w:ascii="仿宋_GB2312" w:eastAsia="仿宋_GB2312" w:hAnsi="宋体" w:hint="eastAsia"/>
          <w:sz w:val="28"/>
        </w:rPr>
        <w:t>：北京时间202</w:t>
      </w:r>
      <w:r w:rsidR="00272911">
        <w:rPr>
          <w:rFonts w:ascii="仿宋_GB2312" w:eastAsia="仿宋_GB2312" w:hAnsi="宋体" w:hint="eastAsia"/>
          <w:sz w:val="28"/>
        </w:rPr>
        <w:t>5</w:t>
      </w:r>
      <w:r>
        <w:rPr>
          <w:rFonts w:ascii="仿宋_GB2312" w:eastAsia="仿宋_GB2312" w:hAnsi="宋体" w:hint="eastAsia"/>
          <w:sz w:val="28"/>
        </w:rPr>
        <w:t>年</w:t>
      </w:r>
      <w:r w:rsidR="00272911">
        <w:rPr>
          <w:rFonts w:ascii="仿宋_GB2312" w:eastAsia="仿宋_GB2312" w:hAnsi="宋体" w:hint="eastAsia"/>
          <w:sz w:val="28"/>
        </w:rPr>
        <w:t>01</w:t>
      </w:r>
      <w:r>
        <w:rPr>
          <w:rFonts w:ascii="仿宋_GB2312" w:eastAsia="仿宋_GB2312" w:hAnsi="宋体" w:hint="eastAsia"/>
          <w:sz w:val="28"/>
        </w:rPr>
        <w:t>月</w:t>
      </w:r>
      <w:r w:rsidR="00272911">
        <w:rPr>
          <w:rFonts w:ascii="仿宋_GB2312" w:eastAsia="仿宋_GB2312" w:hAnsi="宋体" w:hint="eastAsia"/>
          <w:sz w:val="28"/>
        </w:rPr>
        <w:t>01</w:t>
      </w:r>
      <w:r>
        <w:rPr>
          <w:rFonts w:ascii="仿宋_GB2312" w:eastAsia="仿宋_GB2312" w:hAnsi="宋体" w:hint="eastAsia"/>
          <w:sz w:val="28"/>
        </w:rPr>
        <w:t>日17：00前将密封的投标文件寄（送）至昆山农村商业银行集中采购中心（以我</w:t>
      </w:r>
      <w:proofErr w:type="gramStart"/>
      <w:r>
        <w:rPr>
          <w:rFonts w:ascii="仿宋_GB2312" w:eastAsia="仿宋_GB2312" w:hAnsi="宋体" w:hint="eastAsia"/>
          <w:sz w:val="28"/>
        </w:rPr>
        <w:t>行收到</w:t>
      </w:r>
      <w:proofErr w:type="gramEnd"/>
      <w:r>
        <w:rPr>
          <w:rFonts w:ascii="仿宋_GB2312" w:eastAsia="仿宋_GB2312" w:hAnsi="宋体" w:hint="eastAsia"/>
          <w:sz w:val="28"/>
        </w:rPr>
        <w:t>日戳为准），逾期送达的投标文件将不予接受。</w:t>
      </w:r>
    </w:p>
    <w:p w:rsidR="00457DAE" w:rsidRPr="00DB7EE6" w:rsidRDefault="002410D2" w:rsidP="00DB7EE6">
      <w:pPr>
        <w:spacing w:line="360" w:lineRule="auto"/>
        <w:ind w:firstLineChars="200" w:firstLine="560"/>
        <w:jc w:val="left"/>
        <w:rPr>
          <w:rFonts w:ascii="仿宋_GB2312" w:eastAsia="仿宋_GB2312" w:hAnsi="宋体"/>
          <w:color w:val="000000" w:themeColor="text1"/>
        </w:rPr>
      </w:pPr>
      <w:r>
        <w:rPr>
          <w:rFonts w:ascii="仿宋_GB2312" w:eastAsia="仿宋_GB2312" w:hAnsi="宋体" w:hint="eastAsia"/>
          <w:sz w:val="28"/>
        </w:rPr>
        <w:t>7、开标时间、地点：</w:t>
      </w:r>
      <w:r w:rsidR="00DB7EE6" w:rsidRPr="00DB7EE6">
        <w:rPr>
          <w:rFonts w:ascii="仿宋_GB2312" w:eastAsia="仿宋_GB2312" w:hAnsi="宋体" w:hint="eastAsia"/>
          <w:sz w:val="28"/>
        </w:rPr>
        <w:t>另行通知</w:t>
      </w:r>
    </w:p>
    <w:p w:rsidR="00457DAE" w:rsidRDefault="002410D2" w:rsidP="00950BF6">
      <w:pPr>
        <w:spacing w:line="560" w:lineRule="exact"/>
        <w:ind w:firstLineChars="200" w:firstLine="560"/>
        <w:rPr>
          <w:rFonts w:ascii="仿宋_GB2312" w:eastAsia="仿宋_GB2312" w:hAnsi="宋体"/>
          <w:sz w:val="28"/>
        </w:rPr>
      </w:pPr>
      <w:r>
        <w:rPr>
          <w:rFonts w:ascii="仿宋_GB2312" w:eastAsia="仿宋_GB2312" w:hAnsi="宋体" w:hint="eastAsia"/>
          <w:sz w:val="28"/>
        </w:rPr>
        <w:t>8、招标人联系方式：江苏昆山农村商业银行股份有限公司</w:t>
      </w:r>
    </w:p>
    <w:p w:rsidR="00457DAE" w:rsidRDefault="002410D2" w:rsidP="00950BF6">
      <w:pPr>
        <w:spacing w:line="560" w:lineRule="exact"/>
        <w:ind w:firstLineChars="200" w:firstLine="560"/>
        <w:rPr>
          <w:rFonts w:ascii="仿宋_GB2312" w:eastAsia="仿宋_GB2312" w:hAnsi="宋体"/>
          <w:sz w:val="28"/>
        </w:rPr>
      </w:pPr>
      <w:r>
        <w:rPr>
          <w:rFonts w:ascii="仿宋_GB2312" w:eastAsia="仿宋_GB2312" w:hAnsi="宋体" w:hint="eastAsia"/>
          <w:sz w:val="28"/>
        </w:rPr>
        <w:t>地址：江苏省昆山市前进东路828号1510室集中采购中心</w:t>
      </w:r>
    </w:p>
    <w:p w:rsidR="00457DAE" w:rsidRDefault="002410D2" w:rsidP="00950BF6">
      <w:pPr>
        <w:spacing w:line="560" w:lineRule="exact"/>
        <w:ind w:firstLineChars="200" w:firstLine="560"/>
        <w:rPr>
          <w:rFonts w:ascii="仿宋_GB2312" w:eastAsia="仿宋_GB2312" w:hAnsi="宋体"/>
          <w:sz w:val="28"/>
        </w:rPr>
      </w:pPr>
      <w:r>
        <w:rPr>
          <w:rFonts w:ascii="仿宋_GB2312" w:eastAsia="仿宋_GB2312" w:hAnsi="宋体" w:hint="eastAsia"/>
          <w:sz w:val="28"/>
        </w:rPr>
        <w:t>邮编：215301</w:t>
      </w:r>
    </w:p>
    <w:p w:rsidR="00457DAE" w:rsidRDefault="002410D2" w:rsidP="00950BF6">
      <w:pPr>
        <w:spacing w:line="560" w:lineRule="exact"/>
        <w:ind w:firstLineChars="200" w:firstLine="560"/>
        <w:rPr>
          <w:rFonts w:ascii="仿宋_GB2312" w:eastAsia="仿宋_GB2312" w:hAnsi="宋体"/>
          <w:sz w:val="28"/>
        </w:rPr>
      </w:pPr>
      <w:r>
        <w:rPr>
          <w:rFonts w:ascii="仿宋_GB2312" w:eastAsia="仿宋_GB2312" w:hAnsi="宋体" w:hint="eastAsia"/>
          <w:sz w:val="28"/>
        </w:rPr>
        <w:t xml:space="preserve">集中采购中心联系人：陈雷    </w:t>
      </w:r>
    </w:p>
    <w:p w:rsidR="00457DAE" w:rsidRDefault="002410D2" w:rsidP="00950BF6">
      <w:pPr>
        <w:spacing w:line="560" w:lineRule="exact"/>
        <w:ind w:firstLineChars="200" w:firstLine="560"/>
        <w:rPr>
          <w:rFonts w:ascii="仿宋_GB2312" w:eastAsia="仿宋_GB2312" w:hAnsi="宋体"/>
          <w:sz w:val="28"/>
        </w:rPr>
      </w:pPr>
      <w:r>
        <w:rPr>
          <w:rFonts w:ascii="仿宋_GB2312" w:eastAsia="仿宋_GB2312" w:hAnsi="宋体" w:hint="eastAsia"/>
          <w:sz w:val="28"/>
        </w:rPr>
        <w:t>联系电话：0512-57371715</w:t>
      </w:r>
    </w:p>
    <w:p w:rsidR="00457DAE" w:rsidRPr="002410D2" w:rsidRDefault="002410D2" w:rsidP="00950BF6">
      <w:pPr>
        <w:spacing w:line="560" w:lineRule="exact"/>
        <w:ind w:firstLineChars="200" w:firstLine="560"/>
        <w:rPr>
          <w:rFonts w:ascii="仿宋_GB2312" w:eastAsia="仿宋_GB2312" w:hAnsi="宋体"/>
          <w:sz w:val="28"/>
        </w:rPr>
      </w:pPr>
      <w:r w:rsidRPr="002410D2">
        <w:rPr>
          <w:rFonts w:ascii="仿宋_GB2312" w:eastAsia="仿宋_GB2312" w:hAnsi="宋体" w:hint="eastAsia"/>
          <w:sz w:val="28"/>
        </w:rPr>
        <w:t>项目联系人：陈忱</w:t>
      </w:r>
    </w:p>
    <w:p w:rsidR="00457DAE" w:rsidRDefault="002410D2" w:rsidP="00950BF6">
      <w:pPr>
        <w:spacing w:line="560" w:lineRule="exact"/>
        <w:ind w:firstLineChars="200" w:firstLine="560"/>
        <w:rPr>
          <w:rFonts w:ascii="仿宋_GB2312" w:eastAsia="仿宋_GB2312" w:hAnsi="宋体"/>
          <w:sz w:val="28"/>
        </w:rPr>
      </w:pPr>
      <w:r w:rsidRPr="002410D2">
        <w:rPr>
          <w:rFonts w:ascii="仿宋_GB2312" w:eastAsia="仿宋_GB2312" w:hAnsi="宋体" w:hint="eastAsia"/>
          <w:sz w:val="28"/>
        </w:rPr>
        <w:t>联系电话</w:t>
      </w:r>
      <w:r>
        <w:rPr>
          <w:rFonts w:ascii="仿宋_GB2312" w:eastAsia="仿宋_GB2312" w:hAnsi="宋体" w:hint="eastAsia"/>
          <w:sz w:val="28"/>
        </w:rPr>
        <w:t>：0512-57371610</w:t>
      </w:r>
    </w:p>
    <w:p w:rsidR="00457DAE" w:rsidRDefault="002410D2" w:rsidP="00950BF6">
      <w:pPr>
        <w:spacing w:line="560" w:lineRule="exact"/>
        <w:ind w:firstLineChars="200" w:firstLine="560"/>
        <w:rPr>
          <w:rFonts w:ascii="仿宋_GB2312" w:eastAsia="仿宋_GB2312" w:hAnsi="宋体"/>
          <w:sz w:val="28"/>
        </w:rPr>
      </w:pPr>
      <w:r w:rsidRPr="002410D2">
        <w:rPr>
          <w:rFonts w:ascii="仿宋_GB2312" w:eastAsia="仿宋_GB2312" w:hAnsi="宋体" w:hint="eastAsia"/>
          <w:sz w:val="28"/>
        </w:rPr>
        <w:t>技术联系人</w:t>
      </w:r>
      <w:r>
        <w:rPr>
          <w:rFonts w:ascii="仿宋_GB2312" w:eastAsia="仿宋_GB2312" w:hAnsi="宋体" w:hint="eastAsia"/>
          <w:sz w:val="28"/>
        </w:rPr>
        <w:t>：陈忱</w:t>
      </w:r>
    </w:p>
    <w:p w:rsidR="00457DAE" w:rsidRDefault="002410D2" w:rsidP="00950BF6">
      <w:pPr>
        <w:spacing w:line="560" w:lineRule="exact"/>
        <w:ind w:firstLineChars="200" w:firstLine="560"/>
        <w:rPr>
          <w:rFonts w:ascii="仿宋_GB2312" w:eastAsia="仿宋_GB2312" w:hAnsi="宋体"/>
          <w:sz w:val="28"/>
        </w:rPr>
      </w:pPr>
      <w:r w:rsidRPr="002410D2">
        <w:rPr>
          <w:rFonts w:ascii="仿宋_GB2312" w:eastAsia="仿宋_GB2312" w:hAnsi="宋体" w:hint="eastAsia"/>
          <w:sz w:val="28"/>
        </w:rPr>
        <w:t>联系电话</w:t>
      </w:r>
      <w:r>
        <w:rPr>
          <w:rFonts w:ascii="仿宋_GB2312" w:eastAsia="仿宋_GB2312" w:hAnsi="宋体" w:hint="eastAsia"/>
          <w:sz w:val="28"/>
        </w:rPr>
        <w:t>：0512-57371610</w:t>
      </w:r>
    </w:p>
    <w:p w:rsidR="00457DAE" w:rsidRPr="002410D2" w:rsidRDefault="002410D2" w:rsidP="00950BF6">
      <w:pPr>
        <w:pStyle w:val="1"/>
        <w:keepNext w:val="0"/>
        <w:keepLines w:val="0"/>
        <w:spacing w:line="360" w:lineRule="auto"/>
        <w:jc w:val="center"/>
        <w:rPr>
          <w:rFonts w:ascii="黑体" w:eastAsia="黑体" w:hAnsi="黑体"/>
          <w:sz w:val="32"/>
          <w:szCs w:val="32"/>
        </w:rPr>
      </w:pPr>
      <w:r w:rsidRPr="002410D2">
        <w:rPr>
          <w:rFonts w:ascii="黑体" w:eastAsia="黑体" w:hAnsi="黑体" w:hint="eastAsia"/>
          <w:sz w:val="32"/>
          <w:szCs w:val="32"/>
        </w:rPr>
        <w:lastRenderedPageBreak/>
        <w:t>第二部分</w:t>
      </w:r>
      <w:r w:rsidRPr="002410D2">
        <w:rPr>
          <w:rFonts w:ascii="黑体" w:eastAsia="黑体" w:hAnsi="黑体" w:hint="eastAsia"/>
          <w:sz w:val="32"/>
          <w:szCs w:val="32"/>
        </w:rPr>
        <w:tab/>
        <w:t>招标内容及要求</w:t>
      </w:r>
    </w:p>
    <w:tbl>
      <w:tblPr>
        <w:tblW w:w="7723"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
        <w:gridCol w:w="1215"/>
        <w:gridCol w:w="1133"/>
        <w:gridCol w:w="3170"/>
        <w:gridCol w:w="736"/>
        <w:gridCol w:w="843"/>
      </w:tblGrid>
      <w:tr w:rsidR="00457DAE" w:rsidTr="002410D2">
        <w:trPr>
          <w:trHeight w:val="2276"/>
        </w:trPr>
        <w:tc>
          <w:tcPr>
            <w:tcW w:w="626" w:type="dxa"/>
            <w:tcBorders>
              <w:tl2br w:val="nil"/>
              <w:tr2bl w:val="nil"/>
            </w:tcBorders>
            <w:shd w:val="clear" w:color="auto" w:fill="DDEBF7"/>
            <w:vAlign w:val="center"/>
          </w:tcPr>
          <w:p w:rsidR="00457DAE" w:rsidRDefault="002410D2" w:rsidP="00950BF6">
            <w:pPr>
              <w:widowControl/>
              <w:spacing w:line="360" w:lineRule="auto"/>
              <w:jc w:val="center"/>
              <w:textAlignment w:val="center"/>
              <w:rPr>
                <w:rFonts w:ascii="微软雅黑" w:eastAsia="微软雅黑" w:hAnsi="微软雅黑" w:cs="微软雅黑"/>
                <w:b/>
                <w:bCs/>
                <w:color w:val="000000"/>
                <w:sz w:val="24"/>
                <w:szCs w:val="24"/>
              </w:rPr>
            </w:pPr>
            <w:r>
              <w:rPr>
                <w:rFonts w:ascii="微软雅黑" w:eastAsia="微软雅黑" w:hAnsi="微软雅黑" w:cs="微软雅黑" w:hint="eastAsia"/>
                <w:b/>
                <w:bCs/>
                <w:color w:val="000000"/>
                <w:kern w:val="0"/>
                <w:sz w:val="24"/>
                <w:szCs w:val="24"/>
                <w:lang w:bidi="ar"/>
              </w:rPr>
              <w:t>序号</w:t>
            </w:r>
          </w:p>
        </w:tc>
        <w:tc>
          <w:tcPr>
            <w:tcW w:w="1215" w:type="dxa"/>
            <w:tcBorders>
              <w:tl2br w:val="nil"/>
              <w:tr2bl w:val="nil"/>
            </w:tcBorders>
            <w:shd w:val="clear" w:color="auto" w:fill="DDEBF7"/>
            <w:vAlign w:val="center"/>
          </w:tcPr>
          <w:p w:rsidR="00457DAE" w:rsidRDefault="002410D2" w:rsidP="00950BF6">
            <w:pPr>
              <w:widowControl/>
              <w:spacing w:line="360" w:lineRule="auto"/>
              <w:jc w:val="center"/>
              <w:textAlignment w:val="center"/>
              <w:rPr>
                <w:rFonts w:ascii="微软雅黑" w:eastAsia="微软雅黑" w:hAnsi="微软雅黑" w:cs="微软雅黑"/>
                <w:b/>
                <w:bCs/>
                <w:color w:val="000000"/>
                <w:sz w:val="24"/>
                <w:szCs w:val="24"/>
              </w:rPr>
            </w:pPr>
            <w:r>
              <w:rPr>
                <w:rFonts w:ascii="微软雅黑" w:eastAsia="微软雅黑" w:hAnsi="微软雅黑" w:cs="微软雅黑" w:hint="eastAsia"/>
                <w:b/>
                <w:bCs/>
                <w:color w:val="000000"/>
                <w:kern w:val="0"/>
                <w:sz w:val="24"/>
                <w:szCs w:val="24"/>
                <w:lang w:bidi="ar"/>
              </w:rPr>
              <w:t>产品名称</w:t>
            </w:r>
          </w:p>
        </w:tc>
        <w:tc>
          <w:tcPr>
            <w:tcW w:w="1133" w:type="dxa"/>
            <w:tcBorders>
              <w:tl2br w:val="nil"/>
              <w:tr2bl w:val="nil"/>
            </w:tcBorders>
            <w:shd w:val="clear" w:color="auto" w:fill="DDEBF7"/>
            <w:vAlign w:val="center"/>
          </w:tcPr>
          <w:p w:rsidR="00457DAE" w:rsidRDefault="002410D2" w:rsidP="00950BF6">
            <w:pPr>
              <w:widowControl/>
              <w:spacing w:line="360" w:lineRule="auto"/>
              <w:jc w:val="center"/>
              <w:textAlignment w:val="center"/>
              <w:rPr>
                <w:rFonts w:ascii="微软雅黑" w:eastAsia="微软雅黑" w:hAnsi="微软雅黑" w:cs="微软雅黑"/>
                <w:b/>
                <w:bCs/>
                <w:color w:val="000000"/>
                <w:sz w:val="24"/>
                <w:szCs w:val="24"/>
              </w:rPr>
            </w:pPr>
            <w:r>
              <w:rPr>
                <w:rFonts w:ascii="微软雅黑" w:eastAsia="微软雅黑" w:hAnsi="微软雅黑" w:cs="微软雅黑" w:hint="eastAsia"/>
                <w:b/>
                <w:bCs/>
                <w:color w:val="000000"/>
                <w:kern w:val="0"/>
                <w:sz w:val="24"/>
                <w:szCs w:val="24"/>
                <w:lang w:bidi="ar"/>
              </w:rPr>
              <w:t>型号</w:t>
            </w:r>
          </w:p>
        </w:tc>
        <w:tc>
          <w:tcPr>
            <w:tcW w:w="3170" w:type="dxa"/>
            <w:tcBorders>
              <w:tl2br w:val="nil"/>
              <w:tr2bl w:val="nil"/>
            </w:tcBorders>
            <w:shd w:val="clear" w:color="auto" w:fill="DDEBF7"/>
            <w:vAlign w:val="center"/>
          </w:tcPr>
          <w:p w:rsidR="00457DAE" w:rsidRDefault="002410D2" w:rsidP="00950BF6">
            <w:pPr>
              <w:widowControl/>
              <w:spacing w:line="360" w:lineRule="auto"/>
              <w:jc w:val="center"/>
              <w:textAlignment w:val="center"/>
              <w:rPr>
                <w:rFonts w:ascii="微软雅黑" w:eastAsia="微软雅黑" w:hAnsi="微软雅黑" w:cs="微软雅黑"/>
                <w:b/>
                <w:bCs/>
                <w:color w:val="000000"/>
                <w:sz w:val="24"/>
                <w:szCs w:val="24"/>
              </w:rPr>
            </w:pPr>
            <w:r>
              <w:rPr>
                <w:rFonts w:ascii="微软雅黑" w:eastAsia="微软雅黑" w:hAnsi="微软雅黑" w:cs="微软雅黑" w:hint="eastAsia"/>
                <w:b/>
                <w:bCs/>
                <w:color w:val="000000"/>
                <w:kern w:val="0"/>
                <w:sz w:val="24"/>
                <w:szCs w:val="24"/>
                <w:lang w:bidi="ar"/>
              </w:rPr>
              <w:t>功能描述</w:t>
            </w:r>
          </w:p>
        </w:tc>
        <w:tc>
          <w:tcPr>
            <w:tcW w:w="736" w:type="dxa"/>
            <w:tcBorders>
              <w:tl2br w:val="nil"/>
              <w:tr2bl w:val="nil"/>
            </w:tcBorders>
            <w:shd w:val="clear" w:color="auto" w:fill="DDEBF7"/>
            <w:vAlign w:val="center"/>
          </w:tcPr>
          <w:p w:rsidR="00457DAE" w:rsidRDefault="002410D2" w:rsidP="00950BF6">
            <w:pPr>
              <w:widowControl/>
              <w:spacing w:line="360" w:lineRule="auto"/>
              <w:jc w:val="center"/>
              <w:textAlignment w:val="center"/>
              <w:rPr>
                <w:rFonts w:ascii="微软雅黑" w:eastAsia="微软雅黑" w:hAnsi="微软雅黑" w:cs="微软雅黑"/>
                <w:b/>
                <w:bCs/>
                <w:color w:val="000000"/>
                <w:sz w:val="24"/>
                <w:szCs w:val="24"/>
              </w:rPr>
            </w:pPr>
            <w:r>
              <w:rPr>
                <w:rFonts w:ascii="微软雅黑" w:eastAsia="微软雅黑" w:hAnsi="微软雅黑" w:cs="微软雅黑" w:hint="eastAsia"/>
                <w:b/>
                <w:bCs/>
                <w:color w:val="000000"/>
                <w:kern w:val="0"/>
                <w:sz w:val="24"/>
                <w:szCs w:val="24"/>
                <w:lang w:bidi="ar"/>
              </w:rPr>
              <w:t>数量</w:t>
            </w:r>
          </w:p>
        </w:tc>
        <w:tc>
          <w:tcPr>
            <w:tcW w:w="843" w:type="dxa"/>
            <w:tcBorders>
              <w:tl2br w:val="nil"/>
              <w:tr2bl w:val="nil"/>
            </w:tcBorders>
            <w:shd w:val="clear" w:color="auto" w:fill="DDEBF7"/>
            <w:vAlign w:val="center"/>
          </w:tcPr>
          <w:p w:rsidR="00457DAE" w:rsidRDefault="002410D2" w:rsidP="00950BF6">
            <w:pPr>
              <w:widowControl/>
              <w:spacing w:line="360" w:lineRule="auto"/>
              <w:jc w:val="center"/>
              <w:textAlignment w:val="center"/>
              <w:rPr>
                <w:rFonts w:ascii="微软雅黑" w:eastAsia="微软雅黑" w:hAnsi="微软雅黑" w:cs="微软雅黑"/>
                <w:b/>
                <w:bCs/>
                <w:color w:val="000000"/>
                <w:sz w:val="24"/>
                <w:szCs w:val="24"/>
              </w:rPr>
            </w:pPr>
            <w:r>
              <w:rPr>
                <w:rFonts w:ascii="微软雅黑" w:eastAsia="微软雅黑" w:hAnsi="微软雅黑" w:cs="微软雅黑" w:hint="eastAsia"/>
                <w:b/>
                <w:bCs/>
                <w:color w:val="000000"/>
                <w:kern w:val="0"/>
                <w:sz w:val="24"/>
                <w:szCs w:val="24"/>
                <w:lang w:bidi="ar"/>
              </w:rPr>
              <w:t>质保服务年限</w:t>
            </w:r>
          </w:p>
        </w:tc>
      </w:tr>
      <w:tr w:rsidR="00457DAE" w:rsidTr="002410D2">
        <w:trPr>
          <w:trHeight w:val="2026"/>
        </w:trPr>
        <w:tc>
          <w:tcPr>
            <w:tcW w:w="0" w:type="auto"/>
            <w:vMerge w:val="restart"/>
            <w:tcBorders>
              <w:tl2br w:val="nil"/>
              <w:tr2bl w:val="nil"/>
            </w:tcBorders>
            <w:shd w:val="clear" w:color="auto" w:fill="auto"/>
            <w:noWrap/>
            <w:vAlign w:val="center"/>
          </w:tcPr>
          <w:p w:rsidR="00457DAE" w:rsidRDefault="002410D2" w:rsidP="00950BF6">
            <w:pPr>
              <w:widowControl/>
              <w:spacing w:line="360" w:lineRule="auto"/>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1215" w:type="dxa"/>
            <w:vMerge w:val="restart"/>
            <w:tcBorders>
              <w:tl2br w:val="nil"/>
              <w:tr2bl w:val="nil"/>
            </w:tcBorders>
            <w:shd w:val="clear" w:color="auto" w:fill="auto"/>
            <w:vAlign w:val="center"/>
          </w:tcPr>
          <w:p w:rsidR="00457DAE" w:rsidRDefault="002410D2" w:rsidP="00950BF6">
            <w:pPr>
              <w:widowControl/>
              <w:spacing w:line="360" w:lineRule="auto"/>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亚</w:t>
            </w:r>
            <w:proofErr w:type="gramStart"/>
            <w:r>
              <w:rPr>
                <w:rFonts w:ascii="微软雅黑" w:eastAsia="微软雅黑" w:hAnsi="微软雅黑" w:cs="微软雅黑" w:hint="eastAsia"/>
                <w:color w:val="000000"/>
                <w:kern w:val="0"/>
                <w:sz w:val="18"/>
                <w:szCs w:val="18"/>
                <w:lang w:bidi="ar"/>
              </w:rPr>
              <w:t>信安全</w:t>
            </w:r>
            <w:proofErr w:type="gramEnd"/>
            <w:r>
              <w:rPr>
                <w:rFonts w:ascii="微软雅黑" w:eastAsia="微软雅黑" w:hAnsi="微软雅黑" w:cs="微软雅黑" w:hint="eastAsia"/>
                <w:color w:val="000000"/>
                <w:kern w:val="0"/>
                <w:sz w:val="18"/>
                <w:szCs w:val="18"/>
                <w:lang w:bidi="ar"/>
              </w:rPr>
              <w:t xml:space="preserve">高级威胁网络防护系统 </w:t>
            </w:r>
          </w:p>
        </w:tc>
        <w:tc>
          <w:tcPr>
            <w:tcW w:w="1133" w:type="dxa"/>
            <w:vMerge w:val="restart"/>
            <w:tcBorders>
              <w:tl2br w:val="nil"/>
              <w:tr2bl w:val="nil"/>
            </w:tcBorders>
            <w:shd w:val="clear" w:color="auto" w:fill="auto"/>
            <w:vAlign w:val="center"/>
          </w:tcPr>
          <w:p w:rsidR="00457DAE" w:rsidRDefault="002410D2" w:rsidP="00950BF6">
            <w:pPr>
              <w:widowControl/>
              <w:spacing w:line="360" w:lineRule="auto"/>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AIS Edge EE (EE) V7.0</w:t>
            </w:r>
            <w:r>
              <w:rPr>
                <w:rFonts w:ascii="微软雅黑" w:eastAsia="微软雅黑" w:hAnsi="微软雅黑" w:cs="微软雅黑" w:hint="eastAsia"/>
                <w:color w:val="000000"/>
                <w:kern w:val="0"/>
                <w:sz w:val="18"/>
                <w:szCs w:val="18"/>
                <w:lang w:bidi="ar"/>
              </w:rPr>
              <w:br/>
              <w:t xml:space="preserve"> E680</w:t>
            </w:r>
          </w:p>
        </w:tc>
        <w:tc>
          <w:tcPr>
            <w:tcW w:w="3170" w:type="dxa"/>
            <w:vMerge w:val="restart"/>
            <w:tcBorders>
              <w:tl2br w:val="nil"/>
              <w:tr2bl w:val="nil"/>
            </w:tcBorders>
            <w:shd w:val="clear" w:color="auto" w:fill="FFFFFF"/>
            <w:vAlign w:val="center"/>
          </w:tcPr>
          <w:p w:rsidR="00457DAE" w:rsidRDefault="002410D2" w:rsidP="00950BF6">
            <w:pPr>
              <w:widowControl/>
              <w:spacing w:line="360" w:lineRule="auto"/>
              <w:jc w:val="left"/>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kern w:val="0"/>
                <w:sz w:val="18"/>
                <w:szCs w:val="18"/>
                <w:lang w:bidi="ar"/>
              </w:rPr>
              <w:t>板载自</w:t>
            </w:r>
            <w:proofErr w:type="gramEnd"/>
            <w:r>
              <w:rPr>
                <w:rFonts w:ascii="微软雅黑" w:eastAsia="微软雅黑" w:hAnsi="微软雅黑" w:cs="微软雅黑" w:hint="eastAsia"/>
                <w:color w:val="000000"/>
                <w:kern w:val="0"/>
                <w:sz w:val="18"/>
                <w:szCs w:val="18"/>
                <w:lang w:bidi="ar"/>
              </w:rPr>
              <w:t xml:space="preserve">带接口：2GE+4GE Bypass，网络层吞吐率：4Gbps，防病毒吞吐率：800Mbps，电源：300W*2，扩展插槽：*2，硬件外形：软硬一体化1U标准机架式设备；                            硬盘容量：1T   </w:t>
            </w:r>
            <w:r>
              <w:rPr>
                <w:rFonts w:ascii="微软雅黑" w:eastAsia="微软雅黑" w:hAnsi="微软雅黑" w:cs="微软雅黑" w:hint="eastAsia"/>
                <w:color w:val="000000"/>
                <w:kern w:val="0"/>
                <w:sz w:val="18"/>
                <w:szCs w:val="18"/>
                <w:lang w:bidi="ar"/>
              </w:rPr>
              <w:br/>
              <w:t>注：防病毒、勒索软件防护安全模块：防病毒功能用于检测并阻止恶意程序，如勒索软件、病毒、僵木</w:t>
            </w:r>
            <w:proofErr w:type="gramStart"/>
            <w:r>
              <w:rPr>
                <w:rFonts w:ascii="微软雅黑" w:eastAsia="微软雅黑" w:hAnsi="微软雅黑" w:cs="微软雅黑" w:hint="eastAsia"/>
                <w:color w:val="000000"/>
                <w:kern w:val="0"/>
                <w:sz w:val="18"/>
                <w:szCs w:val="18"/>
                <w:lang w:bidi="ar"/>
              </w:rPr>
              <w:t>蠕</w:t>
            </w:r>
            <w:proofErr w:type="gramEnd"/>
            <w:r>
              <w:rPr>
                <w:rFonts w:ascii="微软雅黑" w:eastAsia="微软雅黑" w:hAnsi="微软雅黑" w:cs="微软雅黑" w:hint="eastAsia"/>
                <w:color w:val="000000"/>
                <w:kern w:val="0"/>
                <w:sz w:val="18"/>
                <w:szCs w:val="18"/>
                <w:lang w:bidi="ar"/>
              </w:rPr>
              <w:t>、间谍软件、网页木马。可拦截间谍软件的回拨企图，阻止间谍软件下载，阻止恶意程序通过即时通信程序进行扩散。</w:t>
            </w:r>
            <w:r>
              <w:rPr>
                <w:rFonts w:ascii="微软雅黑" w:eastAsia="微软雅黑" w:hAnsi="微软雅黑" w:cs="微软雅黑" w:hint="eastAsia"/>
                <w:color w:val="000000"/>
                <w:kern w:val="0"/>
                <w:sz w:val="18"/>
                <w:szCs w:val="18"/>
                <w:lang w:bidi="ar"/>
              </w:rPr>
              <w:br/>
              <w:t xml:space="preserve">IPS（含虚拟补丁）模块：主动式入侵防御系统提供了6,000+条漏洞探测及防护规则，防止恶意软件感染、漏洞利用和SQL注入, 命令注入, </w:t>
            </w:r>
            <w:proofErr w:type="spellStart"/>
            <w:r>
              <w:rPr>
                <w:rFonts w:ascii="微软雅黑" w:eastAsia="微软雅黑" w:hAnsi="微软雅黑" w:cs="微软雅黑" w:hint="eastAsia"/>
                <w:color w:val="000000"/>
                <w:kern w:val="0"/>
                <w:sz w:val="18"/>
                <w:szCs w:val="18"/>
                <w:lang w:bidi="ar"/>
              </w:rPr>
              <w:t>Webshell</w:t>
            </w:r>
            <w:proofErr w:type="spellEnd"/>
            <w:r>
              <w:rPr>
                <w:rFonts w:ascii="微软雅黑" w:eastAsia="微软雅黑" w:hAnsi="微软雅黑" w:cs="微软雅黑" w:hint="eastAsia"/>
                <w:color w:val="000000"/>
                <w:kern w:val="0"/>
                <w:sz w:val="18"/>
                <w:szCs w:val="18"/>
                <w:lang w:bidi="ar"/>
              </w:rPr>
              <w:t xml:space="preserve"> 攻击, XSS 攻击, CSRF 攻击。DDOS 防护, 阻止应用层攻击和非法获取权限。</w:t>
            </w:r>
            <w:r>
              <w:rPr>
                <w:rFonts w:ascii="微软雅黑" w:eastAsia="微软雅黑" w:hAnsi="微软雅黑" w:cs="微软雅黑" w:hint="eastAsia"/>
                <w:color w:val="000000"/>
                <w:kern w:val="0"/>
                <w:sz w:val="18"/>
                <w:szCs w:val="18"/>
                <w:lang w:bidi="ar"/>
              </w:rPr>
              <w:br/>
              <w:t>VPN安全模块：提供企业网络与远程移动用户、分支机构以及业务合作伙</w:t>
            </w:r>
            <w:r>
              <w:rPr>
                <w:rFonts w:ascii="微软雅黑" w:eastAsia="微软雅黑" w:hAnsi="微软雅黑" w:cs="微软雅黑" w:hint="eastAsia"/>
                <w:color w:val="000000"/>
                <w:kern w:val="0"/>
                <w:sz w:val="18"/>
                <w:szCs w:val="18"/>
                <w:lang w:bidi="ar"/>
              </w:rPr>
              <w:lastRenderedPageBreak/>
              <w:t>伴的连接。允许移动用户通过便携式计算机或移动设备从 Internet 连接企业网络，同时也提供与其他远程站点的连接保护，通过严格的安全策略管理所有组件之间的通信。</w:t>
            </w:r>
          </w:p>
        </w:tc>
        <w:tc>
          <w:tcPr>
            <w:tcW w:w="736" w:type="dxa"/>
            <w:vMerge w:val="restart"/>
            <w:tcBorders>
              <w:tl2br w:val="nil"/>
              <w:tr2bl w:val="nil"/>
            </w:tcBorders>
            <w:vAlign w:val="center"/>
          </w:tcPr>
          <w:p w:rsidR="00457DAE" w:rsidRDefault="002410D2" w:rsidP="00950BF6">
            <w:pPr>
              <w:widowControl/>
              <w:spacing w:line="360" w:lineRule="auto"/>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lastRenderedPageBreak/>
              <w:t>2</w:t>
            </w:r>
          </w:p>
        </w:tc>
        <w:tc>
          <w:tcPr>
            <w:tcW w:w="843" w:type="dxa"/>
            <w:vMerge w:val="restart"/>
            <w:tcBorders>
              <w:tl2br w:val="nil"/>
              <w:tr2bl w:val="nil"/>
            </w:tcBorders>
            <w:vAlign w:val="center"/>
          </w:tcPr>
          <w:p w:rsidR="00457DAE" w:rsidRDefault="002410D2" w:rsidP="00950BF6">
            <w:pPr>
              <w:widowControl/>
              <w:spacing w:line="360" w:lineRule="auto"/>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三年</w:t>
            </w:r>
          </w:p>
        </w:tc>
      </w:tr>
      <w:tr w:rsidR="00457DAE" w:rsidTr="002410D2">
        <w:trPr>
          <w:trHeight w:val="700"/>
        </w:trPr>
        <w:tc>
          <w:tcPr>
            <w:tcW w:w="0" w:type="auto"/>
            <w:vMerge/>
            <w:tcBorders>
              <w:tl2br w:val="nil"/>
              <w:tr2bl w:val="nil"/>
            </w:tcBorders>
            <w:shd w:val="clear" w:color="auto" w:fill="auto"/>
            <w:noWrap/>
            <w:vAlign w:val="center"/>
          </w:tcPr>
          <w:p w:rsidR="00457DAE" w:rsidRDefault="00457DAE" w:rsidP="00950BF6">
            <w:pPr>
              <w:spacing w:line="360" w:lineRule="auto"/>
              <w:jc w:val="center"/>
              <w:rPr>
                <w:rFonts w:ascii="微软雅黑" w:eastAsia="微软雅黑" w:hAnsi="微软雅黑" w:cs="微软雅黑"/>
                <w:color w:val="000000"/>
                <w:sz w:val="18"/>
                <w:szCs w:val="18"/>
              </w:rPr>
            </w:pPr>
          </w:p>
        </w:tc>
        <w:tc>
          <w:tcPr>
            <w:tcW w:w="1215" w:type="dxa"/>
            <w:vMerge/>
            <w:tcBorders>
              <w:tl2br w:val="nil"/>
              <w:tr2bl w:val="nil"/>
            </w:tcBorders>
            <w:shd w:val="clear" w:color="auto" w:fill="auto"/>
            <w:vAlign w:val="center"/>
          </w:tcPr>
          <w:p w:rsidR="00457DAE" w:rsidRDefault="00457DAE" w:rsidP="00950BF6">
            <w:pPr>
              <w:spacing w:line="360" w:lineRule="auto"/>
              <w:jc w:val="center"/>
              <w:rPr>
                <w:rFonts w:ascii="微软雅黑" w:eastAsia="微软雅黑" w:hAnsi="微软雅黑" w:cs="微软雅黑"/>
                <w:color w:val="000000"/>
                <w:sz w:val="18"/>
                <w:szCs w:val="18"/>
              </w:rPr>
            </w:pPr>
          </w:p>
        </w:tc>
        <w:tc>
          <w:tcPr>
            <w:tcW w:w="1133" w:type="dxa"/>
            <w:vMerge/>
            <w:tcBorders>
              <w:tl2br w:val="nil"/>
              <w:tr2bl w:val="nil"/>
            </w:tcBorders>
            <w:shd w:val="clear" w:color="auto" w:fill="auto"/>
            <w:vAlign w:val="center"/>
          </w:tcPr>
          <w:p w:rsidR="00457DAE" w:rsidRDefault="00457DAE" w:rsidP="00950BF6">
            <w:pPr>
              <w:spacing w:line="360" w:lineRule="auto"/>
              <w:jc w:val="left"/>
              <w:rPr>
                <w:rFonts w:ascii="微软雅黑" w:eastAsia="微软雅黑" w:hAnsi="微软雅黑" w:cs="微软雅黑"/>
                <w:color w:val="000000"/>
                <w:sz w:val="18"/>
                <w:szCs w:val="18"/>
              </w:rPr>
            </w:pPr>
          </w:p>
        </w:tc>
        <w:tc>
          <w:tcPr>
            <w:tcW w:w="3170" w:type="dxa"/>
            <w:vMerge/>
            <w:tcBorders>
              <w:tl2br w:val="nil"/>
              <w:tr2bl w:val="nil"/>
            </w:tcBorders>
            <w:shd w:val="clear" w:color="auto" w:fill="FFFFFF"/>
            <w:vAlign w:val="center"/>
          </w:tcPr>
          <w:p w:rsidR="00457DAE" w:rsidRDefault="00457DAE" w:rsidP="00950BF6">
            <w:pPr>
              <w:spacing w:line="360" w:lineRule="auto"/>
              <w:rPr>
                <w:rFonts w:ascii="微软雅黑" w:eastAsia="微软雅黑" w:hAnsi="微软雅黑" w:cs="微软雅黑"/>
                <w:color w:val="000000"/>
                <w:sz w:val="18"/>
                <w:szCs w:val="18"/>
              </w:rPr>
            </w:pPr>
          </w:p>
        </w:tc>
        <w:tc>
          <w:tcPr>
            <w:tcW w:w="736" w:type="dxa"/>
            <w:vMerge/>
            <w:tcBorders>
              <w:tl2br w:val="nil"/>
              <w:tr2bl w:val="nil"/>
            </w:tcBorders>
            <w:vAlign w:val="center"/>
          </w:tcPr>
          <w:p w:rsidR="00457DAE" w:rsidRDefault="00457DAE" w:rsidP="00950BF6">
            <w:pPr>
              <w:spacing w:line="360" w:lineRule="auto"/>
              <w:jc w:val="center"/>
              <w:rPr>
                <w:rFonts w:ascii="微软雅黑" w:eastAsia="微软雅黑" w:hAnsi="微软雅黑" w:cs="微软雅黑"/>
                <w:color w:val="000000"/>
                <w:sz w:val="18"/>
                <w:szCs w:val="18"/>
              </w:rPr>
            </w:pPr>
          </w:p>
        </w:tc>
        <w:tc>
          <w:tcPr>
            <w:tcW w:w="843" w:type="dxa"/>
            <w:vMerge/>
            <w:tcBorders>
              <w:tl2br w:val="nil"/>
              <w:tr2bl w:val="nil"/>
            </w:tcBorders>
            <w:vAlign w:val="center"/>
          </w:tcPr>
          <w:p w:rsidR="00457DAE" w:rsidRDefault="00457DAE" w:rsidP="00950BF6">
            <w:pPr>
              <w:spacing w:line="360" w:lineRule="auto"/>
              <w:jc w:val="center"/>
              <w:rPr>
                <w:rFonts w:ascii="微软雅黑" w:eastAsia="微软雅黑" w:hAnsi="微软雅黑" w:cs="微软雅黑"/>
                <w:color w:val="000000"/>
                <w:sz w:val="18"/>
                <w:szCs w:val="18"/>
              </w:rPr>
            </w:pPr>
          </w:p>
        </w:tc>
      </w:tr>
      <w:tr w:rsidR="00457DAE" w:rsidTr="002410D2">
        <w:trPr>
          <w:trHeight w:val="700"/>
        </w:trPr>
        <w:tc>
          <w:tcPr>
            <w:tcW w:w="0" w:type="auto"/>
            <w:vMerge/>
            <w:tcBorders>
              <w:tl2br w:val="nil"/>
              <w:tr2bl w:val="nil"/>
            </w:tcBorders>
            <w:shd w:val="clear" w:color="auto" w:fill="auto"/>
            <w:noWrap/>
            <w:vAlign w:val="center"/>
          </w:tcPr>
          <w:p w:rsidR="00457DAE" w:rsidRDefault="00457DAE" w:rsidP="00950BF6">
            <w:pPr>
              <w:spacing w:line="360" w:lineRule="auto"/>
              <w:jc w:val="center"/>
              <w:rPr>
                <w:rFonts w:ascii="微软雅黑" w:eastAsia="微软雅黑" w:hAnsi="微软雅黑" w:cs="微软雅黑"/>
                <w:color w:val="000000"/>
                <w:sz w:val="18"/>
                <w:szCs w:val="18"/>
              </w:rPr>
            </w:pPr>
          </w:p>
        </w:tc>
        <w:tc>
          <w:tcPr>
            <w:tcW w:w="1215" w:type="dxa"/>
            <w:vMerge/>
            <w:tcBorders>
              <w:tl2br w:val="nil"/>
              <w:tr2bl w:val="nil"/>
            </w:tcBorders>
            <w:shd w:val="clear" w:color="auto" w:fill="auto"/>
            <w:vAlign w:val="center"/>
          </w:tcPr>
          <w:p w:rsidR="00457DAE" w:rsidRDefault="00457DAE" w:rsidP="00950BF6">
            <w:pPr>
              <w:spacing w:line="360" w:lineRule="auto"/>
              <w:jc w:val="center"/>
              <w:rPr>
                <w:rFonts w:ascii="微软雅黑" w:eastAsia="微软雅黑" w:hAnsi="微软雅黑" w:cs="微软雅黑"/>
                <w:color w:val="000000"/>
                <w:sz w:val="18"/>
                <w:szCs w:val="18"/>
              </w:rPr>
            </w:pPr>
          </w:p>
        </w:tc>
        <w:tc>
          <w:tcPr>
            <w:tcW w:w="1133" w:type="dxa"/>
            <w:vMerge/>
            <w:tcBorders>
              <w:tl2br w:val="nil"/>
              <w:tr2bl w:val="nil"/>
            </w:tcBorders>
            <w:shd w:val="clear" w:color="auto" w:fill="auto"/>
            <w:vAlign w:val="center"/>
          </w:tcPr>
          <w:p w:rsidR="00457DAE" w:rsidRDefault="00457DAE" w:rsidP="00950BF6">
            <w:pPr>
              <w:spacing w:line="360" w:lineRule="auto"/>
              <w:jc w:val="left"/>
              <w:rPr>
                <w:rFonts w:ascii="微软雅黑" w:eastAsia="微软雅黑" w:hAnsi="微软雅黑" w:cs="微软雅黑"/>
                <w:color w:val="000000"/>
                <w:sz w:val="18"/>
                <w:szCs w:val="18"/>
              </w:rPr>
            </w:pPr>
          </w:p>
        </w:tc>
        <w:tc>
          <w:tcPr>
            <w:tcW w:w="3170" w:type="dxa"/>
            <w:vMerge/>
            <w:tcBorders>
              <w:tl2br w:val="nil"/>
              <w:tr2bl w:val="nil"/>
            </w:tcBorders>
            <w:shd w:val="clear" w:color="auto" w:fill="FFFFFF"/>
            <w:vAlign w:val="center"/>
          </w:tcPr>
          <w:p w:rsidR="00457DAE" w:rsidRDefault="00457DAE" w:rsidP="00950BF6">
            <w:pPr>
              <w:spacing w:line="360" w:lineRule="auto"/>
              <w:rPr>
                <w:rFonts w:ascii="微软雅黑" w:eastAsia="微软雅黑" w:hAnsi="微软雅黑" w:cs="微软雅黑"/>
                <w:color w:val="000000"/>
                <w:sz w:val="18"/>
                <w:szCs w:val="18"/>
              </w:rPr>
            </w:pPr>
          </w:p>
        </w:tc>
        <w:tc>
          <w:tcPr>
            <w:tcW w:w="736" w:type="dxa"/>
            <w:vMerge/>
            <w:tcBorders>
              <w:tl2br w:val="nil"/>
              <w:tr2bl w:val="nil"/>
            </w:tcBorders>
            <w:vAlign w:val="center"/>
          </w:tcPr>
          <w:p w:rsidR="00457DAE" w:rsidRDefault="00457DAE" w:rsidP="00950BF6">
            <w:pPr>
              <w:spacing w:line="360" w:lineRule="auto"/>
              <w:jc w:val="center"/>
              <w:rPr>
                <w:rFonts w:ascii="微软雅黑" w:eastAsia="微软雅黑" w:hAnsi="微软雅黑" w:cs="微软雅黑"/>
                <w:color w:val="000000"/>
                <w:sz w:val="18"/>
                <w:szCs w:val="18"/>
              </w:rPr>
            </w:pPr>
          </w:p>
        </w:tc>
        <w:tc>
          <w:tcPr>
            <w:tcW w:w="843" w:type="dxa"/>
            <w:vMerge/>
            <w:tcBorders>
              <w:tl2br w:val="nil"/>
              <w:tr2bl w:val="nil"/>
            </w:tcBorders>
            <w:vAlign w:val="center"/>
          </w:tcPr>
          <w:p w:rsidR="00457DAE" w:rsidRDefault="00457DAE" w:rsidP="00950BF6">
            <w:pPr>
              <w:spacing w:line="360" w:lineRule="auto"/>
              <w:jc w:val="center"/>
              <w:rPr>
                <w:rFonts w:ascii="微软雅黑" w:eastAsia="微软雅黑" w:hAnsi="微软雅黑" w:cs="微软雅黑"/>
                <w:color w:val="000000"/>
                <w:sz w:val="18"/>
                <w:szCs w:val="18"/>
              </w:rPr>
            </w:pPr>
          </w:p>
        </w:tc>
      </w:tr>
      <w:tr w:rsidR="00457DAE" w:rsidTr="002410D2">
        <w:trPr>
          <w:trHeight w:val="700"/>
        </w:trPr>
        <w:tc>
          <w:tcPr>
            <w:tcW w:w="0" w:type="auto"/>
            <w:vMerge/>
            <w:tcBorders>
              <w:tl2br w:val="nil"/>
              <w:tr2bl w:val="nil"/>
            </w:tcBorders>
            <w:shd w:val="clear" w:color="auto" w:fill="auto"/>
            <w:noWrap/>
            <w:vAlign w:val="center"/>
          </w:tcPr>
          <w:p w:rsidR="00457DAE" w:rsidRDefault="00457DAE" w:rsidP="00950BF6">
            <w:pPr>
              <w:spacing w:line="360" w:lineRule="auto"/>
              <w:jc w:val="center"/>
              <w:rPr>
                <w:rFonts w:ascii="微软雅黑" w:eastAsia="微软雅黑" w:hAnsi="微软雅黑" w:cs="微软雅黑"/>
                <w:color w:val="000000"/>
                <w:sz w:val="18"/>
                <w:szCs w:val="18"/>
              </w:rPr>
            </w:pPr>
          </w:p>
        </w:tc>
        <w:tc>
          <w:tcPr>
            <w:tcW w:w="1215" w:type="dxa"/>
            <w:vMerge/>
            <w:tcBorders>
              <w:tl2br w:val="nil"/>
              <w:tr2bl w:val="nil"/>
            </w:tcBorders>
            <w:shd w:val="clear" w:color="auto" w:fill="auto"/>
            <w:vAlign w:val="center"/>
          </w:tcPr>
          <w:p w:rsidR="00457DAE" w:rsidRDefault="00457DAE" w:rsidP="00950BF6">
            <w:pPr>
              <w:spacing w:line="360" w:lineRule="auto"/>
              <w:jc w:val="center"/>
              <w:rPr>
                <w:rFonts w:ascii="微软雅黑" w:eastAsia="微软雅黑" w:hAnsi="微软雅黑" w:cs="微软雅黑"/>
                <w:color w:val="000000"/>
                <w:sz w:val="18"/>
                <w:szCs w:val="18"/>
              </w:rPr>
            </w:pPr>
          </w:p>
        </w:tc>
        <w:tc>
          <w:tcPr>
            <w:tcW w:w="1133" w:type="dxa"/>
            <w:vMerge/>
            <w:tcBorders>
              <w:tl2br w:val="nil"/>
              <w:tr2bl w:val="nil"/>
            </w:tcBorders>
            <w:shd w:val="clear" w:color="auto" w:fill="auto"/>
            <w:vAlign w:val="center"/>
          </w:tcPr>
          <w:p w:rsidR="00457DAE" w:rsidRDefault="00457DAE" w:rsidP="00950BF6">
            <w:pPr>
              <w:spacing w:line="360" w:lineRule="auto"/>
              <w:jc w:val="left"/>
              <w:rPr>
                <w:rFonts w:ascii="微软雅黑" w:eastAsia="微软雅黑" w:hAnsi="微软雅黑" w:cs="微软雅黑"/>
                <w:color w:val="000000"/>
                <w:sz w:val="18"/>
                <w:szCs w:val="18"/>
              </w:rPr>
            </w:pPr>
          </w:p>
        </w:tc>
        <w:tc>
          <w:tcPr>
            <w:tcW w:w="3170" w:type="dxa"/>
            <w:vMerge/>
            <w:tcBorders>
              <w:tl2br w:val="nil"/>
              <w:tr2bl w:val="nil"/>
            </w:tcBorders>
            <w:shd w:val="clear" w:color="auto" w:fill="FFFFFF"/>
            <w:vAlign w:val="center"/>
          </w:tcPr>
          <w:p w:rsidR="00457DAE" w:rsidRDefault="00457DAE" w:rsidP="00950BF6">
            <w:pPr>
              <w:spacing w:line="360" w:lineRule="auto"/>
              <w:rPr>
                <w:rFonts w:ascii="微软雅黑" w:eastAsia="微软雅黑" w:hAnsi="微软雅黑" w:cs="微软雅黑"/>
                <w:color w:val="000000"/>
                <w:sz w:val="18"/>
                <w:szCs w:val="18"/>
              </w:rPr>
            </w:pPr>
          </w:p>
        </w:tc>
        <w:tc>
          <w:tcPr>
            <w:tcW w:w="736" w:type="dxa"/>
            <w:vMerge/>
            <w:tcBorders>
              <w:tl2br w:val="nil"/>
              <w:tr2bl w:val="nil"/>
            </w:tcBorders>
            <w:vAlign w:val="center"/>
          </w:tcPr>
          <w:p w:rsidR="00457DAE" w:rsidRDefault="00457DAE" w:rsidP="00950BF6">
            <w:pPr>
              <w:spacing w:line="360" w:lineRule="auto"/>
              <w:jc w:val="center"/>
              <w:rPr>
                <w:rFonts w:ascii="微软雅黑" w:eastAsia="微软雅黑" w:hAnsi="微软雅黑" w:cs="微软雅黑"/>
                <w:color w:val="000000"/>
                <w:sz w:val="18"/>
                <w:szCs w:val="18"/>
              </w:rPr>
            </w:pPr>
          </w:p>
        </w:tc>
        <w:tc>
          <w:tcPr>
            <w:tcW w:w="843" w:type="dxa"/>
            <w:vMerge/>
            <w:tcBorders>
              <w:tl2br w:val="nil"/>
              <w:tr2bl w:val="nil"/>
            </w:tcBorders>
            <w:vAlign w:val="center"/>
          </w:tcPr>
          <w:p w:rsidR="00457DAE" w:rsidRDefault="00457DAE" w:rsidP="00950BF6">
            <w:pPr>
              <w:spacing w:line="360" w:lineRule="auto"/>
              <w:jc w:val="center"/>
              <w:rPr>
                <w:rFonts w:ascii="微软雅黑" w:eastAsia="微软雅黑" w:hAnsi="微软雅黑" w:cs="微软雅黑"/>
                <w:color w:val="000000"/>
                <w:sz w:val="18"/>
                <w:szCs w:val="18"/>
              </w:rPr>
            </w:pPr>
          </w:p>
        </w:tc>
      </w:tr>
      <w:tr w:rsidR="00457DAE" w:rsidTr="002410D2">
        <w:trPr>
          <w:trHeight w:val="2403"/>
        </w:trPr>
        <w:tc>
          <w:tcPr>
            <w:tcW w:w="0" w:type="auto"/>
            <w:vMerge/>
            <w:tcBorders>
              <w:tl2br w:val="nil"/>
              <w:tr2bl w:val="nil"/>
            </w:tcBorders>
            <w:shd w:val="clear" w:color="auto" w:fill="auto"/>
            <w:noWrap/>
            <w:vAlign w:val="center"/>
          </w:tcPr>
          <w:p w:rsidR="00457DAE" w:rsidRDefault="00457DAE" w:rsidP="00950BF6">
            <w:pPr>
              <w:spacing w:line="360" w:lineRule="auto"/>
              <w:jc w:val="center"/>
              <w:rPr>
                <w:rFonts w:ascii="微软雅黑" w:eastAsia="微软雅黑" w:hAnsi="微软雅黑" w:cs="微软雅黑"/>
                <w:color w:val="000000"/>
                <w:sz w:val="18"/>
                <w:szCs w:val="18"/>
              </w:rPr>
            </w:pPr>
          </w:p>
        </w:tc>
        <w:tc>
          <w:tcPr>
            <w:tcW w:w="1215" w:type="dxa"/>
            <w:vMerge/>
            <w:tcBorders>
              <w:tl2br w:val="nil"/>
              <w:tr2bl w:val="nil"/>
            </w:tcBorders>
            <w:shd w:val="clear" w:color="auto" w:fill="auto"/>
            <w:vAlign w:val="center"/>
          </w:tcPr>
          <w:p w:rsidR="00457DAE" w:rsidRDefault="00457DAE" w:rsidP="00950BF6">
            <w:pPr>
              <w:spacing w:line="360" w:lineRule="auto"/>
              <w:jc w:val="center"/>
              <w:rPr>
                <w:rFonts w:ascii="微软雅黑" w:eastAsia="微软雅黑" w:hAnsi="微软雅黑" w:cs="微软雅黑"/>
                <w:color w:val="000000"/>
                <w:sz w:val="18"/>
                <w:szCs w:val="18"/>
              </w:rPr>
            </w:pPr>
          </w:p>
        </w:tc>
        <w:tc>
          <w:tcPr>
            <w:tcW w:w="1133" w:type="dxa"/>
            <w:vMerge/>
            <w:tcBorders>
              <w:tl2br w:val="nil"/>
              <w:tr2bl w:val="nil"/>
            </w:tcBorders>
            <w:shd w:val="clear" w:color="auto" w:fill="auto"/>
            <w:vAlign w:val="center"/>
          </w:tcPr>
          <w:p w:rsidR="00457DAE" w:rsidRDefault="00457DAE" w:rsidP="00950BF6">
            <w:pPr>
              <w:spacing w:line="360" w:lineRule="auto"/>
              <w:jc w:val="left"/>
              <w:rPr>
                <w:rFonts w:ascii="微软雅黑" w:eastAsia="微软雅黑" w:hAnsi="微软雅黑" w:cs="微软雅黑"/>
                <w:color w:val="000000"/>
                <w:sz w:val="18"/>
                <w:szCs w:val="18"/>
              </w:rPr>
            </w:pPr>
          </w:p>
        </w:tc>
        <w:tc>
          <w:tcPr>
            <w:tcW w:w="3170" w:type="dxa"/>
            <w:vMerge/>
            <w:tcBorders>
              <w:tl2br w:val="nil"/>
              <w:tr2bl w:val="nil"/>
            </w:tcBorders>
            <w:shd w:val="clear" w:color="auto" w:fill="FFFFFF"/>
            <w:vAlign w:val="center"/>
          </w:tcPr>
          <w:p w:rsidR="00457DAE" w:rsidRDefault="00457DAE" w:rsidP="00950BF6">
            <w:pPr>
              <w:spacing w:line="360" w:lineRule="auto"/>
              <w:rPr>
                <w:rFonts w:ascii="微软雅黑" w:eastAsia="微软雅黑" w:hAnsi="微软雅黑" w:cs="微软雅黑"/>
                <w:color w:val="000000"/>
                <w:sz w:val="18"/>
                <w:szCs w:val="18"/>
              </w:rPr>
            </w:pPr>
          </w:p>
        </w:tc>
        <w:tc>
          <w:tcPr>
            <w:tcW w:w="736" w:type="dxa"/>
            <w:vMerge/>
            <w:tcBorders>
              <w:tl2br w:val="nil"/>
              <w:tr2bl w:val="nil"/>
            </w:tcBorders>
            <w:vAlign w:val="center"/>
          </w:tcPr>
          <w:p w:rsidR="00457DAE" w:rsidRDefault="00457DAE" w:rsidP="00950BF6">
            <w:pPr>
              <w:spacing w:line="360" w:lineRule="auto"/>
              <w:jc w:val="center"/>
              <w:rPr>
                <w:rFonts w:ascii="微软雅黑" w:eastAsia="微软雅黑" w:hAnsi="微软雅黑" w:cs="微软雅黑"/>
                <w:color w:val="000000"/>
                <w:sz w:val="18"/>
                <w:szCs w:val="18"/>
              </w:rPr>
            </w:pPr>
          </w:p>
        </w:tc>
        <w:tc>
          <w:tcPr>
            <w:tcW w:w="843" w:type="dxa"/>
            <w:vMerge/>
            <w:tcBorders>
              <w:tl2br w:val="nil"/>
              <w:tr2bl w:val="nil"/>
            </w:tcBorders>
            <w:vAlign w:val="center"/>
          </w:tcPr>
          <w:p w:rsidR="00457DAE" w:rsidRDefault="00457DAE" w:rsidP="00950BF6">
            <w:pPr>
              <w:spacing w:line="360" w:lineRule="auto"/>
              <w:jc w:val="center"/>
              <w:rPr>
                <w:rFonts w:ascii="微软雅黑" w:eastAsia="微软雅黑" w:hAnsi="微软雅黑" w:cs="微软雅黑"/>
                <w:color w:val="000000"/>
                <w:sz w:val="18"/>
                <w:szCs w:val="18"/>
              </w:rPr>
            </w:pPr>
          </w:p>
        </w:tc>
      </w:tr>
      <w:tr w:rsidR="00457DAE" w:rsidTr="002410D2">
        <w:trPr>
          <w:trHeight w:val="2276"/>
        </w:trPr>
        <w:tc>
          <w:tcPr>
            <w:tcW w:w="0" w:type="auto"/>
            <w:tcBorders>
              <w:tl2br w:val="nil"/>
              <w:tr2bl w:val="nil"/>
            </w:tcBorders>
            <w:shd w:val="clear" w:color="auto" w:fill="auto"/>
            <w:noWrap/>
            <w:vAlign w:val="center"/>
          </w:tcPr>
          <w:p w:rsidR="00457DAE" w:rsidRDefault="002410D2" w:rsidP="00950BF6">
            <w:pPr>
              <w:widowControl/>
              <w:spacing w:line="360" w:lineRule="auto"/>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lastRenderedPageBreak/>
              <w:t>2</w:t>
            </w:r>
          </w:p>
        </w:tc>
        <w:tc>
          <w:tcPr>
            <w:tcW w:w="1215" w:type="dxa"/>
            <w:tcBorders>
              <w:tl2br w:val="nil"/>
              <w:tr2bl w:val="nil"/>
            </w:tcBorders>
            <w:shd w:val="clear" w:color="auto" w:fill="auto"/>
            <w:vAlign w:val="center"/>
          </w:tcPr>
          <w:p w:rsidR="00457DAE" w:rsidRDefault="002410D2" w:rsidP="00950BF6">
            <w:pPr>
              <w:widowControl/>
              <w:spacing w:line="360" w:lineRule="auto"/>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亚</w:t>
            </w:r>
            <w:proofErr w:type="gramStart"/>
            <w:r>
              <w:rPr>
                <w:rFonts w:ascii="微软雅黑" w:eastAsia="微软雅黑" w:hAnsi="微软雅黑" w:cs="微软雅黑" w:hint="eastAsia"/>
                <w:color w:val="000000"/>
                <w:kern w:val="0"/>
                <w:sz w:val="18"/>
                <w:szCs w:val="18"/>
                <w:lang w:bidi="ar"/>
              </w:rPr>
              <w:t>信安全防毒墙网络</w:t>
            </w:r>
            <w:proofErr w:type="gramEnd"/>
            <w:r>
              <w:rPr>
                <w:rFonts w:ascii="微软雅黑" w:eastAsia="微软雅黑" w:hAnsi="微软雅黑" w:cs="微软雅黑" w:hint="eastAsia"/>
                <w:color w:val="000000"/>
                <w:kern w:val="0"/>
                <w:sz w:val="18"/>
                <w:szCs w:val="18"/>
                <w:lang w:bidi="ar"/>
              </w:rPr>
              <w:t xml:space="preserve">版软件 </w:t>
            </w:r>
          </w:p>
        </w:tc>
        <w:tc>
          <w:tcPr>
            <w:tcW w:w="1133" w:type="dxa"/>
            <w:tcBorders>
              <w:tl2br w:val="nil"/>
              <w:tr2bl w:val="nil"/>
            </w:tcBorders>
            <w:shd w:val="clear" w:color="auto" w:fill="auto"/>
            <w:vAlign w:val="center"/>
          </w:tcPr>
          <w:p w:rsidR="00457DAE" w:rsidRDefault="002410D2" w:rsidP="00950BF6">
            <w:pPr>
              <w:widowControl/>
              <w:spacing w:line="360" w:lineRule="auto"/>
              <w:jc w:val="left"/>
              <w:textAlignment w:val="center"/>
              <w:rPr>
                <w:rFonts w:ascii="微软雅黑" w:eastAsia="微软雅黑" w:hAnsi="微软雅黑" w:cs="微软雅黑"/>
                <w:color w:val="000000"/>
                <w:sz w:val="18"/>
                <w:szCs w:val="18"/>
              </w:rPr>
            </w:pPr>
            <w:proofErr w:type="spellStart"/>
            <w:r>
              <w:rPr>
                <w:rFonts w:ascii="微软雅黑" w:eastAsia="微软雅黑" w:hAnsi="微软雅黑" w:cs="微软雅黑" w:hint="eastAsia"/>
                <w:color w:val="000000"/>
                <w:kern w:val="0"/>
                <w:sz w:val="18"/>
                <w:szCs w:val="18"/>
                <w:lang w:bidi="ar"/>
              </w:rPr>
              <w:t>OfficeScan</w:t>
            </w:r>
            <w:proofErr w:type="spellEnd"/>
            <w:r>
              <w:rPr>
                <w:rFonts w:ascii="微软雅黑" w:eastAsia="微软雅黑" w:hAnsi="微软雅黑" w:cs="微软雅黑" w:hint="eastAsia"/>
                <w:color w:val="000000"/>
                <w:kern w:val="0"/>
                <w:sz w:val="18"/>
                <w:szCs w:val="18"/>
                <w:lang w:bidi="ar"/>
              </w:rPr>
              <w:t xml:space="preserve"> V16.0</w:t>
            </w:r>
          </w:p>
        </w:tc>
        <w:tc>
          <w:tcPr>
            <w:tcW w:w="3170" w:type="dxa"/>
            <w:tcBorders>
              <w:tl2br w:val="nil"/>
              <w:tr2bl w:val="nil"/>
            </w:tcBorders>
            <w:shd w:val="clear" w:color="auto" w:fill="FFFFFF"/>
            <w:vAlign w:val="center"/>
          </w:tcPr>
          <w:p w:rsidR="00457DAE" w:rsidRDefault="002410D2" w:rsidP="00950BF6">
            <w:pPr>
              <w:widowControl/>
              <w:spacing w:line="360" w:lineRule="auto"/>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防病毒软件（客户机版）解决方案。抵御病毒、间谍软件、网络钓鱼和其它灰色软件的攻击。同时提供集中的管理、监控、更新和部署等功能，并具备主机防火墙、爆发阻止、Web站点信誉服务、预测机器学习、行为监控、勒索病毒防护等能力。</w:t>
            </w:r>
            <w:r>
              <w:rPr>
                <w:rFonts w:ascii="微软雅黑" w:eastAsia="微软雅黑" w:hAnsi="微软雅黑" w:cs="微软雅黑" w:hint="eastAsia"/>
                <w:color w:val="000000"/>
                <w:kern w:val="0"/>
                <w:sz w:val="18"/>
                <w:szCs w:val="18"/>
                <w:lang w:bidi="ar"/>
              </w:rPr>
              <w:br/>
            </w:r>
            <w:r>
              <w:rPr>
                <w:rFonts w:ascii="微软雅黑" w:eastAsia="微软雅黑" w:hAnsi="微软雅黑" w:cs="微软雅黑" w:hint="eastAsia"/>
                <w:color w:val="000000"/>
                <w:kern w:val="0"/>
                <w:sz w:val="18"/>
                <w:szCs w:val="18"/>
                <w:lang w:bidi="ar"/>
              </w:rPr>
              <w:br/>
              <w:t>支持平台：Windows XP/7/8/8.1/10及</w:t>
            </w:r>
            <w:proofErr w:type="gramStart"/>
            <w:r>
              <w:rPr>
                <w:rFonts w:ascii="微软雅黑" w:eastAsia="微软雅黑" w:hAnsi="微软雅黑" w:cs="微软雅黑" w:hint="eastAsia"/>
                <w:color w:val="000000"/>
                <w:kern w:val="0"/>
                <w:sz w:val="18"/>
                <w:szCs w:val="18"/>
                <w:lang w:bidi="ar"/>
              </w:rPr>
              <w:t>相关信创系统</w:t>
            </w:r>
            <w:proofErr w:type="gramEnd"/>
          </w:p>
        </w:tc>
        <w:tc>
          <w:tcPr>
            <w:tcW w:w="736" w:type="dxa"/>
            <w:tcBorders>
              <w:tl2br w:val="nil"/>
              <w:tr2bl w:val="nil"/>
            </w:tcBorders>
            <w:vAlign w:val="center"/>
          </w:tcPr>
          <w:p w:rsidR="00457DAE" w:rsidRDefault="002410D2" w:rsidP="00950BF6">
            <w:pPr>
              <w:widowControl/>
              <w:spacing w:line="360" w:lineRule="auto"/>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1200</w:t>
            </w:r>
          </w:p>
        </w:tc>
        <w:tc>
          <w:tcPr>
            <w:tcW w:w="843" w:type="dxa"/>
            <w:tcBorders>
              <w:tl2br w:val="nil"/>
              <w:tr2bl w:val="nil"/>
            </w:tcBorders>
            <w:vAlign w:val="center"/>
          </w:tcPr>
          <w:p w:rsidR="00457DAE" w:rsidRDefault="002410D2" w:rsidP="00950BF6">
            <w:pPr>
              <w:widowControl/>
              <w:spacing w:line="360" w:lineRule="auto"/>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三年</w:t>
            </w:r>
          </w:p>
        </w:tc>
      </w:tr>
    </w:tbl>
    <w:p w:rsidR="00457DAE" w:rsidRDefault="00457DAE" w:rsidP="00950BF6">
      <w:pPr>
        <w:snapToGrid w:val="0"/>
        <w:spacing w:line="360" w:lineRule="auto"/>
        <w:rPr>
          <w:rFonts w:ascii="黑体" w:eastAsia="黑体" w:hAnsi="宋体"/>
          <w:color w:val="FF0000"/>
          <w:sz w:val="32"/>
          <w:szCs w:val="32"/>
        </w:rPr>
      </w:pPr>
    </w:p>
    <w:p w:rsidR="00457DAE" w:rsidRDefault="00457DAE" w:rsidP="00950BF6">
      <w:pPr>
        <w:snapToGrid w:val="0"/>
        <w:spacing w:line="360" w:lineRule="auto"/>
        <w:ind w:firstLineChars="800" w:firstLine="2560"/>
        <w:rPr>
          <w:rFonts w:ascii="黑体" w:eastAsia="黑体" w:hAnsi="宋体"/>
          <w:color w:val="FF0000"/>
          <w:sz w:val="32"/>
          <w:szCs w:val="32"/>
        </w:rPr>
      </w:pPr>
    </w:p>
    <w:p w:rsidR="00950BF6" w:rsidRDefault="00950BF6" w:rsidP="00950BF6">
      <w:pPr>
        <w:pStyle w:val="1"/>
        <w:keepNext w:val="0"/>
        <w:keepLines w:val="0"/>
        <w:spacing w:line="360" w:lineRule="auto"/>
        <w:jc w:val="center"/>
        <w:rPr>
          <w:rFonts w:ascii="黑体" w:eastAsia="黑体" w:hAnsi="黑体"/>
          <w:snapToGrid w:val="0"/>
          <w:sz w:val="32"/>
          <w:szCs w:val="32"/>
        </w:rPr>
      </w:pPr>
    </w:p>
    <w:p w:rsidR="00950BF6" w:rsidRDefault="00950BF6" w:rsidP="00950BF6"/>
    <w:p w:rsidR="00950BF6" w:rsidRDefault="00950BF6" w:rsidP="00950BF6"/>
    <w:p w:rsidR="00950BF6" w:rsidRDefault="00950BF6" w:rsidP="00950BF6"/>
    <w:p w:rsidR="00950BF6" w:rsidRDefault="00950BF6" w:rsidP="00950BF6"/>
    <w:p w:rsidR="00950BF6" w:rsidRDefault="00950BF6" w:rsidP="00950BF6"/>
    <w:p w:rsidR="00950BF6" w:rsidRDefault="00950BF6" w:rsidP="00950BF6"/>
    <w:p w:rsidR="00950BF6" w:rsidRDefault="00950BF6" w:rsidP="00950BF6"/>
    <w:p w:rsidR="00950BF6" w:rsidRDefault="00950BF6" w:rsidP="00950BF6"/>
    <w:p w:rsidR="00950BF6" w:rsidRDefault="00950BF6" w:rsidP="00950BF6"/>
    <w:p w:rsidR="00950BF6" w:rsidRPr="00950BF6" w:rsidRDefault="00950BF6" w:rsidP="00950BF6"/>
    <w:p w:rsidR="00950BF6" w:rsidRDefault="00950BF6" w:rsidP="00950BF6">
      <w:pPr>
        <w:pStyle w:val="1"/>
        <w:keepNext w:val="0"/>
        <w:keepLines w:val="0"/>
        <w:spacing w:line="360" w:lineRule="auto"/>
        <w:jc w:val="center"/>
        <w:rPr>
          <w:rFonts w:ascii="黑体" w:eastAsia="黑体" w:hAnsi="黑体"/>
          <w:snapToGrid w:val="0"/>
          <w:sz w:val="32"/>
          <w:szCs w:val="32"/>
        </w:rPr>
      </w:pPr>
    </w:p>
    <w:p w:rsidR="00457DAE" w:rsidRDefault="002410D2" w:rsidP="00950BF6">
      <w:pPr>
        <w:pStyle w:val="1"/>
        <w:keepNext w:val="0"/>
        <w:keepLines w:val="0"/>
        <w:spacing w:line="360" w:lineRule="auto"/>
        <w:jc w:val="center"/>
        <w:rPr>
          <w:rFonts w:ascii="黑体" w:eastAsia="黑体" w:hAnsi="黑体"/>
          <w:snapToGrid w:val="0"/>
          <w:sz w:val="32"/>
          <w:szCs w:val="32"/>
        </w:rPr>
      </w:pPr>
      <w:r>
        <w:rPr>
          <w:rFonts w:ascii="黑体" w:eastAsia="黑体" w:hAnsi="黑体" w:hint="eastAsia"/>
          <w:snapToGrid w:val="0"/>
          <w:sz w:val="32"/>
          <w:szCs w:val="32"/>
        </w:rPr>
        <w:lastRenderedPageBreak/>
        <w:t>第三部分</w:t>
      </w:r>
      <w:r>
        <w:rPr>
          <w:rFonts w:ascii="黑体" w:eastAsia="黑体" w:hAnsi="黑体" w:hint="eastAsia"/>
          <w:snapToGrid w:val="0"/>
          <w:sz w:val="32"/>
          <w:szCs w:val="32"/>
        </w:rPr>
        <w:tab/>
        <w:t>招标说明</w:t>
      </w:r>
    </w:p>
    <w:p w:rsidR="00457DAE" w:rsidRDefault="002410D2" w:rsidP="00950BF6">
      <w:pPr>
        <w:pStyle w:val="2"/>
        <w:keepNext w:val="0"/>
        <w:keepLines w:val="0"/>
        <w:spacing w:before="0" w:after="0" w:line="360" w:lineRule="auto"/>
        <w:ind w:firstLineChars="200" w:firstLine="562"/>
        <w:rPr>
          <w:rFonts w:ascii="仿宋" w:eastAsia="仿宋" w:hAnsi="仿宋"/>
          <w:sz w:val="28"/>
          <w:szCs w:val="28"/>
        </w:rPr>
      </w:pPr>
      <w:r>
        <w:rPr>
          <w:rFonts w:ascii="仿宋" w:eastAsia="仿宋" w:hAnsi="仿宋" w:hint="eastAsia"/>
          <w:snapToGrid w:val="0"/>
          <w:color w:val="000000"/>
          <w:kern w:val="0"/>
          <w:sz w:val="28"/>
          <w:szCs w:val="28"/>
        </w:rPr>
        <w:t>一</w:t>
      </w:r>
      <w:r>
        <w:rPr>
          <w:rFonts w:ascii="仿宋" w:eastAsia="仿宋" w:hAnsi="仿宋" w:hint="eastAsia"/>
          <w:sz w:val="28"/>
          <w:szCs w:val="28"/>
        </w:rPr>
        <w:t>、总体说明</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（一）适用范围</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本招标文件仅适用于江苏昆山农村商业银行股份有限公司（以下简称“昆山农商银行”）采购而进行的公开招标。</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（二）定义</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1、“招标人”系指组织本次招标的招标机构：昆山农商银行；</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2、“投标人”系指遵守招标文件要求并向招标人提交投标文件的法人单位；</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3、“设备（系统）”系指投标人按招标文件规定，须向招标人提供的设备、软件系统、备品备件、工具、手册及其他有关技术资料和材料；</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4、“服务”系指招标文件规定投标人须承担的技术服务、运输、安装调试、人员培训、售后服务和其他类似的义务；</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5、“招标文件”系指本文件及其附件，如招标人对招标文件及其附件进行有效的修改或澄清，则该修改和澄清构成招标文件不可分割的一部分；</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7、“无效的投标文件”系指属于下列情况之一者，将作为无效处</w:t>
      </w:r>
      <w:r>
        <w:rPr>
          <w:rFonts w:ascii="仿宋_GB2312" w:eastAsia="仿宋_GB2312" w:hAnsi="宋体" w:hint="eastAsia"/>
          <w:sz w:val="28"/>
        </w:rPr>
        <w:lastRenderedPageBreak/>
        <w:t>理：</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1）投标文件未按招标文件的要求密封；</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2） 投标文件未盖公章或未经法定代表人（或授权代理人）签字；</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3）投标文件未按招标文件规定的格式、内容和要求填写；</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4）在投标文件截止期后送达或是通过电报、电话、电传、传真投标文件；</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5）投标文件字迹模糊不清无法辨认的；</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6）投标人在投标文件中提供虚假信息的；</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7）投标文件未送达指定地点，指定接收人。</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（三）对投标人的要求</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1、投标方必须为具有独立企业法人资格，具有合法名称、组织机构、固定的办公场所，注册资本要求不少于200万元人民币（或等值外币），注册时间不少于3年，具有良好的技术力量、商业信誉和售后服务体系；</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2、投标人需提供投标产品原厂商的授权证明，若为代理商，则需提供原厂商的授权函、质保函、代理资质证明；</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3、交货时需提供所供货物的保修确认书，保修期由原厂确认；</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4、 江苏、上海地区之外投标人需在江苏地区有正式的分支机构；</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5、投标人必须具有良好的经济和技术实力，能够按时提交招标人要求的交付件，并能够及时地提供招标人要求的优质服务；</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6、投标人必须具有良好的银行资信和商业信誉，没有违法、违约记录，不处于被责令停业，财产被接管、冻结、破产等非正常经营</w:t>
      </w:r>
      <w:r w:rsidRPr="002410D2">
        <w:rPr>
          <w:rFonts w:ascii="仿宋_GB2312" w:eastAsia="仿宋_GB2312" w:hAnsi="宋体" w:hint="eastAsia"/>
          <w:sz w:val="28"/>
        </w:rPr>
        <w:lastRenderedPageBreak/>
        <w:t>状态；</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7、投标人不得联合第三方共同投标，否则取消投标资格，且不允许中标后将本招标进行分包、转包；</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8、对标的物中包含的第三方产品和服务，要求投标方出具第三方授权书（包括产品、服务功能和价格），招标人保留对该第三</w:t>
      </w:r>
      <w:proofErr w:type="gramStart"/>
      <w:r w:rsidRPr="002410D2">
        <w:rPr>
          <w:rFonts w:ascii="仿宋_GB2312" w:eastAsia="仿宋_GB2312" w:hAnsi="宋体" w:hint="eastAsia"/>
          <w:sz w:val="28"/>
        </w:rPr>
        <w:t>方资格</w:t>
      </w:r>
      <w:proofErr w:type="gramEnd"/>
      <w:r w:rsidRPr="002410D2">
        <w:rPr>
          <w:rFonts w:ascii="仿宋_GB2312" w:eastAsia="仿宋_GB2312" w:hAnsi="宋体" w:hint="eastAsia"/>
          <w:sz w:val="28"/>
        </w:rPr>
        <w:t>认定及与其直接签署合同的权利</w:t>
      </w:r>
      <w:r w:rsidR="00DB7EE6" w:rsidRPr="002410D2">
        <w:rPr>
          <w:rFonts w:ascii="仿宋_GB2312" w:eastAsia="仿宋_GB2312" w:hAnsi="宋体" w:hint="eastAsia"/>
          <w:sz w:val="28"/>
        </w:rPr>
        <w:t>；</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9、投标人须具备近三年内（2021年12月至今），各类企事业单位防病毒案例至少3例</w:t>
      </w:r>
      <w:r w:rsidR="00DB7EE6" w:rsidRPr="002410D2">
        <w:rPr>
          <w:rFonts w:ascii="仿宋_GB2312" w:eastAsia="仿宋_GB2312" w:hAnsi="宋体" w:hint="eastAsia"/>
          <w:sz w:val="28"/>
        </w:rPr>
        <w:t>；</w:t>
      </w:r>
    </w:p>
    <w:p w:rsidR="002410D2"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10、符合条件需报名的供应商，可在昆山农商银行采购管理平台(https://zbcgzx.ksrcb.com:30018/)上完成注册。</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（四）投标费用</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投标人应自行承担与参加投标有关的全部费用，招标人在任何情况下无义务和责任承担上述费用。</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（五）投标保证金</w:t>
      </w:r>
    </w:p>
    <w:p w:rsidR="00457DAE" w:rsidRPr="002410D2" w:rsidRDefault="002410D2" w:rsidP="00950BF6">
      <w:pPr>
        <w:spacing w:line="360" w:lineRule="auto"/>
        <w:ind w:firstLineChars="250" w:firstLine="700"/>
        <w:rPr>
          <w:rFonts w:ascii="仿宋_GB2312" w:eastAsia="仿宋_GB2312" w:hAnsi="仿宋"/>
          <w:sz w:val="28"/>
        </w:rPr>
      </w:pPr>
      <w:r w:rsidRPr="002410D2">
        <w:rPr>
          <w:rFonts w:ascii="仿宋_GB2312" w:eastAsia="仿宋_GB2312" w:hAnsi="仿宋" w:hint="eastAsia"/>
          <w:sz w:val="28"/>
        </w:rPr>
        <w:t>1、项目投标保证金信息</w:t>
      </w:r>
    </w:p>
    <w:p w:rsidR="00457DAE" w:rsidRPr="002410D2" w:rsidRDefault="002410D2" w:rsidP="00950BF6">
      <w:pPr>
        <w:spacing w:line="360" w:lineRule="auto"/>
        <w:ind w:firstLineChars="300" w:firstLine="840"/>
        <w:rPr>
          <w:rFonts w:ascii="仿宋_GB2312" w:eastAsia="仿宋_GB2312" w:hAnsi="宋体"/>
          <w:sz w:val="28"/>
        </w:rPr>
      </w:pPr>
      <w:r w:rsidRPr="002410D2">
        <w:rPr>
          <w:rFonts w:ascii="仿宋_GB2312" w:eastAsia="仿宋_GB2312" w:hAnsi="仿宋" w:hint="eastAsia"/>
          <w:sz w:val="28"/>
        </w:rPr>
        <w:t>□</w:t>
      </w:r>
      <w:r w:rsidRPr="002410D2">
        <w:rPr>
          <w:rFonts w:ascii="仿宋_GB2312" w:eastAsia="仿宋_GB2312" w:hAnsi="宋体" w:hint="eastAsia"/>
          <w:sz w:val="28"/>
        </w:rPr>
        <w:t>有</w:t>
      </w:r>
      <w:r w:rsidRPr="002410D2">
        <w:rPr>
          <w:rFonts w:ascii="仿宋_GB2312" w:eastAsia="仿宋_GB2312" w:hAnsi="仿宋" w:hint="eastAsia"/>
          <w:sz w:val="28"/>
        </w:rPr>
        <w:t>投标</w:t>
      </w:r>
      <w:r w:rsidRPr="002410D2">
        <w:rPr>
          <w:rFonts w:ascii="仿宋_GB2312" w:eastAsia="仿宋_GB2312" w:hAnsi="宋体" w:hint="eastAsia"/>
          <w:sz w:val="28"/>
        </w:rPr>
        <w:t xml:space="preserve">保证金    </w:t>
      </w:r>
      <w:r w:rsidRPr="002410D2">
        <w:rPr>
          <w:rFonts w:ascii="仿宋_GB2312" w:eastAsia="仿宋_GB2312" w:hAnsi="仿宋" w:hint="eastAsia"/>
          <w:sz w:val="28"/>
        </w:rPr>
        <w:t>☑</w:t>
      </w:r>
      <w:r w:rsidRPr="002410D2">
        <w:rPr>
          <w:rFonts w:ascii="仿宋_GB2312" w:eastAsia="仿宋_GB2312" w:hAnsi="宋体" w:hint="eastAsia"/>
          <w:sz w:val="28"/>
        </w:rPr>
        <w:t>无</w:t>
      </w:r>
      <w:r w:rsidRPr="002410D2">
        <w:rPr>
          <w:rFonts w:ascii="仿宋_GB2312" w:eastAsia="仿宋_GB2312" w:hAnsi="仿宋" w:hint="eastAsia"/>
          <w:sz w:val="28"/>
        </w:rPr>
        <w:t>投标</w:t>
      </w:r>
      <w:r w:rsidRPr="002410D2">
        <w:rPr>
          <w:rFonts w:ascii="仿宋_GB2312" w:eastAsia="仿宋_GB2312" w:hAnsi="宋体" w:hint="eastAsia"/>
          <w:sz w:val="28"/>
        </w:rPr>
        <w:t xml:space="preserve">保证金           </w:t>
      </w:r>
    </w:p>
    <w:p w:rsidR="00457DAE" w:rsidRPr="002410D2" w:rsidRDefault="002410D2" w:rsidP="00950BF6">
      <w:pPr>
        <w:spacing w:line="360" w:lineRule="auto"/>
        <w:ind w:firstLineChars="300" w:firstLine="840"/>
        <w:rPr>
          <w:rFonts w:ascii="仿宋_GB2312" w:eastAsia="仿宋_GB2312" w:hAnsi="宋体"/>
          <w:sz w:val="28"/>
          <w:u w:val="single"/>
        </w:rPr>
      </w:pPr>
      <w:r w:rsidRPr="002410D2">
        <w:rPr>
          <w:rFonts w:ascii="仿宋_GB2312" w:eastAsia="仿宋_GB2312" w:hAnsi="宋体" w:hint="eastAsia"/>
          <w:sz w:val="28"/>
        </w:rPr>
        <w:t>投标保证金金额（小写）：</w:t>
      </w:r>
      <w:r w:rsidRPr="002410D2">
        <w:rPr>
          <w:rFonts w:ascii="仿宋_GB2312" w:eastAsia="仿宋_GB2312" w:hAnsi="宋体" w:hint="eastAsia"/>
          <w:sz w:val="28"/>
          <w:u w:val="single"/>
        </w:rPr>
        <w:t xml:space="preserve">                              </w:t>
      </w:r>
    </w:p>
    <w:p w:rsidR="00457DAE" w:rsidRPr="002410D2" w:rsidRDefault="002410D2" w:rsidP="00950BF6">
      <w:pPr>
        <w:spacing w:line="360" w:lineRule="auto"/>
        <w:ind w:firstLineChars="300" w:firstLine="840"/>
        <w:rPr>
          <w:rFonts w:ascii="仿宋_GB2312" w:eastAsia="仿宋_GB2312" w:hAnsi="宋体"/>
          <w:sz w:val="28"/>
          <w:u w:val="single"/>
        </w:rPr>
      </w:pPr>
      <w:r w:rsidRPr="002410D2">
        <w:rPr>
          <w:rFonts w:ascii="仿宋_GB2312" w:eastAsia="仿宋_GB2312" w:hAnsi="宋体" w:hint="eastAsia"/>
          <w:sz w:val="28"/>
        </w:rPr>
        <w:t xml:space="preserve">              （大写）：</w:t>
      </w:r>
      <w:r w:rsidRPr="002410D2">
        <w:rPr>
          <w:rFonts w:ascii="仿宋_GB2312" w:eastAsia="仿宋_GB2312" w:hAnsi="宋体" w:hint="eastAsia"/>
          <w:sz w:val="28"/>
          <w:u w:val="single"/>
        </w:rPr>
        <w:t xml:space="preserve">                              </w:t>
      </w:r>
    </w:p>
    <w:p w:rsidR="00457DAE" w:rsidRPr="002410D2" w:rsidRDefault="002410D2" w:rsidP="00950BF6">
      <w:pPr>
        <w:spacing w:line="360" w:lineRule="auto"/>
        <w:ind w:firstLineChars="300" w:firstLine="840"/>
        <w:rPr>
          <w:rFonts w:ascii="仿宋_GB2312" w:eastAsia="仿宋_GB2312" w:hAnsi="宋体"/>
          <w:sz w:val="28"/>
        </w:rPr>
      </w:pPr>
      <w:r w:rsidRPr="002410D2">
        <w:rPr>
          <w:rFonts w:ascii="仿宋_GB2312" w:eastAsia="仿宋_GB2312" w:hAnsi="宋体" w:hint="eastAsia"/>
          <w:sz w:val="28"/>
        </w:rPr>
        <w:t>户名：昆山农商银行投标保证金专户</w:t>
      </w:r>
    </w:p>
    <w:p w:rsidR="00457DAE" w:rsidRPr="002410D2" w:rsidRDefault="002410D2" w:rsidP="00950BF6">
      <w:pPr>
        <w:spacing w:line="360" w:lineRule="auto"/>
        <w:ind w:firstLineChars="300" w:firstLine="840"/>
        <w:rPr>
          <w:rFonts w:ascii="仿宋_GB2312" w:eastAsia="仿宋_GB2312" w:hAnsi="宋体"/>
          <w:sz w:val="28"/>
        </w:rPr>
      </w:pPr>
      <w:r w:rsidRPr="002410D2">
        <w:rPr>
          <w:rFonts w:ascii="仿宋_GB2312" w:eastAsia="仿宋_GB2312" w:hAnsi="宋体" w:hint="eastAsia"/>
          <w:sz w:val="28"/>
        </w:rPr>
        <w:t>账号：3052252018224116010001</w:t>
      </w:r>
    </w:p>
    <w:p w:rsidR="00457DAE" w:rsidRPr="002410D2" w:rsidRDefault="002410D2" w:rsidP="00950BF6">
      <w:pPr>
        <w:spacing w:line="360" w:lineRule="auto"/>
        <w:ind w:firstLineChars="300" w:firstLine="840"/>
        <w:rPr>
          <w:rFonts w:ascii="仿宋_GB2312" w:eastAsia="仿宋_GB2312" w:hAnsi="宋体"/>
          <w:sz w:val="28"/>
        </w:rPr>
      </w:pPr>
      <w:r w:rsidRPr="002410D2">
        <w:rPr>
          <w:rFonts w:ascii="仿宋_GB2312" w:eastAsia="仿宋_GB2312" w:hAnsi="宋体" w:hint="eastAsia"/>
          <w:sz w:val="28"/>
        </w:rPr>
        <w:t>开户行名称：昆山农村商业银行营业部</w:t>
      </w:r>
    </w:p>
    <w:p w:rsidR="00457DAE" w:rsidRPr="002410D2" w:rsidRDefault="002410D2" w:rsidP="00950BF6">
      <w:pPr>
        <w:spacing w:line="360" w:lineRule="auto"/>
        <w:ind w:firstLineChars="300" w:firstLine="840"/>
        <w:rPr>
          <w:rFonts w:ascii="仿宋_GB2312" w:eastAsia="仿宋_GB2312" w:hAnsi="宋体"/>
          <w:sz w:val="28"/>
        </w:rPr>
      </w:pPr>
      <w:r w:rsidRPr="002410D2">
        <w:rPr>
          <w:rFonts w:ascii="仿宋_GB2312" w:eastAsia="仿宋_GB2312" w:hAnsi="宋体" w:hint="eastAsia"/>
          <w:sz w:val="28"/>
        </w:rPr>
        <w:t>行号：314305206650</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lastRenderedPageBreak/>
        <w:t>2、投标保证金的缴纳</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w:t>
      </w:r>
      <w:r w:rsidRPr="002410D2">
        <w:rPr>
          <w:rFonts w:ascii="仿宋_GB2312" w:eastAsia="仿宋_GB2312" w:hAnsi="宋体"/>
          <w:sz w:val="28"/>
        </w:rPr>
        <w:t>1</w:t>
      </w:r>
      <w:r w:rsidRPr="002410D2">
        <w:rPr>
          <w:rFonts w:ascii="仿宋_GB2312" w:eastAsia="仿宋_GB2312" w:hAnsi="宋体" w:hint="eastAsia"/>
          <w:sz w:val="28"/>
        </w:rPr>
        <w:t>）投标人应在投标前通过我行指定账户足额缴纳投标保证金，投标人缴纳投标保证金后，及时将回执单</w:t>
      </w:r>
      <w:proofErr w:type="gramStart"/>
      <w:r w:rsidRPr="002410D2">
        <w:rPr>
          <w:rFonts w:ascii="仿宋_GB2312" w:eastAsia="仿宋_GB2312" w:hAnsi="宋体" w:hint="eastAsia"/>
          <w:sz w:val="28"/>
        </w:rPr>
        <w:t>电子档发招标</w:t>
      </w:r>
      <w:proofErr w:type="gramEnd"/>
      <w:r w:rsidRPr="002410D2">
        <w:rPr>
          <w:rFonts w:ascii="仿宋_GB2312" w:eastAsia="仿宋_GB2312" w:hAnsi="宋体" w:hint="eastAsia"/>
          <w:sz w:val="28"/>
        </w:rPr>
        <w:t>人邮箱，以便招标人审核，招标人邮箱：</w:t>
      </w:r>
      <w:hyperlink r:id="rId7" w:history="1">
        <w:r w:rsidRPr="002410D2">
          <w:rPr>
            <w:rStyle w:val="ab"/>
            <w:rFonts w:ascii="仿宋_GB2312" w:eastAsia="仿宋_GB2312" w:hAnsi="宋体"/>
            <w:color w:val="auto"/>
            <w:sz w:val="28"/>
          </w:rPr>
          <w:t>zbcgzx@ksrcb.com</w:t>
        </w:r>
      </w:hyperlink>
      <w:r w:rsidRPr="002410D2">
        <w:rPr>
          <w:rFonts w:ascii="仿宋_GB2312" w:eastAsia="仿宋_GB2312" w:hAnsi="宋体"/>
          <w:sz w:val="28"/>
        </w:rPr>
        <w:t>，</w:t>
      </w:r>
      <w:r w:rsidRPr="002410D2">
        <w:rPr>
          <w:rFonts w:ascii="仿宋_GB2312" w:eastAsia="仿宋_GB2312" w:hAnsi="宋体" w:hint="eastAsia"/>
          <w:sz w:val="28"/>
        </w:rPr>
        <w:t>并将该转账凭证单独密封后寄（送）至招标管理办公室；</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w:t>
      </w:r>
      <w:r w:rsidRPr="002410D2">
        <w:rPr>
          <w:rFonts w:ascii="仿宋_GB2312" w:eastAsia="仿宋_GB2312" w:hAnsi="宋体"/>
          <w:sz w:val="28"/>
        </w:rPr>
        <w:t>2</w:t>
      </w:r>
      <w:r w:rsidRPr="002410D2">
        <w:rPr>
          <w:rFonts w:ascii="仿宋_GB2312" w:eastAsia="仿宋_GB2312" w:hAnsi="宋体" w:hint="eastAsia"/>
          <w:sz w:val="28"/>
        </w:rPr>
        <w:t>）投标保证金需以投标人名义采用银行转账或汇款等方式缴纳，不接受现金或个人账户缴纳保证金。</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w:t>
      </w:r>
      <w:r w:rsidRPr="002410D2">
        <w:rPr>
          <w:rFonts w:ascii="仿宋_GB2312" w:eastAsia="仿宋_GB2312" w:hAnsi="宋体"/>
          <w:sz w:val="28"/>
        </w:rPr>
        <w:t>3</w:t>
      </w:r>
      <w:r w:rsidRPr="002410D2">
        <w:rPr>
          <w:rFonts w:ascii="仿宋_GB2312" w:eastAsia="仿宋_GB2312" w:hAnsi="宋体" w:hint="eastAsia"/>
          <w:sz w:val="28"/>
        </w:rPr>
        <w:t>）投标人在缴纳投标保证金时，需在进帐凭证上注明投标单位全称，投标项目编号和名称，联系人及联系方式。</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sz w:val="28"/>
        </w:rPr>
        <w:t>（4</w:t>
      </w:r>
      <w:r w:rsidRPr="002410D2">
        <w:rPr>
          <w:rFonts w:ascii="仿宋_GB2312" w:eastAsia="仿宋_GB2312" w:hAnsi="宋体" w:hint="eastAsia"/>
          <w:sz w:val="28"/>
        </w:rPr>
        <w:t>）凡出现投标保证金未到位或未足额缴纳等与招标文件要求不一致的情况，均自动取消投标人参加该项目的投标资格；</w:t>
      </w:r>
    </w:p>
    <w:p w:rsidR="00457DAE" w:rsidRPr="002410D2" w:rsidRDefault="002410D2" w:rsidP="00950BF6">
      <w:pPr>
        <w:spacing w:line="360" w:lineRule="auto"/>
        <w:ind w:firstLineChars="250" w:firstLine="700"/>
        <w:rPr>
          <w:rFonts w:ascii="仿宋_GB2312" w:eastAsia="仿宋_GB2312" w:hAnsi="宋体"/>
          <w:sz w:val="28"/>
        </w:rPr>
      </w:pPr>
      <w:r w:rsidRPr="002410D2">
        <w:rPr>
          <w:rFonts w:ascii="仿宋_GB2312" w:eastAsia="仿宋_GB2312" w:hAnsi="宋体"/>
          <w:sz w:val="28"/>
        </w:rPr>
        <w:t>3</w:t>
      </w:r>
      <w:r w:rsidRPr="002410D2">
        <w:rPr>
          <w:rFonts w:ascii="仿宋_GB2312" w:eastAsia="仿宋_GB2312" w:hAnsi="宋体" w:hint="eastAsia"/>
          <w:sz w:val="28"/>
        </w:rPr>
        <w:t>、投标保证金的扣划</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投标过程中发生以下情形时，予以投标保证金的扣划，并按相关规定处理：</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（1）投标人在有效期内发生随意撤回、撤销投标行为的；</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sz w:val="28"/>
        </w:rPr>
        <w:t>（</w:t>
      </w:r>
      <w:r w:rsidRPr="002410D2">
        <w:rPr>
          <w:rFonts w:ascii="仿宋_GB2312" w:eastAsia="仿宋_GB2312" w:hAnsi="宋体" w:hint="eastAsia"/>
          <w:sz w:val="28"/>
        </w:rPr>
        <w:t>2）投标人中标后无正当理由拒签合同的；</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sz w:val="28"/>
        </w:rPr>
        <w:t>（</w:t>
      </w:r>
      <w:r w:rsidRPr="002410D2">
        <w:rPr>
          <w:rFonts w:ascii="仿宋_GB2312" w:eastAsia="仿宋_GB2312" w:hAnsi="宋体" w:hint="eastAsia"/>
          <w:sz w:val="28"/>
        </w:rPr>
        <w:t>3）投标人中标后未按招标人要求足额缴纳履约保证金的；</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sz w:val="28"/>
        </w:rPr>
        <w:t>（</w:t>
      </w:r>
      <w:r w:rsidRPr="002410D2">
        <w:rPr>
          <w:rFonts w:ascii="仿宋_GB2312" w:eastAsia="仿宋_GB2312" w:hAnsi="宋体" w:hint="eastAsia"/>
          <w:sz w:val="28"/>
        </w:rPr>
        <w:t>4）其他违法违规行为，经查实情况属实的；</w:t>
      </w:r>
    </w:p>
    <w:p w:rsidR="00457DAE" w:rsidRPr="002410D2" w:rsidRDefault="002410D2" w:rsidP="00950BF6">
      <w:pPr>
        <w:spacing w:line="360" w:lineRule="auto"/>
        <w:ind w:firstLine="570"/>
        <w:rPr>
          <w:rFonts w:ascii="仿宋_GB2312" w:eastAsia="仿宋_GB2312" w:hAnsi="宋体"/>
          <w:sz w:val="28"/>
        </w:rPr>
      </w:pPr>
      <w:r w:rsidRPr="002410D2">
        <w:rPr>
          <w:rFonts w:ascii="仿宋_GB2312" w:eastAsia="仿宋_GB2312" w:hAnsi="宋体"/>
          <w:sz w:val="28"/>
        </w:rPr>
        <w:t>4</w:t>
      </w:r>
      <w:r w:rsidRPr="002410D2">
        <w:rPr>
          <w:rFonts w:ascii="仿宋_GB2312" w:eastAsia="仿宋_GB2312" w:hAnsi="宋体" w:hint="eastAsia"/>
          <w:sz w:val="28"/>
        </w:rPr>
        <w:t>、投标保证金的退还</w:t>
      </w:r>
    </w:p>
    <w:p w:rsidR="00457DAE" w:rsidRPr="002410D2" w:rsidRDefault="002410D2" w:rsidP="00950BF6">
      <w:pPr>
        <w:spacing w:line="360" w:lineRule="auto"/>
        <w:ind w:firstLine="570"/>
        <w:rPr>
          <w:rFonts w:ascii="仿宋_GB2312" w:eastAsia="仿宋_GB2312" w:hAnsi="宋体"/>
          <w:sz w:val="28"/>
        </w:rPr>
      </w:pPr>
      <w:r w:rsidRPr="002410D2">
        <w:rPr>
          <w:rFonts w:ascii="仿宋_GB2312" w:eastAsia="仿宋_GB2312" w:hAnsi="宋体" w:hint="eastAsia"/>
          <w:sz w:val="28"/>
        </w:rPr>
        <w:t>（1）招标人如有需要要求中标方缴纳履约保证金的，投标人中标后，在中标人与招标人签订正式合同后，投标人投标保证金转入其履约保证金账户；如投标人中标后投标保证金</w:t>
      </w:r>
      <w:r w:rsidRPr="002410D2">
        <w:rPr>
          <w:rFonts w:ascii="仿宋_GB2312" w:eastAsia="仿宋_GB2312" w:hAnsi="宋体"/>
          <w:sz w:val="28"/>
        </w:rPr>
        <w:t>不</w:t>
      </w:r>
      <w:r w:rsidRPr="002410D2">
        <w:rPr>
          <w:rFonts w:ascii="仿宋_GB2312" w:eastAsia="仿宋_GB2312" w:hAnsi="宋体" w:hint="eastAsia"/>
          <w:sz w:val="28"/>
        </w:rPr>
        <w:t>转入其履约保证金账</w:t>
      </w:r>
      <w:r w:rsidRPr="002410D2">
        <w:rPr>
          <w:rFonts w:ascii="仿宋_GB2312" w:eastAsia="仿宋_GB2312" w:hAnsi="宋体" w:hint="eastAsia"/>
          <w:sz w:val="28"/>
        </w:rPr>
        <w:lastRenderedPageBreak/>
        <w:t>户的，请投标人在投标时书面申明。</w:t>
      </w:r>
    </w:p>
    <w:p w:rsidR="00457DAE" w:rsidRPr="002410D2" w:rsidRDefault="002410D2" w:rsidP="00950BF6">
      <w:pPr>
        <w:spacing w:line="360" w:lineRule="auto"/>
        <w:ind w:firstLine="570"/>
        <w:rPr>
          <w:rFonts w:ascii="仿宋_GB2312" w:eastAsia="仿宋_GB2312" w:hAnsi="宋体"/>
          <w:sz w:val="28"/>
        </w:rPr>
      </w:pPr>
      <w:r w:rsidRPr="002410D2">
        <w:rPr>
          <w:rFonts w:ascii="仿宋_GB2312" w:eastAsia="仿宋_GB2312" w:hAnsi="宋体" w:hint="eastAsia"/>
          <w:sz w:val="28"/>
        </w:rPr>
        <w:t>（2）投标人未中标，招标人按照“资金从哪里来，原样回那里去”的原则退还投标人投标保证金。</w:t>
      </w:r>
    </w:p>
    <w:p w:rsidR="00457DAE" w:rsidRPr="002410D2" w:rsidRDefault="002410D2" w:rsidP="00950BF6">
      <w:pPr>
        <w:spacing w:line="360" w:lineRule="auto"/>
        <w:ind w:firstLine="570"/>
        <w:rPr>
          <w:rFonts w:ascii="仿宋_GB2312" w:eastAsia="仿宋_GB2312" w:hAnsi="宋体"/>
          <w:sz w:val="28"/>
        </w:rPr>
      </w:pPr>
      <w:r w:rsidRPr="002410D2">
        <w:rPr>
          <w:rFonts w:ascii="仿宋_GB2312" w:eastAsia="仿宋_GB2312" w:hAnsi="宋体" w:hint="eastAsia"/>
          <w:sz w:val="28"/>
        </w:rPr>
        <w:t>（3）投标保证金不计息。</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（六）履约保证金</w:t>
      </w:r>
    </w:p>
    <w:p w:rsidR="00457DAE" w:rsidRPr="002410D2" w:rsidRDefault="002410D2" w:rsidP="00950BF6">
      <w:pPr>
        <w:spacing w:line="360" w:lineRule="auto"/>
        <w:ind w:firstLineChars="250" w:firstLine="700"/>
        <w:rPr>
          <w:rFonts w:ascii="仿宋_GB2312" w:eastAsia="仿宋_GB2312" w:hAnsi="仿宋"/>
          <w:sz w:val="28"/>
        </w:rPr>
      </w:pPr>
      <w:r w:rsidRPr="002410D2">
        <w:rPr>
          <w:rFonts w:ascii="仿宋_GB2312" w:eastAsia="仿宋_GB2312" w:hAnsi="仿宋" w:hint="eastAsia"/>
          <w:sz w:val="28"/>
        </w:rPr>
        <w:t>1、项目履约保证金信息</w:t>
      </w:r>
    </w:p>
    <w:p w:rsidR="00457DAE" w:rsidRPr="002410D2" w:rsidRDefault="002410D2" w:rsidP="00950BF6">
      <w:pPr>
        <w:spacing w:line="360" w:lineRule="auto"/>
        <w:ind w:firstLineChars="300" w:firstLine="840"/>
        <w:rPr>
          <w:rFonts w:ascii="仿宋_GB2312" w:eastAsia="仿宋_GB2312" w:hAnsi="宋体"/>
          <w:sz w:val="28"/>
        </w:rPr>
      </w:pPr>
      <w:r w:rsidRPr="002410D2">
        <w:rPr>
          <w:rFonts w:ascii="仿宋_GB2312" w:eastAsia="仿宋_GB2312" w:hAnsi="仿宋" w:hint="eastAsia"/>
          <w:sz w:val="28"/>
        </w:rPr>
        <w:t>□</w:t>
      </w:r>
      <w:r w:rsidRPr="002410D2">
        <w:rPr>
          <w:rFonts w:ascii="仿宋_GB2312" w:eastAsia="仿宋_GB2312" w:hAnsi="宋体" w:hint="eastAsia"/>
          <w:sz w:val="28"/>
        </w:rPr>
        <w:t>有</w:t>
      </w:r>
      <w:r w:rsidRPr="002410D2">
        <w:rPr>
          <w:rFonts w:ascii="仿宋_GB2312" w:eastAsia="仿宋_GB2312" w:hAnsi="仿宋" w:hint="eastAsia"/>
          <w:sz w:val="28"/>
        </w:rPr>
        <w:t>履约</w:t>
      </w:r>
      <w:r w:rsidRPr="002410D2">
        <w:rPr>
          <w:rFonts w:ascii="仿宋_GB2312" w:eastAsia="仿宋_GB2312" w:hAnsi="宋体" w:hint="eastAsia"/>
          <w:sz w:val="28"/>
        </w:rPr>
        <w:t xml:space="preserve">保证金           </w:t>
      </w:r>
      <w:r w:rsidRPr="002410D2">
        <w:rPr>
          <w:rFonts w:ascii="仿宋_GB2312" w:eastAsia="仿宋_GB2312" w:hAnsi="仿宋" w:hint="eastAsia"/>
          <w:sz w:val="28"/>
        </w:rPr>
        <w:t>☑</w:t>
      </w:r>
      <w:r w:rsidRPr="002410D2">
        <w:rPr>
          <w:rFonts w:ascii="仿宋_GB2312" w:eastAsia="仿宋_GB2312" w:hAnsi="宋体" w:hint="eastAsia"/>
          <w:sz w:val="28"/>
        </w:rPr>
        <w:t>无</w:t>
      </w:r>
      <w:r w:rsidRPr="002410D2">
        <w:rPr>
          <w:rFonts w:ascii="仿宋_GB2312" w:eastAsia="仿宋_GB2312" w:hAnsi="仿宋" w:hint="eastAsia"/>
          <w:sz w:val="28"/>
        </w:rPr>
        <w:t>履约</w:t>
      </w:r>
      <w:r w:rsidRPr="002410D2">
        <w:rPr>
          <w:rFonts w:ascii="仿宋_GB2312" w:eastAsia="仿宋_GB2312" w:hAnsi="宋体" w:hint="eastAsia"/>
          <w:sz w:val="28"/>
        </w:rPr>
        <w:t xml:space="preserve">保证金           </w:t>
      </w:r>
    </w:p>
    <w:p w:rsidR="00457DAE" w:rsidRPr="002410D2" w:rsidRDefault="002410D2" w:rsidP="00950BF6">
      <w:pPr>
        <w:spacing w:line="360" w:lineRule="auto"/>
        <w:ind w:firstLineChars="300" w:firstLine="840"/>
        <w:rPr>
          <w:rFonts w:ascii="仿宋_GB2312" w:eastAsia="仿宋_GB2312" w:hAnsi="宋体"/>
          <w:sz w:val="28"/>
        </w:rPr>
      </w:pPr>
      <w:r w:rsidRPr="002410D2">
        <w:rPr>
          <w:rFonts w:ascii="仿宋_GB2312" w:eastAsia="仿宋_GB2312" w:hAnsi="宋体" w:hint="eastAsia"/>
          <w:sz w:val="28"/>
        </w:rPr>
        <w:t>接到中标通知后五日内向招标人指定账户缴纳中标金额的</w:t>
      </w:r>
      <w:r w:rsidRPr="002410D2">
        <w:rPr>
          <w:rFonts w:ascii="仿宋_GB2312" w:eastAsia="仿宋_GB2312" w:hAnsi="宋体"/>
          <w:sz w:val="28"/>
        </w:rPr>
        <w:t>10</w:t>
      </w:r>
      <w:r w:rsidRPr="002410D2">
        <w:rPr>
          <w:rFonts w:ascii="仿宋_GB2312" w:eastAsia="仿宋_GB2312" w:hAnsi="宋体" w:hint="eastAsia"/>
          <w:sz w:val="28"/>
        </w:rPr>
        <w:t>%</w:t>
      </w:r>
      <w:r w:rsidRPr="002410D2">
        <w:rPr>
          <w:rFonts w:ascii="仿宋_GB2312" w:eastAsia="仿宋_GB2312" w:hAnsi="宋体"/>
          <w:sz w:val="28"/>
        </w:rPr>
        <w:t>作为</w:t>
      </w:r>
      <w:r w:rsidRPr="002410D2">
        <w:rPr>
          <w:rFonts w:ascii="仿宋_GB2312" w:eastAsia="仿宋_GB2312" w:hAnsi="宋体" w:hint="eastAsia"/>
          <w:sz w:val="28"/>
        </w:rPr>
        <w:t>履行合同条款；</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2、</w:t>
      </w:r>
      <w:r w:rsidRPr="002410D2">
        <w:rPr>
          <w:rFonts w:ascii="仿宋_GB2312" w:eastAsia="仿宋_GB2312" w:hAnsi="仿宋" w:hint="eastAsia"/>
          <w:sz w:val="28"/>
        </w:rPr>
        <w:t>履约</w:t>
      </w:r>
      <w:r w:rsidRPr="002410D2">
        <w:rPr>
          <w:rFonts w:ascii="仿宋_GB2312" w:eastAsia="仿宋_GB2312" w:hAnsi="宋体" w:hint="eastAsia"/>
          <w:sz w:val="28"/>
        </w:rPr>
        <w:t>保证金的缴纳</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（1）</w:t>
      </w:r>
      <w:r w:rsidRPr="002410D2">
        <w:rPr>
          <w:rFonts w:ascii="仿宋_GB2312" w:eastAsia="仿宋_GB2312" w:hAnsi="仿宋" w:hint="eastAsia"/>
          <w:sz w:val="28"/>
        </w:rPr>
        <w:t>履约</w:t>
      </w:r>
      <w:r w:rsidRPr="002410D2">
        <w:rPr>
          <w:rFonts w:ascii="仿宋_GB2312" w:eastAsia="仿宋_GB2312" w:hAnsi="宋体" w:hint="eastAsia"/>
          <w:sz w:val="28"/>
        </w:rPr>
        <w:t>保证金需以投标人名义采用银行转账或汇款等方式缴纳，不接受现金或个人账户缴纳保证金。</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（2）投标人在缴纳</w:t>
      </w:r>
      <w:r w:rsidRPr="002410D2">
        <w:rPr>
          <w:rFonts w:ascii="仿宋_GB2312" w:eastAsia="仿宋_GB2312" w:hAnsi="仿宋" w:hint="eastAsia"/>
          <w:sz w:val="28"/>
        </w:rPr>
        <w:t>履约</w:t>
      </w:r>
      <w:r w:rsidRPr="002410D2">
        <w:rPr>
          <w:rFonts w:ascii="仿宋_GB2312" w:eastAsia="仿宋_GB2312" w:hAnsi="宋体" w:hint="eastAsia"/>
          <w:sz w:val="28"/>
        </w:rPr>
        <w:t>保证金时，需在进帐凭证上注明投标单位全称，投标项目编号和名称，联系人及联系方式。</w:t>
      </w:r>
    </w:p>
    <w:p w:rsidR="00457DAE" w:rsidRPr="002410D2" w:rsidRDefault="002410D2" w:rsidP="00950BF6">
      <w:pPr>
        <w:spacing w:line="360" w:lineRule="auto"/>
        <w:ind w:firstLineChars="250" w:firstLine="700"/>
        <w:rPr>
          <w:rFonts w:ascii="仿宋_GB2312" w:eastAsia="仿宋_GB2312" w:hAnsi="宋体"/>
          <w:sz w:val="28"/>
        </w:rPr>
      </w:pPr>
      <w:r w:rsidRPr="002410D2">
        <w:rPr>
          <w:rFonts w:ascii="仿宋_GB2312" w:eastAsia="仿宋_GB2312" w:hAnsi="宋体"/>
          <w:sz w:val="28"/>
        </w:rPr>
        <w:t>3</w:t>
      </w:r>
      <w:r w:rsidRPr="002410D2">
        <w:rPr>
          <w:rFonts w:ascii="仿宋_GB2312" w:eastAsia="仿宋_GB2312" w:hAnsi="宋体" w:hint="eastAsia"/>
          <w:sz w:val="28"/>
        </w:rPr>
        <w:t>、</w:t>
      </w:r>
      <w:r w:rsidRPr="002410D2">
        <w:rPr>
          <w:rFonts w:ascii="仿宋_GB2312" w:eastAsia="仿宋_GB2312" w:hAnsi="仿宋" w:hint="eastAsia"/>
          <w:sz w:val="28"/>
        </w:rPr>
        <w:t>履约</w:t>
      </w:r>
      <w:r w:rsidRPr="002410D2">
        <w:rPr>
          <w:rFonts w:ascii="仿宋_GB2312" w:eastAsia="仿宋_GB2312" w:hAnsi="宋体" w:hint="eastAsia"/>
          <w:sz w:val="28"/>
        </w:rPr>
        <w:t>保证金的扣划</w:t>
      </w:r>
    </w:p>
    <w:p w:rsidR="00457DAE" w:rsidRPr="002410D2" w:rsidRDefault="002410D2" w:rsidP="00950BF6">
      <w:pPr>
        <w:spacing w:line="360" w:lineRule="auto"/>
        <w:ind w:firstLine="570"/>
        <w:rPr>
          <w:rFonts w:ascii="仿宋_GB2312" w:eastAsia="仿宋_GB2312" w:hAnsi="宋体"/>
          <w:sz w:val="28"/>
        </w:rPr>
      </w:pPr>
      <w:r w:rsidRPr="002410D2">
        <w:rPr>
          <w:rFonts w:ascii="仿宋_GB2312" w:eastAsia="仿宋_GB2312" w:hAnsi="宋体" w:hint="eastAsia"/>
          <w:sz w:val="28"/>
        </w:rPr>
        <w:t>当合同执行过程中发生违反合同规定或违约行为时，应扣划投标人缴纳的履约保证金。</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sz w:val="28"/>
        </w:rPr>
        <w:t>4</w:t>
      </w:r>
      <w:r w:rsidRPr="002410D2">
        <w:rPr>
          <w:rFonts w:ascii="仿宋_GB2312" w:eastAsia="仿宋_GB2312" w:hAnsi="宋体" w:hint="eastAsia"/>
          <w:sz w:val="28"/>
        </w:rPr>
        <w:t>、</w:t>
      </w:r>
      <w:r w:rsidRPr="002410D2">
        <w:rPr>
          <w:rFonts w:ascii="仿宋_GB2312" w:eastAsia="仿宋_GB2312" w:hAnsi="仿宋" w:hint="eastAsia"/>
          <w:sz w:val="28"/>
        </w:rPr>
        <w:t>履约</w:t>
      </w:r>
      <w:r w:rsidRPr="002410D2">
        <w:rPr>
          <w:rFonts w:ascii="仿宋_GB2312" w:eastAsia="仿宋_GB2312" w:hAnsi="宋体" w:hint="eastAsia"/>
          <w:sz w:val="28"/>
        </w:rPr>
        <w:t>保证金的退还</w:t>
      </w:r>
    </w:p>
    <w:p w:rsidR="00457DAE" w:rsidRPr="002410D2" w:rsidRDefault="002410D2" w:rsidP="00950BF6">
      <w:pPr>
        <w:spacing w:line="360" w:lineRule="auto"/>
        <w:ind w:firstLine="570"/>
        <w:rPr>
          <w:rFonts w:ascii="仿宋_GB2312" w:eastAsia="仿宋_GB2312" w:hAnsi="宋体"/>
          <w:sz w:val="28"/>
        </w:rPr>
      </w:pPr>
      <w:r w:rsidRPr="002410D2">
        <w:rPr>
          <w:rFonts w:ascii="仿宋_GB2312" w:eastAsia="仿宋_GB2312" w:hAnsi="宋体" w:hint="eastAsia"/>
          <w:sz w:val="28"/>
        </w:rPr>
        <w:t>（1）</w:t>
      </w:r>
      <w:proofErr w:type="gramStart"/>
      <w:r w:rsidRPr="002410D2">
        <w:rPr>
          <w:rFonts w:ascii="仿宋_GB2312" w:eastAsia="仿宋_GB2312" w:hAnsi="宋体" w:hint="eastAsia"/>
          <w:sz w:val="28"/>
        </w:rPr>
        <w:t>项目结项后</w:t>
      </w:r>
      <w:proofErr w:type="gramEnd"/>
      <w:r w:rsidRPr="002410D2">
        <w:rPr>
          <w:rFonts w:ascii="仿宋_GB2312" w:eastAsia="仿宋_GB2312" w:hAnsi="宋体" w:hint="eastAsia"/>
          <w:sz w:val="28"/>
        </w:rPr>
        <w:t>满足退还标准</w:t>
      </w:r>
      <w:proofErr w:type="gramStart"/>
      <w:r w:rsidRPr="002410D2">
        <w:rPr>
          <w:rFonts w:ascii="仿宋_GB2312" w:eastAsia="仿宋_GB2312" w:hAnsi="宋体" w:hint="eastAsia"/>
          <w:sz w:val="28"/>
        </w:rPr>
        <w:t>且资料</w:t>
      </w:r>
      <w:proofErr w:type="gramEnd"/>
      <w:r w:rsidRPr="002410D2">
        <w:rPr>
          <w:rFonts w:ascii="仿宋_GB2312" w:eastAsia="仿宋_GB2312" w:hAnsi="宋体" w:hint="eastAsia"/>
          <w:sz w:val="28"/>
        </w:rPr>
        <w:t>齐全；</w:t>
      </w:r>
    </w:p>
    <w:p w:rsidR="00457DAE" w:rsidRPr="002410D2" w:rsidRDefault="002410D2" w:rsidP="00950BF6">
      <w:pPr>
        <w:spacing w:line="360" w:lineRule="auto"/>
        <w:ind w:firstLine="570"/>
        <w:rPr>
          <w:rFonts w:ascii="仿宋_GB2312" w:eastAsia="仿宋_GB2312" w:hAnsi="宋体"/>
          <w:sz w:val="28"/>
        </w:rPr>
      </w:pPr>
      <w:r w:rsidRPr="002410D2">
        <w:rPr>
          <w:rFonts w:ascii="仿宋_GB2312" w:eastAsia="仿宋_GB2312" w:hAnsi="宋体" w:hint="eastAsia"/>
          <w:sz w:val="28"/>
        </w:rPr>
        <w:t>（2）</w:t>
      </w:r>
      <w:r w:rsidRPr="002410D2">
        <w:rPr>
          <w:rFonts w:ascii="仿宋_GB2312" w:eastAsia="仿宋_GB2312" w:hAnsi="仿宋" w:hint="eastAsia"/>
          <w:sz w:val="28"/>
        </w:rPr>
        <w:t>履约</w:t>
      </w:r>
      <w:r w:rsidRPr="002410D2">
        <w:rPr>
          <w:rFonts w:ascii="仿宋_GB2312" w:eastAsia="仿宋_GB2312" w:hAnsi="宋体" w:hint="eastAsia"/>
          <w:sz w:val="28"/>
        </w:rPr>
        <w:t>保证金不计息。</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（七）招标文件的解释及咨询</w:t>
      </w:r>
    </w:p>
    <w:p w:rsidR="00457DAE" w:rsidRDefault="002410D2" w:rsidP="00950BF6">
      <w:pPr>
        <w:spacing w:line="360" w:lineRule="auto"/>
        <w:ind w:firstLineChars="300" w:firstLine="840"/>
        <w:rPr>
          <w:rFonts w:ascii="仿宋_GB2312" w:eastAsia="仿宋_GB2312" w:hAnsi="宋体"/>
          <w:sz w:val="28"/>
        </w:rPr>
      </w:pPr>
      <w:r>
        <w:rPr>
          <w:rFonts w:ascii="仿宋_GB2312" w:eastAsia="仿宋_GB2312" w:hAnsi="宋体" w:hint="eastAsia"/>
          <w:sz w:val="28"/>
        </w:rPr>
        <w:t>本招标文件的解释权属招标人，对本次招标有任何询问，请与</w:t>
      </w:r>
      <w:r>
        <w:rPr>
          <w:rFonts w:ascii="仿宋_GB2312" w:eastAsia="仿宋_GB2312" w:hAnsi="宋体" w:hint="eastAsia"/>
          <w:sz w:val="28"/>
        </w:rPr>
        <w:lastRenderedPageBreak/>
        <w:t>昆山农商银行本次招标联系人联系。</w:t>
      </w:r>
    </w:p>
    <w:p w:rsidR="00457DAE" w:rsidRDefault="002410D2" w:rsidP="00950BF6">
      <w:pPr>
        <w:pStyle w:val="2"/>
        <w:keepNext w:val="0"/>
        <w:keepLines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二、招标文件说明</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（一）是否限价招标</w:t>
      </w:r>
    </w:p>
    <w:p w:rsidR="00457DAE" w:rsidRDefault="002410D2" w:rsidP="00950BF6">
      <w:pPr>
        <w:spacing w:line="360" w:lineRule="auto"/>
        <w:ind w:firstLineChars="200" w:firstLine="560"/>
        <w:rPr>
          <w:rFonts w:ascii="仿宋_GB2312" w:eastAsia="仿宋_GB2312" w:hAnsi="宋体"/>
          <w:sz w:val="28"/>
        </w:rPr>
      </w:pPr>
      <w:r>
        <w:rPr>
          <w:rFonts w:ascii="宋体" w:hAnsi="宋体" w:hint="eastAsia"/>
          <w:sz w:val="28"/>
        </w:rPr>
        <w:t>☑</w:t>
      </w:r>
      <w:r>
        <w:rPr>
          <w:rFonts w:ascii="仿宋_GB2312" w:eastAsia="仿宋_GB2312" w:hAnsi="宋体"/>
          <w:sz w:val="28"/>
        </w:rPr>
        <w:t xml:space="preserve"> 是        最高限价</w:t>
      </w:r>
      <w:r>
        <w:rPr>
          <w:rFonts w:ascii="仿宋_GB2312" w:eastAsia="仿宋_GB2312" w:hAnsi="宋体"/>
          <w:sz w:val="28"/>
          <w:u w:val="single"/>
        </w:rPr>
        <w:t xml:space="preserve">  </w:t>
      </w:r>
      <w:r>
        <w:rPr>
          <w:rFonts w:ascii="仿宋_GB2312" w:eastAsia="仿宋_GB2312" w:hAnsi="宋体" w:hint="eastAsia"/>
          <w:sz w:val="28"/>
          <w:u w:val="single"/>
        </w:rPr>
        <w:t xml:space="preserve">189200 </w:t>
      </w:r>
      <w:r>
        <w:rPr>
          <w:rFonts w:ascii="仿宋_GB2312" w:eastAsia="仿宋_GB2312" w:hAnsi="宋体"/>
          <w:sz w:val="28"/>
          <w:u w:val="single"/>
        </w:rPr>
        <w:t xml:space="preserve"> </w:t>
      </w:r>
      <w:r>
        <w:rPr>
          <w:rFonts w:ascii="仿宋_GB2312" w:eastAsia="仿宋_GB2312" w:hAnsi="宋体" w:hint="eastAsia"/>
          <w:sz w:val="28"/>
        </w:rPr>
        <w:t>（元）</w:t>
      </w:r>
      <w:r>
        <w:rPr>
          <w:rFonts w:ascii="仿宋_GB2312" w:eastAsia="仿宋_GB2312" w:hAnsi="宋体"/>
          <w:sz w:val="28"/>
        </w:rPr>
        <w:t xml:space="preserve">          </w:t>
      </w:r>
      <w:r>
        <w:rPr>
          <w:rFonts w:ascii="宋体" w:hAnsi="宋体" w:hint="eastAsia"/>
          <w:sz w:val="28"/>
        </w:rPr>
        <w:t>□</w:t>
      </w:r>
      <w:r>
        <w:rPr>
          <w:rFonts w:ascii="宋体" w:hAnsi="宋体"/>
          <w:sz w:val="28"/>
        </w:rPr>
        <w:t xml:space="preserve"> </w:t>
      </w:r>
      <w:r>
        <w:rPr>
          <w:rFonts w:ascii="宋体" w:hAnsi="宋体" w:hint="eastAsia"/>
          <w:sz w:val="28"/>
        </w:rPr>
        <w:t>否</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（二）项目实施时间、地点和方式</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实施时间：合同签订后实施，1个月内安装实施完成</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实施地点：昆山市</w:t>
      </w:r>
      <w:proofErr w:type="gramStart"/>
      <w:r w:rsidRPr="002410D2">
        <w:rPr>
          <w:rFonts w:ascii="仿宋_GB2312" w:eastAsia="仿宋_GB2312" w:hAnsi="宋体" w:hint="eastAsia"/>
          <w:sz w:val="28"/>
        </w:rPr>
        <w:t>卫健委信息中心</w:t>
      </w:r>
      <w:proofErr w:type="gramEnd"/>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实施方式：现场实施</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（三）合同款的支付条件、时间和支付方式</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（1）首付款20%，合同签订后收到有效发票30日内付款；</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（2）二阶段付款30%，产品安装完毕正常使用（使用单位昆山</w:t>
      </w:r>
      <w:proofErr w:type="gramStart"/>
      <w:r w:rsidRPr="002410D2">
        <w:rPr>
          <w:rFonts w:ascii="仿宋_GB2312" w:eastAsia="仿宋_GB2312" w:hAnsi="宋体" w:hint="eastAsia"/>
          <w:sz w:val="28"/>
        </w:rPr>
        <w:t>卫健委信息中心</w:t>
      </w:r>
      <w:proofErr w:type="gramEnd"/>
      <w:r w:rsidRPr="002410D2">
        <w:rPr>
          <w:rFonts w:ascii="仿宋_GB2312" w:eastAsia="仿宋_GB2312" w:hAnsi="宋体" w:hint="eastAsia"/>
          <w:sz w:val="28"/>
        </w:rPr>
        <w:t>出具安装确认书），收到有效发票30日内付款；</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（3）三阶段付款40%，产品正常运行3个月签署完验收报告，收到有效发票30日内付款；</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（4）尾款10%，验收后满1年，收到有效发票30日内付款</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（四）评标方法、评标标准</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最低价中标</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（五）</w:t>
      </w:r>
      <w:proofErr w:type="gramStart"/>
      <w:r w:rsidRPr="002410D2">
        <w:rPr>
          <w:rFonts w:ascii="仿宋_GB2312" w:eastAsia="仿宋_GB2312" w:hAnsi="宋体" w:hint="eastAsia"/>
          <w:sz w:val="28"/>
        </w:rPr>
        <w:t>拟签订</w:t>
      </w:r>
      <w:proofErr w:type="gramEnd"/>
      <w:r w:rsidRPr="002410D2">
        <w:rPr>
          <w:rFonts w:ascii="仿宋_GB2312" w:eastAsia="仿宋_GB2312" w:hAnsi="宋体" w:hint="eastAsia"/>
          <w:sz w:val="28"/>
        </w:rPr>
        <w:t>的合同文本</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详见第四部分附件</w:t>
      </w:r>
      <w:r w:rsidRPr="002410D2">
        <w:rPr>
          <w:rFonts w:ascii="仿宋_GB2312" w:eastAsia="仿宋_GB2312" w:hAnsi="宋体"/>
          <w:sz w:val="28"/>
        </w:rPr>
        <w:t>5</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（六）其他说明</w:t>
      </w:r>
    </w:p>
    <w:p w:rsidR="00457DAE"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无</w:t>
      </w:r>
    </w:p>
    <w:p w:rsidR="00457DAE" w:rsidRDefault="002410D2" w:rsidP="00950BF6">
      <w:pPr>
        <w:pStyle w:val="2"/>
        <w:keepNext w:val="0"/>
        <w:keepLines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三、投标文件说明</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（一）要求</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1、投标人应仔细阅读招标文件的所有内容，按招标文件的要求提供投标文件，并保证所提供的全部资料的真实性，以使其投标对招标文件</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实质性响应，否则其投标可能被拒绝；</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2、除非有特殊要求，招标文件不单独提供招标设备（系统）或服务使用地的自然环境、气候条件、公用设施等情况，投标人被视为熟悉上述情况。</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（二）投标文件的组成</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投标文件应包括但不限于下列所列文件：</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1、法定代表人身份证明或法定代表人授权委托书（法定代表人参加投标，不用此委托书）。</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2、投标书</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必须按照本招标文件第四部分附件的格式要求制作，未经招标人书面同意，该格式不允许作任何修改。</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3、投标价格一览表（须另装，详见“投标文件的签署及规定”）</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应包括投标报价、维护承诺、其他重要补充事项等内容。</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4、服务内容描述</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投标人必须对“招标项目要求”逐个或分块地</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实质性响应，其响应</w:t>
      </w:r>
      <w:proofErr w:type="gramStart"/>
      <w:r>
        <w:rPr>
          <w:rFonts w:ascii="仿宋_GB2312" w:eastAsia="仿宋_GB2312" w:hAnsi="宋体" w:hint="eastAsia"/>
          <w:sz w:val="28"/>
        </w:rPr>
        <w:t>应</w:t>
      </w:r>
      <w:proofErr w:type="gramEnd"/>
      <w:r>
        <w:rPr>
          <w:rFonts w:ascii="仿宋_GB2312" w:eastAsia="仿宋_GB2312" w:hAnsi="宋体" w:hint="eastAsia"/>
          <w:sz w:val="28"/>
        </w:rPr>
        <w:t>与招标文件内容采用相同的顺序，对每个需求的响应必须遵循如下规则：</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1）重复该需求；</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2）用“是/否”来表明</w:t>
      </w:r>
      <w:proofErr w:type="gramStart"/>
      <w:r>
        <w:rPr>
          <w:rFonts w:ascii="仿宋_GB2312" w:eastAsia="仿宋_GB2312" w:hAnsi="宋体" w:hint="eastAsia"/>
          <w:sz w:val="28"/>
        </w:rPr>
        <w:t>该需求</w:t>
      </w:r>
      <w:proofErr w:type="gramEnd"/>
      <w:r>
        <w:rPr>
          <w:rFonts w:ascii="仿宋_GB2312" w:eastAsia="仿宋_GB2312" w:hAnsi="宋体" w:hint="eastAsia"/>
          <w:sz w:val="28"/>
        </w:rPr>
        <w:t>是否被满足；</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3）简要描述如何满足该需求，如果该响应在投标文件其他部分有详述，可在该处简单应答，但必须给出确切的位置索引；</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4）解释投标文件或投标方案与招标项目需求之间的偏差，用数量来表示的需求，必须用确切的数量单位来响应。</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5、项目实施计划</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应根据对项目需求的理解，提出详细、切实可行的项目实施计划及方案。</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6、售后服务计划</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应说明售后服务的内容、形式、收费标准；维护单位名称、地点、人员；服务响应时间等，并应包含免费维护期及期外的售后服务计划。</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7、投标人情况简介</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应包含投标人基本情况与背景资料、业务经营情况、最近三年类似相关项目实施情况、及投标人最新的经过审计的财务报表、相关内控制度及连续性方案等。</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8、投标人资格证明文件</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1）投标人营业执照复印件；</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2）若分公司参加投标的，需总公司的正式授权书（即签订合同只与有法人资格的公司签订）；</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3）生产厂商授权函、质保函、代理资质证明；</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4）其他相关资格证明文件。</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9、供应商反腐败/反贿赂承诺书</w:t>
      </w:r>
    </w:p>
    <w:p w:rsidR="00457DAE" w:rsidRPr="002410D2"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必须按照本招标文件第四部分附件6的格式要求制作，未经招标</w:t>
      </w:r>
      <w:r w:rsidRPr="002410D2">
        <w:rPr>
          <w:rFonts w:ascii="仿宋_GB2312" w:eastAsia="仿宋_GB2312" w:hAnsi="宋体" w:hint="eastAsia"/>
          <w:sz w:val="28"/>
        </w:rPr>
        <w:lastRenderedPageBreak/>
        <w:t>人书面同意，该格式不允许作任何修改。</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10、其他</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1）投标方实施其它银行此产品案例的合同复印件或加盖单位公章的产品定单；</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2）投标人自愿提供的其他全部文件；</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3）优惠条款的说明等。</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（三）投标文件的签署及规定</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1、投标人应准备</w:t>
      </w:r>
      <w:r w:rsidRPr="002410D2">
        <w:rPr>
          <w:rFonts w:ascii="仿宋_GB2312" w:eastAsia="仿宋_GB2312" w:hAnsi="宋体" w:hint="eastAsia"/>
          <w:sz w:val="28"/>
        </w:rPr>
        <w:t>一份正本、二份副本、一份电子档，正副本及电子</w:t>
      </w:r>
      <w:proofErr w:type="gramStart"/>
      <w:r w:rsidRPr="002410D2">
        <w:rPr>
          <w:rFonts w:ascii="仿宋_GB2312" w:eastAsia="仿宋_GB2312" w:hAnsi="宋体" w:hint="eastAsia"/>
          <w:sz w:val="28"/>
        </w:rPr>
        <w:t>档</w:t>
      </w:r>
      <w:proofErr w:type="gramEnd"/>
      <w:r w:rsidRPr="002410D2">
        <w:rPr>
          <w:rFonts w:ascii="仿宋_GB2312" w:eastAsia="仿宋_GB2312" w:hAnsi="宋体" w:hint="eastAsia"/>
          <w:sz w:val="28"/>
        </w:rPr>
        <w:t>均不含报价单，另装一份密封投标报价单和一份投标保证金回执单（报价单与保证金回执分装）。</w:t>
      </w:r>
      <w:r>
        <w:rPr>
          <w:rFonts w:ascii="仿宋_GB2312" w:eastAsia="仿宋_GB2312" w:hAnsi="宋体" w:hint="eastAsia"/>
          <w:sz w:val="28"/>
        </w:rPr>
        <w:t>在每一份投标文件上要明确注明“正本”、“副本”、“电子档”、“报价单”、“保证金回执单”字样，若正本和副本有差异以正本为准；</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 xml:space="preserve">2、投标文件正本、副本、报价单须统一用A4纸打印装订并由投标人法定代表人或授权代理人在正本封面上签章处签字并加盖公章、骑缝章； </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3、投标文件须标注页码，封面后的第一页为标书的目录，整本</w:t>
      </w:r>
      <w:proofErr w:type="gramStart"/>
      <w:r>
        <w:rPr>
          <w:rFonts w:ascii="仿宋_GB2312" w:eastAsia="仿宋_GB2312" w:hAnsi="宋体" w:hint="eastAsia"/>
          <w:sz w:val="28"/>
        </w:rPr>
        <w:t>标书须</w:t>
      </w:r>
      <w:proofErr w:type="gramEnd"/>
      <w:r>
        <w:rPr>
          <w:rFonts w:ascii="仿宋_GB2312" w:eastAsia="仿宋_GB2312" w:hAnsi="宋体" w:hint="eastAsia"/>
          <w:sz w:val="28"/>
        </w:rPr>
        <w:t>标注统一的页码，成功案例合同等复印件可以手工填上统一的页码；</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4、除投标人对错漏处作必要修改外，投标文件中不许有加行、涂抹或改写。如有修改错漏处，必须由投标人法定代表人或授权代理人签字并加盖公章。</w:t>
      </w:r>
    </w:p>
    <w:p w:rsidR="00457DAE" w:rsidRDefault="002410D2" w:rsidP="00950BF6">
      <w:pPr>
        <w:pStyle w:val="2"/>
        <w:keepNext w:val="0"/>
        <w:keepLines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四、投标文件的递交</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（一）投标文件的密封和递交</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1、投标人应将投标文件的</w:t>
      </w:r>
      <w:r w:rsidRPr="002410D2">
        <w:rPr>
          <w:rFonts w:ascii="仿宋_GB2312" w:eastAsia="仿宋_GB2312" w:hAnsi="宋体" w:hint="eastAsia"/>
          <w:sz w:val="28"/>
        </w:rPr>
        <w:t>正、副本、报价单和电子档、保证金回执</w:t>
      </w:r>
      <w:proofErr w:type="gramStart"/>
      <w:r w:rsidRPr="002410D2">
        <w:rPr>
          <w:rFonts w:ascii="仿宋_GB2312" w:eastAsia="仿宋_GB2312" w:hAnsi="宋体" w:hint="eastAsia"/>
          <w:sz w:val="28"/>
        </w:rPr>
        <w:t>单分别</w:t>
      </w:r>
      <w:proofErr w:type="gramEnd"/>
      <w:r w:rsidRPr="002410D2">
        <w:rPr>
          <w:rFonts w:ascii="仿宋_GB2312" w:eastAsia="仿宋_GB2312" w:hAnsi="宋体" w:hint="eastAsia"/>
          <w:sz w:val="28"/>
        </w:rPr>
        <w:t>用非透明文件袋密封，在封签处加盖公章，并标明投标人名称、正本（或副本、报价单、电子档、回执单）</w:t>
      </w:r>
      <w:r>
        <w:rPr>
          <w:rFonts w:ascii="仿宋_GB2312" w:eastAsia="仿宋_GB2312" w:hAnsi="宋体" w:hint="eastAsia"/>
          <w:sz w:val="28"/>
        </w:rPr>
        <w:t>招标编号、投标产品名称；</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2、每一密封袋上注明“于开标前不准启封”的字样；</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3、投标价格表及其它各种承诺均须有法定代表人（或其委托的全权代表人）的签字、日期并加盖公章。</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（二）投标文件的修改和撤回</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2、投标人对投标文件进行补充、修改的书面材料或撤回的通知应按本招标文件规定进行编写、密封、标注和递送，并注明“补充/修改投标文件”或“撤回投标”字样；</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3、投标截止时间以后不得对投标文件进行修改或补充。</w:t>
      </w:r>
    </w:p>
    <w:p w:rsidR="00457DAE" w:rsidRDefault="002410D2" w:rsidP="00950BF6">
      <w:pPr>
        <w:pStyle w:val="2"/>
        <w:keepNext w:val="0"/>
        <w:keepLines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五、开标和评标</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（一）开标</w:t>
      </w:r>
    </w:p>
    <w:p w:rsidR="00457DAE" w:rsidRDefault="002410D2" w:rsidP="00950BF6">
      <w:pPr>
        <w:spacing w:line="360" w:lineRule="auto"/>
        <w:ind w:firstLineChars="200" w:firstLine="560"/>
        <w:rPr>
          <w:rFonts w:ascii="仿宋_GB2312" w:eastAsia="仿宋_GB2312" w:hAnsi="宋体"/>
          <w:sz w:val="28"/>
        </w:rPr>
      </w:pPr>
      <w:r w:rsidRPr="002410D2">
        <w:rPr>
          <w:rFonts w:ascii="仿宋_GB2312" w:eastAsia="仿宋_GB2312" w:hAnsi="宋体" w:hint="eastAsia"/>
          <w:sz w:val="28"/>
        </w:rPr>
        <w:t>此次招标采用：本行评标专家组进行现场开标、评标。</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（二）评标因素</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1、招标人根据具体招标项目分类对每一个投标条件进行比较。</w:t>
      </w:r>
      <w:r>
        <w:rPr>
          <w:rFonts w:ascii="仿宋_GB2312" w:eastAsia="仿宋_GB2312" w:hAnsi="宋体" w:hint="eastAsia"/>
          <w:sz w:val="28"/>
        </w:rPr>
        <w:lastRenderedPageBreak/>
        <w:t>对其内容进行分析比较：</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1）投标价格；</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2）投标</w:t>
      </w:r>
      <w:proofErr w:type="gramStart"/>
      <w:r>
        <w:rPr>
          <w:rFonts w:ascii="仿宋_GB2312" w:eastAsia="仿宋_GB2312" w:hAnsi="宋体" w:hint="eastAsia"/>
          <w:sz w:val="28"/>
        </w:rPr>
        <w:t>方整体</w:t>
      </w:r>
      <w:proofErr w:type="gramEnd"/>
      <w:r>
        <w:rPr>
          <w:rFonts w:ascii="仿宋_GB2312" w:eastAsia="仿宋_GB2312" w:hAnsi="宋体" w:hint="eastAsia"/>
          <w:sz w:val="28"/>
        </w:rPr>
        <w:t>实力及成功案例总数；</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3）投标方技术方案、成功案例分析及产品特制设计；</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4）投标方技术实力（研发人员、售后服务能力）；</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5）投标方的资信情况和履约能力；</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6）投标方提供的其他优惠条件。</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（三）投标文件的审查</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1、开标后，招标人将组织审查投标文件是否完整，是否有计算错误，文件是否恰当地签署；</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2、在对投标文件进行详细评估之前，招标人将依据投标人提供的资格证明文件审查投标人的财务、技术和生产能力。如果确定投标人无能力提供设备（系统）和技术支持，其投标将被拒绝；</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3、招标人将确定每一投标是否对招标文件的要求</w:t>
      </w:r>
      <w:proofErr w:type="gramStart"/>
      <w:r>
        <w:rPr>
          <w:rFonts w:ascii="仿宋_GB2312" w:eastAsia="仿宋_GB2312" w:hAnsi="宋体" w:hint="eastAsia"/>
          <w:sz w:val="28"/>
        </w:rPr>
        <w:t>作出</w:t>
      </w:r>
      <w:proofErr w:type="gramEnd"/>
      <w:r>
        <w:rPr>
          <w:rFonts w:ascii="仿宋_GB2312" w:eastAsia="仿宋_GB2312" w:hAnsi="宋体" w:hint="eastAsia"/>
          <w:sz w:val="28"/>
        </w:rPr>
        <w:t>了实质性的响应，而没有明显的偏离或保留；</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4、招标人判断投标文件的响应性仅基于投标文件本身而不靠外部证据；</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5、招标人将拒绝被确定为非实质性响应的投标，投标人不能通过修正或撤销不符之处而使其投标成为实质性响应的投标。</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（四）投标文件的澄清</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1、为有助于对投标文件进行审查、评估和比较，评标期间，投标人法定代表人或授权代理人及其他有关人员应当等候质疑。招标人</w:t>
      </w:r>
      <w:r>
        <w:rPr>
          <w:rFonts w:ascii="仿宋_GB2312" w:eastAsia="仿宋_GB2312" w:hAnsi="宋体" w:hint="eastAsia"/>
          <w:sz w:val="28"/>
        </w:rPr>
        <w:lastRenderedPageBreak/>
        <w:t>有权向投标人质疑并请投标人澄清其投标内容。投标人有责任按照招标人通知的时间、地点、方式指派专人进行答疑和澄清；</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2、澄清应是书面的，并由法定代表人或其授权代理人签字；</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3、投标人的澄清文件是投标文件的组成部分，并取代投标文件中被澄清的部分；</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4、投标文件的澄清不得对投标内容进行实质性修改。</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（五）评标工作</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1、招标人将按照公开、公平、公正的原则对待所有投标方；</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2、 评标是招标工作的重要环节，评标工作在招标人内独立进行；</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3、招标人不承诺报价最低者为中标者；</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4、在投标、开标期间，投标人不得向招标人询问情况，不得进行旨在影响评标结果的活动，招标人保留对投标人进行疑问咨询的权力；</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5、在投标、评标过程中，如有投标人联合故意抬高报价或其他不正当行为，招标人有权中止投标或评标；</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6、江苏昆山农村商业银行股份有限公司保留对本次招标的最终解释权。</w:t>
      </w:r>
    </w:p>
    <w:p w:rsidR="00457DAE" w:rsidRDefault="002410D2" w:rsidP="00950BF6">
      <w:pPr>
        <w:pStyle w:val="2"/>
        <w:keepNext w:val="0"/>
        <w:keepLines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六、中标与签署合同</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（一）定标原则</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招标人不承诺向投标方披露招标过程中任何细节，包括中标或落标原因。</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（二）中标通知</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1.定标后，招标人将发出中标通知；</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2.对落标的投标人不再另行发出落标通知；</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3.中标通知将作为招标人与中标人签订合同的依据之一。</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（三）签订合同</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1、招标人将按照招标文件和投标人的投标文件与中标人签订书面合同，签订合同之前，双方需对合同的具体细节进行商谈。</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2、招标人对有关内容有权</w:t>
      </w:r>
      <w:proofErr w:type="gramStart"/>
      <w:r>
        <w:rPr>
          <w:rFonts w:ascii="仿宋_GB2312" w:eastAsia="仿宋_GB2312" w:hAnsi="宋体" w:hint="eastAsia"/>
          <w:sz w:val="28"/>
        </w:rPr>
        <w:t>作出</w:t>
      </w:r>
      <w:proofErr w:type="gramEnd"/>
      <w:r>
        <w:rPr>
          <w:rFonts w:ascii="仿宋_GB2312" w:eastAsia="仿宋_GB2312" w:hAnsi="宋体" w:hint="eastAsia"/>
          <w:sz w:val="28"/>
        </w:rPr>
        <w:t>必要的细化和补充，但有关细化和补充不得背离招标文件和投标文件的实质性内容。</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3、招标文件、中标方的投标文件及其澄清文件等，均为签订合同的依据。</w:t>
      </w:r>
    </w:p>
    <w:p w:rsidR="00457DAE" w:rsidRDefault="002410D2" w:rsidP="00950BF6">
      <w:pPr>
        <w:spacing w:line="360" w:lineRule="auto"/>
        <w:ind w:firstLineChars="200" w:firstLine="560"/>
        <w:rPr>
          <w:rFonts w:ascii="仿宋_GB2312" w:eastAsia="仿宋_GB2312" w:hAnsi="宋体"/>
          <w:sz w:val="28"/>
        </w:rPr>
      </w:pPr>
      <w:r>
        <w:rPr>
          <w:rFonts w:ascii="仿宋_GB2312" w:eastAsia="仿宋_GB2312" w:hAnsi="宋体" w:hint="eastAsia"/>
          <w:sz w:val="28"/>
        </w:rPr>
        <w:t>4、投标人同意按招标人的要求</w:t>
      </w:r>
      <w:proofErr w:type="gramStart"/>
      <w:r>
        <w:rPr>
          <w:rFonts w:ascii="仿宋_GB2312" w:eastAsia="仿宋_GB2312" w:hAnsi="宋体" w:hint="eastAsia"/>
          <w:sz w:val="28"/>
        </w:rPr>
        <w:t>签定</w:t>
      </w:r>
      <w:proofErr w:type="gramEnd"/>
      <w:r>
        <w:rPr>
          <w:rFonts w:ascii="仿宋_GB2312" w:eastAsia="仿宋_GB2312" w:hAnsi="宋体" w:hint="eastAsia"/>
          <w:sz w:val="28"/>
        </w:rPr>
        <w:t>相关合同，</w:t>
      </w:r>
      <w:r>
        <w:rPr>
          <w:rFonts w:ascii="仿宋_GB2312" w:eastAsia="仿宋_GB2312" w:hAnsi="宋体" w:cs="仿宋_GB2312" w:hint="eastAsia"/>
          <w:sz w:val="28"/>
          <w:szCs w:val="28"/>
        </w:rPr>
        <w:t>具体内容以实际签订的合同内容为准。</w:t>
      </w:r>
    </w:p>
    <w:p w:rsidR="00457DAE" w:rsidRDefault="00457DAE" w:rsidP="00950BF6">
      <w:pPr>
        <w:spacing w:line="360" w:lineRule="auto"/>
        <w:ind w:firstLineChars="200" w:firstLine="560"/>
        <w:rPr>
          <w:rFonts w:ascii="仿宋_GB2312" w:eastAsia="仿宋_GB2312" w:hAnsi="宋体"/>
          <w:sz w:val="28"/>
        </w:rPr>
        <w:sectPr w:rsidR="00457DAE">
          <w:pgSz w:w="11906" w:h="16838"/>
          <w:pgMar w:top="1440" w:right="1800" w:bottom="1440" w:left="1800" w:header="851" w:footer="992" w:gutter="0"/>
          <w:cols w:space="720"/>
          <w:docGrid w:type="lines" w:linePitch="312"/>
        </w:sectPr>
      </w:pPr>
    </w:p>
    <w:p w:rsidR="00457DAE" w:rsidRDefault="002410D2" w:rsidP="00950BF6">
      <w:pPr>
        <w:pStyle w:val="1"/>
        <w:keepNext w:val="0"/>
        <w:keepLines w:val="0"/>
        <w:spacing w:line="360" w:lineRule="auto"/>
        <w:jc w:val="center"/>
        <w:rPr>
          <w:rFonts w:ascii="黑体" w:eastAsia="黑体" w:hAnsi="黑体"/>
          <w:sz w:val="32"/>
          <w:szCs w:val="32"/>
        </w:rPr>
      </w:pPr>
      <w:r>
        <w:rPr>
          <w:rFonts w:ascii="黑体" w:eastAsia="黑体" w:hAnsi="黑体" w:hint="eastAsia"/>
          <w:sz w:val="32"/>
          <w:szCs w:val="32"/>
        </w:rPr>
        <w:lastRenderedPageBreak/>
        <w:t>第四部分</w:t>
      </w:r>
      <w:r>
        <w:rPr>
          <w:rFonts w:ascii="黑体" w:eastAsia="黑体" w:hAnsi="黑体" w:hint="eastAsia"/>
          <w:sz w:val="32"/>
          <w:szCs w:val="32"/>
        </w:rPr>
        <w:tab/>
        <w:t>投标文件格式</w:t>
      </w:r>
    </w:p>
    <w:p w:rsidR="00457DAE" w:rsidRDefault="002410D2" w:rsidP="00950BF6">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t>附件1：《投标书》</w:t>
      </w:r>
    </w:p>
    <w:p w:rsidR="00457DAE" w:rsidRDefault="002410D2" w:rsidP="00950BF6">
      <w:pPr>
        <w:pStyle w:val="a5"/>
        <w:adjustRightInd w:val="0"/>
        <w:spacing w:line="360" w:lineRule="auto"/>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标</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书</w:t>
      </w:r>
    </w:p>
    <w:p w:rsidR="00457DAE" w:rsidRDefault="00457DAE" w:rsidP="00950BF6">
      <w:pPr>
        <w:pStyle w:val="a5"/>
        <w:adjustRightInd w:val="0"/>
        <w:spacing w:line="360" w:lineRule="auto"/>
        <w:rPr>
          <w:rFonts w:ascii="仿宋_GB2312" w:eastAsia="仿宋_GB2312" w:hAnsi="宋体"/>
          <w:b/>
          <w:snapToGrid w:val="0"/>
          <w:color w:val="000000"/>
          <w:sz w:val="28"/>
          <w:szCs w:val="28"/>
        </w:rPr>
      </w:pPr>
    </w:p>
    <w:p w:rsidR="00457DAE" w:rsidRDefault="002410D2" w:rsidP="00950BF6">
      <w:pPr>
        <w:pStyle w:val="a5"/>
        <w:adjustRightInd w:val="0"/>
        <w:spacing w:line="360" w:lineRule="auto"/>
        <w:rPr>
          <w:rFonts w:ascii="仿宋_GB2312" w:eastAsia="仿宋_GB2312" w:hAnsi="宋体"/>
          <w:sz w:val="28"/>
        </w:rPr>
      </w:pPr>
      <w:r>
        <w:rPr>
          <w:rFonts w:ascii="仿宋_GB2312" w:eastAsia="仿宋_GB2312" w:hAnsi="宋体"/>
          <w:sz w:val="28"/>
        </w:rPr>
        <w:t>致：江苏</w:t>
      </w:r>
      <w:r>
        <w:rPr>
          <w:rFonts w:ascii="仿宋_GB2312" w:eastAsia="仿宋_GB2312" w:hAnsi="宋体" w:hint="eastAsia"/>
          <w:sz w:val="28"/>
        </w:rPr>
        <w:t>昆山</w:t>
      </w:r>
      <w:r>
        <w:rPr>
          <w:rFonts w:ascii="仿宋_GB2312" w:eastAsia="仿宋_GB2312" w:hAnsi="宋体"/>
          <w:sz w:val="28"/>
        </w:rPr>
        <w:t>农村商业银行股份有限公司</w:t>
      </w:r>
    </w:p>
    <w:p w:rsidR="00457DAE" w:rsidRDefault="002410D2" w:rsidP="00950BF6">
      <w:pPr>
        <w:autoSpaceDE w:val="0"/>
        <w:autoSpaceDN w:val="0"/>
        <w:adjustRightInd w:val="0"/>
        <w:spacing w:line="360" w:lineRule="auto"/>
        <w:ind w:firstLine="624"/>
        <w:jc w:val="left"/>
        <w:rPr>
          <w:rFonts w:ascii="仿宋_GB2312" w:eastAsia="仿宋_GB2312" w:hAnsi="宋体"/>
          <w:sz w:val="28"/>
        </w:rPr>
      </w:pPr>
      <w:r>
        <w:rPr>
          <w:rFonts w:ascii="仿宋_GB2312" w:eastAsia="仿宋_GB2312" w:hAnsi="宋体" w:hint="eastAsia"/>
          <w:sz w:val="28"/>
        </w:rPr>
        <w:t>根据贵方       招标书，投标人              （投标人名称）提供相关文件并做出以下承诺：</w:t>
      </w:r>
    </w:p>
    <w:p w:rsidR="00457DAE" w:rsidRDefault="002410D2" w:rsidP="00950BF6">
      <w:pPr>
        <w:numPr>
          <w:ilvl w:val="0"/>
          <w:numId w:val="1"/>
        </w:numPr>
        <w:autoSpaceDE w:val="0"/>
        <w:autoSpaceDN w:val="0"/>
        <w:adjustRightInd w:val="0"/>
        <w:spacing w:line="360" w:lineRule="auto"/>
        <w:ind w:firstLine="624"/>
        <w:jc w:val="left"/>
        <w:rPr>
          <w:rFonts w:ascii="仿宋_GB2312" w:eastAsia="仿宋_GB2312" w:hAnsi="宋体"/>
          <w:sz w:val="28"/>
        </w:rPr>
      </w:pPr>
      <w:r>
        <w:rPr>
          <w:rFonts w:ascii="仿宋_GB2312" w:eastAsia="仿宋_GB2312" w:hAnsi="宋体" w:hint="eastAsia"/>
          <w:sz w:val="28"/>
        </w:rPr>
        <w:t>招标文件规定的全部文件正本一份，副本二份，电子文档一份、报价单一份。</w:t>
      </w:r>
    </w:p>
    <w:p w:rsidR="00457DAE" w:rsidRDefault="002410D2" w:rsidP="00950BF6">
      <w:pPr>
        <w:autoSpaceDE w:val="0"/>
        <w:autoSpaceDN w:val="0"/>
        <w:adjustRightIn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二、投标人同意如下：</w:t>
      </w:r>
    </w:p>
    <w:p w:rsidR="00457DAE" w:rsidRDefault="002410D2" w:rsidP="00950BF6">
      <w:pPr>
        <w:adjustRightInd w:val="0"/>
        <w:spacing w:line="360" w:lineRule="auto"/>
        <w:ind w:firstLineChars="250" w:firstLine="700"/>
        <w:rPr>
          <w:rFonts w:ascii="仿宋_GB2312" w:eastAsia="仿宋_GB2312" w:hAnsi="宋体"/>
          <w:sz w:val="28"/>
        </w:rPr>
      </w:pPr>
      <w:r>
        <w:rPr>
          <w:rFonts w:ascii="仿宋_GB2312" w:eastAsia="仿宋_GB2312" w:hAnsi="宋体" w:hint="eastAsia"/>
          <w:sz w:val="28"/>
        </w:rPr>
        <w:t>1．投标人完全接受招标文件中的内容，并将按招标文件的规定履行义务，按相关法律法规履行投标人的全部责任；</w:t>
      </w:r>
    </w:p>
    <w:p w:rsidR="00457DAE" w:rsidRDefault="002410D2" w:rsidP="00950BF6">
      <w:pPr>
        <w:adjustRightInd w:val="0"/>
        <w:spacing w:line="360" w:lineRule="auto"/>
        <w:ind w:firstLineChars="250" w:firstLine="700"/>
        <w:rPr>
          <w:rFonts w:ascii="仿宋_GB2312" w:eastAsia="仿宋_GB2312" w:hAnsi="宋体"/>
          <w:sz w:val="28"/>
        </w:rPr>
      </w:pPr>
      <w:r>
        <w:rPr>
          <w:rFonts w:ascii="仿宋_GB2312" w:eastAsia="仿宋_GB2312" w:hAnsi="宋体" w:hint="eastAsia"/>
          <w:sz w:val="28"/>
        </w:rPr>
        <w:t>2.投标人己详细审查全部招标文件，包括修改文件以及全部参考资料和有关附件，无其他不明事项；</w:t>
      </w:r>
    </w:p>
    <w:p w:rsidR="00457DAE" w:rsidRDefault="002410D2" w:rsidP="00950BF6">
      <w:pPr>
        <w:adjustRightInd w:val="0"/>
        <w:spacing w:line="360" w:lineRule="auto"/>
        <w:ind w:firstLineChars="250" w:firstLine="700"/>
        <w:rPr>
          <w:rFonts w:ascii="仿宋_GB2312" w:eastAsia="仿宋_GB2312" w:hAnsi="宋体"/>
          <w:sz w:val="28"/>
        </w:rPr>
      </w:pPr>
      <w:r>
        <w:rPr>
          <w:rFonts w:ascii="仿宋_GB2312" w:eastAsia="仿宋_GB2312" w:hAnsi="宋体" w:hint="eastAsia"/>
          <w:sz w:val="28"/>
        </w:rPr>
        <w:t>3.投标人同意招标人要求的相关数据或资料，完全理解招标人在招标文件中确定的评标原则和程序，理解贵方不一定要接受最低报价的投标。</w:t>
      </w:r>
    </w:p>
    <w:p w:rsidR="00457DAE" w:rsidRDefault="002410D2" w:rsidP="00950BF6">
      <w:pPr>
        <w:adjustRightInd w:val="0"/>
        <w:spacing w:line="360" w:lineRule="auto"/>
        <w:ind w:firstLineChars="250" w:firstLine="700"/>
        <w:rPr>
          <w:rFonts w:ascii="仿宋_GB2312" w:eastAsia="仿宋_GB2312" w:hAnsi="宋体"/>
          <w:sz w:val="28"/>
        </w:rPr>
      </w:pPr>
      <w:r>
        <w:rPr>
          <w:rFonts w:ascii="仿宋_GB2312" w:eastAsia="仿宋_GB2312" w:hAnsi="宋体" w:hint="eastAsia"/>
          <w:sz w:val="28"/>
        </w:rPr>
        <w:t>三、投标方保证投标文件中所有关于投标资格的文件，证明陈述均是真实的、准确的。若有违背，投标方愿意承担由此而产生的一切后果。</w:t>
      </w:r>
    </w:p>
    <w:p w:rsidR="00457DAE" w:rsidRDefault="002410D2" w:rsidP="00950BF6">
      <w:pPr>
        <w:adjustRightInd w:val="0"/>
        <w:spacing w:line="360" w:lineRule="auto"/>
        <w:ind w:firstLine="624"/>
        <w:rPr>
          <w:rFonts w:ascii="仿宋_GB2312" w:eastAsia="仿宋_GB2312" w:hAnsi="宋体"/>
          <w:sz w:val="28"/>
        </w:rPr>
      </w:pPr>
      <w:r>
        <w:rPr>
          <w:rFonts w:ascii="仿宋_GB2312" w:eastAsia="仿宋_GB2312" w:hAnsi="宋体" w:hint="eastAsia"/>
          <w:sz w:val="28"/>
        </w:rPr>
        <w:t>与本投标有关的一切正式信函请使用以下地址：</w:t>
      </w:r>
    </w:p>
    <w:p w:rsidR="00457DAE" w:rsidRDefault="002410D2" w:rsidP="00950BF6">
      <w:pPr>
        <w:pStyle w:val="a5"/>
        <w:adjustRightInd w:val="0"/>
        <w:spacing w:line="360" w:lineRule="auto"/>
        <w:ind w:firstLine="624"/>
        <w:rPr>
          <w:rFonts w:ascii="仿宋_GB2312" w:eastAsia="仿宋_GB2312" w:hAnsi="宋体"/>
          <w:sz w:val="28"/>
        </w:rPr>
      </w:pPr>
      <w:r>
        <w:rPr>
          <w:rFonts w:ascii="仿宋_GB2312" w:eastAsia="仿宋_GB2312" w:hAnsi="宋体"/>
          <w:sz w:val="28"/>
        </w:rPr>
        <w:lastRenderedPageBreak/>
        <w:t xml:space="preserve">地址：                           </w:t>
      </w:r>
    </w:p>
    <w:p w:rsidR="00457DAE" w:rsidRDefault="002410D2" w:rsidP="00950BF6">
      <w:pPr>
        <w:pStyle w:val="a5"/>
        <w:adjustRightInd w:val="0"/>
        <w:spacing w:line="360" w:lineRule="auto"/>
        <w:ind w:firstLine="624"/>
        <w:rPr>
          <w:rFonts w:ascii="仿宋_GB2312" w:eastAsia="仿宋_GB2312" w:hAnsi="宋体"/>
          <w:sz w:val="28"/>
        </w:rPr>
      </w:pPr>
      <w:r>
        <w:rPr>
          <w:rFonts w:ascii="仿宋_GB2312" w:eastAsia="仿宋_GB2312" w:hAnsi="宋体"/>
          <w:sz w:val="28"/>
        </w:rPr>
        <w:t xml:space="preserve">邮编：                           </w:t>
      </w:r>
    </w:p>
    <w:p w:rsidR="00457DAE" w:rsidRDefault="002410D2" w:rsidP="00950BF6">
      <w:pPr>
        <w:pStyle w:val="a5"/>
        <w:adjustRightInd w:val="0"/>
        <w:spacing w:line="360" w:lineRule="auto"/>
        <w:ind w:firstLine="624"/>
        <w:rPr>
          <w:rFonts w:ascii="仿宋_GB2312" w:eastAsia="仿宋_GB2312" w:hAnsi="宋体"/>
          <w:sz w:val="28"/>
        </w:rPr>
      </w:pPr>
      <w:r>
        <w:rPr>
          <w:rFonts w:ascii="仿宋_GB2312" w:eastAsia="仿宋_GB2312" w:hAnsi="宋体"/>
          <w:sz w:val="28"/>
        </w:rPr>
        <w:t xml:space="preserve">电话：                           </w:t>
      </w:r>
    </w:p>
    <w:p w:rsidR="00457DAE" w:rsidRDefault="002410D2" w:rsidP="00950BF6">
      <w:pPr>
        <w:pStyle w:val="a5"/>
        <w:adjustRightInd w:val="0"/>
        <w:spacing w:line="360" w:lineRule="auto"/>
        <w:ind w:firstLine="624"/>
        <w:rPr>
          <w:rFonts w:ascii="仿宋_GB2312" w:eastAsia="仿宋_GB2312" w:hAnsi="宋体"/>
          <w:sz w:val="28"/>
        </w:rPr>
      </w:pPr>
      <w:r>
        <w:rPr>
          <w:rFonts w:ascii="仿宋_GB2312" w:eastAsia="仿宋_GB2312" w:hAnsi="宋体"/>
          <w:sz w:val="28"/>
        </w:rPr>
        <w:t xml:space="preserve">传真：                           </w:t>
      </w:r>
    </w:p>
    <w:p w:rsidR="00457DAE" w:rsidRDefault="002410D2" w:rsidP="00950BF6">
      <w:pPr>
        <w:pStyle w:val="a5"/>
        <w:adjustRightInd w:val="0"/>
        <w:spacing w:line="360" w:lineRule="auto"/>
        <w:ind w:firstLine="624"/>
        <w:rPr>
          <w:rFonts w:ascii="仿宋_GB2312" w:eastAsia="仿宋_GB2312" w:hAnsi="宋体"/>
          <w:sz w:val="28"/>
        </w:rPr>
      </w:pPr>
      <w:r>
        <w:rPr>
          <w:rFonts w:ascii="仿宋_GB2312" w:eastAsia="仿宋_GB2312" w:hAnsi="宋体"/>
          <w:sz w:val="28"/>
        </w:rPr>
        <w:t xml:space="preserve">投标人法定代表人姓名、职务（印刷体）：             </w:t>
      </w:r>
    </w:p>
    <w:p w:rsidR="00457DAE" w:rsidRDefault="002410D2" w:rsidP="00950BF6">
      <w:pPr>
        <w:pStyle w:val="a5"/>
        <w:adjustRightInd w:val="0"/>
        <w:spacing w:line="360" w:lineRule="auto"/>
        <w:ind w:firstLine="624"/>
        <w:rPr>
          <w:rFonts w:ascii="仿宋_GB2312" w:eastAsia="仿宋_GB2312" w:hAnsi="宋体"/>
          <w:sz w:val="28"/>
        </w:rPr>
      </w:pPr>
      <w:r>
        <w:rPr>
          <w:rFonts w:ascii="仿宋_GB2312" w:eastAsia="仿宋_GB2312" w:hAnsi="宋体"/>
          <w:sz w:val="28"/>
        </w:rPr>
        <w:t xml:space="preserve">投标人名称：                       </w:t>
      </w:r>
    </w:p>
    <w:p w:rsidR="00457DAE" w:rsidRDefault="002410D2" w:rsidP="00950BF6">
      <w:pPr>
        <w:pStyle w:val="a5"/>
        <w:adjustRightInd w:val="0"/>
        <w:spacing w:line="360" w:lineRule="auto"/>
        <w:ind w:firstLine="624"/>
        <w:rPr>
          <w:rFonts w:ascii="仿宋_GB2312" w:eastAsia="仿宋_GB2312" w:hAnsi="宋体"/>
          <w:sz w:val="28"/>
        </w:rPr>
      </w:pPr>
      <w:r>
        <w:rPr>
          <w:rFonts w:ascii="仿宋_GB2312" w:eastAsia="仿宋_GB2312" w:hAnsi="宋体"/>
          <w:sz w:val="28"/>
        </w:rPr>
        <w:t xml:space="preserve">单位公章：                       </w:t>
      </w:r>
    </w:p>
    <w:p w:rsidR="00457DAE" w:rsidRDefault="002410D2" w:rsidP="00950BF6">
      <w:pPr>
        <w:pStyle w:val="a5"/>
        <w:adjustRightInd w:val="0"/>
        <w:spacing w:line="360" w:lineRule="auto"/>
        <w:ind w:firstLine="624"/>
        <w:rPr>
          <w:rFonts w:ascii="仿宋_GB2312" w:eastAsia="仿宋_GB2312" w:hAnsi="宋体"/>
          <w:sz w:val="28"/>
        </w:rPr>
      </w:pPr>
      <w:r>
        <w:rPr>
          <w:rFonts w:ascii="仿宋_GB2312" w:eastAsia="仿宋_GB2312" w:hAnsi="宋体"/>
          <w:sz w:val="28"/>
        </w:rPr>
        <w:t xml:space="preserve">法定代表人或授权代理人签字：                    </w:t>
      </w:r>
    </w:p>
    <w:p w:rsidR="00457DAE" w:rsidRDefault="002410D2" w:rsidP="00950BF6">
      <w:pPr>
        <w:autoSpaceDE w:val="0"/>
        <w:autoSpaceDN w:val="0"/>
        <w:adjustRightInd w:val="0"/>
        <w:spacing w:line="360" w:lineRule="auto"/>
        <w:ind w:firstLine="624"/>
        <w:jc w:val="left"/>
        <w:rPr>
          <w:rFonts w:ascii="仿宋_GB2312" w:eastAsia="仿宋_GB2312" w:hAnsi="宋体"/>
          <w:sz w:val="28"/>
        </w:rPr>
      </w:pPr>
      <w:r>
        <w:rPr>
          <w:rFonts w:ascii="仿宋_GB2312" w:eastAsia="仿宋_GB2312" w:hAnsi="宋体" w:hint="eastAsia"/>
          <w:sz w:val="28"/>
        </w:rPr>
        <w:t>日期：      年     月     日</w:t>
      </w:r>
    </w:p>
    <w:p w:rsidR="00457DAE" w:rsidRDefault="00457DAE" w:rsidP="00950BF6">
      <w:pPr>
        <w:snapToGrid w:val="0"/>
        <w:spacing w:line="360" w:lineRule="auto"/>
        <w:outlineLvl w:val="1"/>
        <w:rPr>
          <w:rFonts w:ascii="仿宋_GB2312" w:eastAsia="仿宋_GB2312" w:hAnsi="宋体"/>
          <w:sz w:val="28"/>
        </w:rPr>
        <w:sectPr w:rsidR="00457DAE">
          <w:pgSz w:w="11906" w:h="16838"/>
          <w:pgMar w:top="1440" w:right="1800" w:bottom="1440" w:left="1800" w:header="851" w:footer="992" w:gutter="0"/>
          <w:cols w:space="720"/>
          <w:docGrid w:type="lines" w:linePitch="312"/>
        </w:sectPr>
      </w:pPr>
    </w:p>
    <w:p w:rsidR="00457DAE" w:rsidRDefault="002410D2" w:rsidP="00950BF6">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附件2：《投标人情况简介》</w:t>
      </w:r>
    </w:p>
    <w:p w:rsidR="00457DAE" w:rsidRDefault="002410D2" w:rsidP="00950BF6">
      <w:pPr>
        <w:pStyle w:val="a5"/>
        <w:adjustRightInd w:val="0"/>
        <w:spacing w:line="360" w:lineRule="auto"/>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投标人情况简介</w:t>
      </w:r>
    </w:p>
    <w:p w:rsidR="00457DAE" w:rsidRDefault="002410D2" w:rsidP="00950BF6">
      <w:pPr>
        <w:pStyle w:val="a5"/>
        <w:adjustRightIn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1.名称和概况</w:t>
      </w:r>
    </w:p>
    <w:p w:rsidR="00457DAE" w:rsidRDefault="002410D2" w:rsidP="00950BF6">
      <w:pPr>
        <w:pStyle w:val="a5"/>
        <w:adjustRightIn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投标人名称：</w:t>
      </w:r>
    </w:p>
    <w:p w:rsidR="00457DAE" w:rsidRDefault="002410D2" w:rsidP="00950BF6">
      <w:pPr>
        <w:pStyle w:val="a5"/>
        <w:adjustRightIn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地址：邮编：</w:t>
      </w:r>
    </w:p>
    <w:p w:rsidR="00457DAE" w:rsidRDefault="002410D2" w:rsidP="00950BF6">
      <w:pPr>
        <w:pStyle w:val="a5"/>
        <w:adjustRightIn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传真／电话：</w:t>
      </w:r>
    </w:p>
    <w:p w:rsidR="00457DAE" w:rsidRDefault="002410D2" w:rsidP="00950BF6">
      <w:pPr>
        <w:pStyle w:val="a5"/>
        <w:adjustRightIn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成立日期或注册日期：</w:t>
      </w:r>
    </w:p>
    <w:p w:rsidR="00457DAE" w:rsidRDefault="002410D2" w:rsidP="00950BF6">
      <w:pPr>
        <w:pStyle w:val="a5"/>
        <w:adjustRightIn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法定代表人或主要负责人姓名：</w:t>
      </w:r>
    </w:p>
    <w:p w:rsidR="00457DAE" w:rsidRDefault="002410D2" w:rsidP="00950BF6">
      <w:pPr>
        <w:pStyle w:val="a5"/>
        <w:adjustRightIn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2．财务数据</w:t>
      </w:r>
    </w:p>
    <w:p w:rsidR="00457DAE" w:rsidRDefault="002410D2" w:rsidP="00950BF6">
      <w:pPr>
        <w:pStyle w:val="a5"/>
        <w:adjustRightInd w:val="0"/>
        <w:spacing w:line="360" w:lineRule="auto"/>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注册资本：</w:t>
      </w:r>
    </w:p>
    <w:p w:rsidR="00457DAE" w:rsidRDefault="002410D2" w:rsidP="00950BF6">
      <w:pPr>
        <w:pStyle w:val="a5"/>
        <w:adjustRightIn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3．业绩或服务的情况</w:t>
      </w:r>
    </w:p>
    <w:p w:rsidR="00457DAE" w:rsidRDefault="002410D2" w:rsidP="00950BF6">
      <w:pPr>
        <w:pStyle w:val="a5"/>
        <w:adjustRightIn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 xml:space="preserve">年至今国内外主要用户的名称和地址： </w:t>
      </w:r>
    </w:p>
    <w:p w:rsidR="00457DAE" w:rsidRDefault="002410D2" w:rsidP="00950BF6">
      <w:pPr>
        <w:pStyle w:val="a5"/>
        <w:tabs>
          <w:tab w:val="left" w:pos="360"/>
        </w:tabs>
        <w:adjustRightIn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本次投标或服务在国内金融行业的应用情况（如有的话）：</w:t>
      </w:r>
    </w:p>
    <w:p w:rsidR="00457DAE" w:rsidRDefault="002410D2" w:rsidP="00950BF6">
      <w:pPr>
        <w:pStyle w:val="a5"/>
        <w:tabs>
          <w:tab w:val="left" w:pos="0"/>
        </w:tabs>
        <w:adjustRightIn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4.年至今投标人是否受到过监管机关的处罚？是否有重大涉</w:t>
      </w:r>
      <w:proofErr w:type="gramStart"/>
      <w:r>
        <w:rPr>
          <w:rFonts w:ascii="仿宋_GB2312" w:eastAsia="仿宋_GB2312" w:hAnsi="宋体"/>
          <w:snapToGrid w:val="0"/>
          <w:color w:val="000000"/>
          <w:sz w:val="28"/>
          <w:szCs w:val="28"/>
        </w:rPr>
        <w:t>诉法律</w:t>
      </w:r>
      <w:proofErr w:type="gramEnd"/>
      <w:r>
        <w:rPr>
          <w:rFonts w:ascii="仿宋_GB2312" w:eastAsia="仿宋_GB2312" w:hAnsi="宋体"/>
          <w:snapToGrid w:val="0"/>
          <w:color w:val="000000"/>
          <w:sz w:val="28"/>
          <w:szCs w:val="28"/>
        </w:rPr>
        <w:t>纠纷？如有，请列明原因及相关情况。</w:t>
      </w:r>
    </w:p>
    <w:p w:rsidR="00457DAE" w:rsidRDefault="002410D2" w:rsidP="00950BF6">
      <w:pPr>
        <w:pStyle w:val="a5"/>
        <w:tabs>
          <w:tab w:val="left" w:pos="360"/>
        </w:tabs>
        <w:adjustRightInd w:val="0"/>
        <w:spacing w:line="360" w:lineRule="auto"/>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5.所属集团（如有的话）：</w:t>
      </w:r>
    </w:p>
    <w:p w:rsidR="00457DAE" w:rsidRDefault="002410D2" w:rsidP="00950BF6">
      <w:pPr>
        <w:pStyle w:val="a5"/>
        <w:tabs>
          <w:tab w:val="left" w:pos="360"/>
        </w:tabs>
        <w:adjustRightInd w:val="0"/>
        <w:spacing w:line="360" w:lineRule="auto"/>
        <w:rPr>
          <w:rFonts w:ascii="仿宋_GB2312" w:eastAsia="仿宋_GB2312" w:hAnsi="宋体"/>
          <w:snapToGrid w:val="0"/>
          <w:color w:val="000000"/>
          <w:sz w:val="28"/>
          <w:szCs w:val="28"/>
        </w:rPr>
      </w:pPr>
      <w:r>
        <w:rPr>
          <w:rFonts w:ascii="仿宋_GB2312" w:eastAsia="仿宋_GB2312" w:hAnsi="宋体" w:hint="eastAsia"/>
          <w:snapToGrid w:val="0"/>
          <w:color w:val="000000"/>
          <w:sz w:val="28"/>
          <w:szCs w:val="28"/>
        </w:rPr>
        <w:t>6.其它情况</w:t>
      </w:r>
      <w:r>
        <w:rPr>
          <w:rFonts w:ascii="仿宋_GB2312" w:eastAsia="仿宋_GB2312" w:hAnsi="宋体"/>
          <w:snapToGrid w:val="0"/>
          <w:color w:val="000000"/>
          <w:sz w:val="28"/>
          <w:szCs w:val="28"/>
        </w:rPr>
        <w:t>（组织、机构、技术力量、参与本产品的实施人员情况等）</w:t>
      </w:r>
    </w:p>
    <w:p w:rsidR="00457DAE" w:rsidRDefault="00457DAE" w:rsidP="00950BF6">
      <w:pPr>
        <w:snapToGrid w:val="0"/>
        <w:spacing w:line="360" w:lineRule="auto"/>
        <w:outlineLvl w:val="1"/>
        <w:rPr>
          <w:rFonts w:ascii="仿宋_GB2312" w:eastAsia="仿宋_GB2312" w:hAnsi="宋体"/>
          <w:color w:val="000000"/>
          <w:sz w:val="28"/>
          <w:szCs w:val="28"/>
        </w:rPr>
        <w:sectPr w:rsidR="00457DAE">
          <w:pgSz w:w="11906" w:h="16838"/>
          <w:pgMar w:top="1440" w:right="1800" w:bottom="1440" w:left="1800" w:header="851" w:footer="992" w:gutter="0"/>
          <w:cols w:space="720"/>
          <w:docGrid w:type="lines" w:linePitch="312"/>
        </w:sectPr>
      </w:pPr>
    </w:p>
    <w:p w:rsidR="00457DAE" w:rsidRDefault="002410D2" w:rsidP="00950BF6">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附件3：《法定代表人委托书》</w:t>
      </w:r>
    </w:p>
    <w:p w:rsidR="00457DAE" w:rsidRDefault="002410D2" w:rsidP="00950BF6">
      <w:pPr>
        <w:tabs>
          <w:tab w:val="left" w:pos="8280"/>
        </w:tabs>
        <w:spacing w:line="360" w:lineRule="auto"/>
        <w:rPr>
          <w:rFonts w:ascii="仿宋_GB2312" w:eastAsia="仿宋_GB2312"/>
          <w:color w:val="000000"/>
          <w:sz w:val="28"/>
          <w:szCs w:val="28"/>
        </w:rPr>
      </w:pPr>
      <w:r>
        <w:rPr>
          <w:rFonts w:ascii="仿宋_GB2312" w:eastAsia="仿宋_GB2312" w:hAnsi="宋体" w:hint="eastAsia"/>
          <w:snapToGrid w:val="0"/>
          <w:color w:val="000000"/>
          <w:sz w:val="28"/>
        </w:rPr>
        <w:t>江苏昆山农村商业银行股份有限公司</w:t>
      </w:r>
      <w:r>
        <w:rPr>
          <w:rFonts w:ascii="仿宋_GB2312" w:eastAsia="仿宋_GB2312" w:hint="eastAsia"/>
          <w:color w:val="000000"/>
          <w:sz w:val="28"/>
          <w:szCs w:val="28"/>
        </w:rPr>
        <w:t>：</w:t>
      </w:r>
    </w:p>
    <w:p w:rsidR="00457DAE" w:rsidRDefault="002410D2" w:rsidP="00950BF6">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兹委托</w:t>
      </w:r>
      <w:r>
        <w:rPr>
          <w:rFonts w:ascii="仿宋_GB2312" w:eastAsia="仿宋_GB2312" w:hint="eastAsia"/>
          <w:color w:val="000000"/>
          <w:sz w:val="28"/>
          <w:szCs w:val="28"/>
          <w:u w:val="single"/>
        </w:rPr>
        <w:t xml:space="preserve">         (代理人姓名)</w:t>
      </w:r>
      <w:r>
        <w:rPr>
          <w:rFonts w:ascii="仿宋_GB2312" w:eastAsia="仿宋_GB2312" w:hint="eastAsia"/>
          <w:color w:val="000000"/>
          <w:sz w:val="28"/>
          <w:szCs w:val="28"/>
        </w:rPr>
        <w:t>参加贵单位组织的招标活动，全权代表我单位处理投标的有关事宜。</w:t>
      </w:r>
    </w:p>
    <w:p w:rsidR="00457DAE" w:rsidRDefault="002410D2" w:rsidP="00950BF6">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附全权代表情况：</w:t>
      </w:r>
    </w:p>
    <w:p w:rsidR="00457DAE" w:rsidRDefault="002410D2" w:rsidP="00950BF6">
      <w:pPr>
        <w:tabs>
          <w:tab w:val="left" w:pos="8280"/>
        </w:tabs>
        <w:spacing w:line="360" w:lineRule="auto"/>
        <w:ind w:firstLine="480"/>
        <w:rPr>
          <w:rFonts w:ascii="仿宋_GB2312" w:eastAsia="仿宋_GB2312"/>
          <w:color w:val="000000"/>
          <w:sz w:val="28"/>
          <w:szCs w:val="28"/>
          <w:u w:val="single"/>
        </w:rPr>
      </w:pPr>
      <w:r>
        <w:rPr>
          <w:rFonts w:ascii="仿宋_GB2312" w:eastAsia="仿宋_GB2312" w:hint="eastAsia"/>
          <w:color w:val="000000"/>
          <w:sz w:val="28"/>
          <w:szCs w:val="28"/>
        </w:rPr>
        <w:t xml:space="preserve"> 姓名： 性别：年龄：职务：</w:t>
      </w:r>
    </w:p>
    <w:p w:rsidR="00457DAE" w:rsidRDefault="002410D2" w:rsidP="00950BF6">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身份证号码：</w:t>
      </w:r>
    </w:p>
    <w:p w:rsidR="00457DAE" w:rsidRDefault="002410D2" w:rsidP="00950BF6">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详细通讯地址： </w:t>
      </w:r>
    </w:p>
    <w:p w:rsidR="00457DAE" w:rsidRDefault="002410D2" w:rsidP="00950BF6">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电话：传真：</w:t>
      </w:r>
    </w:p>
    <w:p w:rsidR="00457DAE" w:rsidRDefault="002410D2" w:rsidP="00950BF6">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邮政编码：</w:t>
      </w:r>
    </w:p>
    <w:p w:rsidR="00457DAE" w:rsidRDefault="002410D2" w:rsidP="00950BF6">
      <w:pPr>
        <w:tabs>
          <w:tab w:val="left" w:pos="8280"/>
        </w:tabs>
        <w:spacing w:line="360" w:lineRule="auto"/>
        <w:rPr>
          <w:rFonts w:ascii="仿宋_GB2312" w:eastAsia="仿宋_GB2312"/>
          <w:color w:val="000000"/>
          <w:sz w:val="28"/>
          <w:szCs w:val="28"/>
        </w:rPr>
      </w:pPr>
      <w:r>
        <w:rPr>
          <w:rFonts w:ascii="仿宋_GB2312" w:eastAsia="仿宋_GB2312" w:hint="eastAsia"/>
          <w:color w:val="000000"/>
          <w:sz w:val="28"/>
          <w:szCs w:val="28"/>
        </w:rPr>
        <w:t xml:space="preserve">    单位名称（公章）                        法定代表人（签字）</w:t>
      </w:r>
    </w:p>
    <w:p w:rsidR="00457DAE" w:rsidRDefault="002410D2" w:rsidP="00950BF6">
      <w:pPr>
        <w:tabs>
          <w:tab w:val="left" w:pos="8280"/>
        </w:tabs>
        <w:spacing w:line="360" w:lineRule="auto"/>
        <w:ind w:firstLine="570"/>
        <w:rPr>
          <w:rFonts w:ascii="仿宋_GB2312" w:eastAsia="仿宋_GB2312"/>
          <w:color w:val="000000"/>
          <w:sz w:val="28"/>
          <w:szCs w:val="28"/>
        </w:rPr>
      </w:pPr>
      <w:r>
        <w:rPr>
          <w:rFonts w:ascii="仿宋_GB2312" w:eastAsia="仿宋_GB2312" w:hint="eastAsia"/>
          <w:color w:val="000000"/>
          <w:sz w:val="28"/>
          <w:szCs w:val="28"/>
        </w:rPr>
        <w:t xml:space="preserve">    年   月   日                         年   月    日     </w:t>
      </w:r>
    </w:p>
    <w:p w:rsidR="00457DAE" w:rsidRDefault="002410D2" w:rsidP="00950BF6">
      <w:pPr>
        <w:tabs>
          <w:tab w:val="left" w:pos="8280"/>
        </w:tabs>
        <w:spacing w:line="360" w:lineRule="auto"/>
        <w:rPr>
          <w:rFonts w:ascii="仿宋_GB2312" w:eastAsia="仿宋_GB2312" w:hAnsi="宋体"/>
          <w:color w:val="000000"/>
          <w:sz w:val="28"/>
          <w:szCs w:val="28"/>
        </w:rPr>
      </w:pPr>
      <w:r>
        <w:rPr>
          <w:rFonts w:ascii="仿宋_GB2312" w:eastAsia="仿宋_GB2312" w:hint="eastAsia"/>
          <w:color w:val="000000"/>
          <w:sz w:val="28"/>
          <w:szCs w:val="28"/>
        </w:rPr>
        <w:t>（说明：法定代表人参加投标，不用此委托书）</w:t>
      </w:r>
    </w:p>
    <w:p w:rsidR="00457DAE" w:rsidRDefault="00457DAE" w:rsidP="00950BF6">
      <w:pPr>
        <w:spacing w:line="360" w:lineRule="auto"/>
        <w:sectPr w:rsidR="00457DAE">
          <w:pgSz w:w="11906" w:h="16838"/>
          <w:pgMar w:top="1440" w:right="1800" w:bottom="1440" w:left="1800" w:header="851" w:footer="992" w:gutter="0"/>
          <w:cols w:space="720"/>
          <w:docGrid w:type="lines" w:linePitch="312"/>
        </w:sectPr>
      </w:pPr>
    </w:p>
    <w:p w:rsidR="00457DAE" w:rsidRDefault="002410D2" w:rsidP="00950BF6">
      <w:pPr>
        <w:snapToGrid w:val="0"/>
        <w:spacing w:line="360" w:lineRule="auto"/>
        <w:outlineLvl w:val="1"/>
        <w:rPr>
          <w:rFonts w:ascii="仿宋_GB2312" w:eastAsia="仿宋_GB2312"/>
          <w:b/>
          <w:sz w:val="30"/>
          <w:szCs w:val="30"/>
          <w:u w:val="single"/>
        </w:rPr>
      </w:pPr>
      <w:r>
        <w:rPr>
          <w:rFonts w:ascii="仿宋_GB2312" w:eastAsia="仿宋_GB2312" w:hAnsi="宋体" w:hint="eastAsia"/>
          <w:color w:val="000000"/>
          <w:sz w:val="28"/>
          <w:szCs w:val="28"/>
        </w:rPr>
        <w:lastRenderedPageBreak/>
        <w:t>附件4：《投标价格一览表》</w:t>
      </w:r>
      <w:r>
        <w:rPr>
          <w:rFonts w:ascii="仿宋" w:eastAsia="仿宋" w:hAnsi="仿宋" w:hint="eastAsia"/>
          <w:sz w:val="28"/>
          <w:szCs w:val="28"/>
        </w:rPr>
        <w:t xml:space="preserve"> </w:t>
      </w:r>
    </w:p>
    <w:p w:rsidR="00457DAE" w:rsidRDefault="002410D2" w:rsidP="00950BF6">
      <w:pPr>
        <w:spacing w:line="360" w:lineRule="auto"/>
        <w:jc w:val="center"/>
        <w:rPr>
          <w:rFonts w:ascii="仿宋_GB2312" w:eastAsia="仿宋_GB2312" w:hAnsi="仿宋"/>
          <w:b/>
          <w:sz w:val="32"/>
          <w:szCs w:val="28"/>
        </w:rPr>
      </w:pPr>
      <w:r>
        <w:rPr>
          <w:rFonts w:ascii="仿宋_GB2312" w:eastAsia="仿宋_GB2312" w:hAnsi="仿宋" w:hint="eastAsia"/>
          <w:b/>
          <w:sz w:val="32"/>
          <w:szCs w:val="28"/>
        </w:rPr>
        <w:t>投标价格一览表</w:t>
      </w:r>
    </w:p>
    <w:p w:rsidR="00457DAE" w:rsidRDefault="002410D2" w:rsidP="00950BF6">
      <w:pPr>
        <w:spacing w:line="360" w:lineRule="auto"/>
        <w:rPr>
          <w:rFonts w:ascii="仿宋_GB2312" w:eastAsia="仿宋_GB2312" w:hAnsi="宋体"/>
          <w:sz w:val="28"/>
          <w:szCs w:val="28"/>
          <w:u w:val="single"/>
        </w:rPr>
      </w:pPr>
      <w:r>
        <w:rPr>
          <w:rFonts w:ascii="仿宋_GB2312" w:eastAsia="仿宋_GB2312" w:hAnsi="宋体" w:hint="eastAsia"/>
          <w:sz w:val="28"/>
          <w:szCs w:val="28"/>
        </w:rPr>
        <w:t>1、投标单位名称：</w:t>
      </w:r>
      <w:r>
        <w:rPr>
          <w:rFonts w:ascii="仿宋_GB2312" w:eastAsia="仿宋_GB2312" w:hAnsi="宋体" w:hint="eastAsia"/>
          <w:sz w:val="28"/>
          <w:szCs w:val="28"/>
          <w:u w:val="single"/>
        </w:rPr>
        <w:t xml:space="preserve">                               </w:t>
      </w:r>
    </w:p>
    <w:p w:rsidR="00457DAE" w:rsidRDefault="002410D2" w:rsidP="00950BF6">
      <w:pPr>
        <w:spacing w:line="360" w:lineRule="auto"/>
        <w:rPr>
          <w:rFonts w:ascii="仿宋_GB2312" w:eastAsia="仿宋_GB2312"/>
          <w:b/>
          <w:sz w:val="28"/>
          <w:szCs w:val="28"/>
          <w:u w:val="single"/>
        </w:rPr>
      </w:pPr>
      <w:r>
        <w:rPr>
          <w:rFonts w:ascii="仿宋_GB2312" w:eastAsia="仿宋_GB2312" w:hAnsi="宋体" w:hint="eastAsia"/>
          <w:sz w:val="28"/>
          <w:szCs w:val="28"/>
        </w:rPr>
        <w:t>2、投标项目名称：</w:t>
      </w:r>
      <w:r>
        <w:rPr>
          <w:rFonts w:ascii="仿宋_GB2312" w:eastAsia="仿宋_GB2312" w:hint="eastAsia"/>
          <w:sz w:val="28"/>
          <w:szCs w:val="28"/>
          <w:u w:val="single"/>
        </w:rPr>
        <w:t xml:space="preserve">                               </w:t>
      </w:r>
    </w:p>
    <w:p w:rsidR="00457DAE" w:rsidRPr="002410D2" w:rsidRDefault="002410D2" w:rsidP="00950BF6">
      <w:pPr>
        <w:adjustRightInd w:val="0"/>
        <w:spacing w:line="360" w:lineRule="auto"/>
        <w:rPr>
          <w:rFonts w:ascii="仿宋_GB2312" w:eastAsia="仿宋_GB2312" w:hAnsi="宋体"/>
          <w:sz w:val="28"/>
          <w:szCs w:val="28"/>
        </w:rPr>
      </w:pPr>
      <w:r w:rsidRPr="002410D2">
        <w:rPr>
          <w:rFonts w:ascii="仿宋_GB2312" w:eastAsia="仿宋_GB2312" w:hAnsi="宋体" w:hint="eastAsia"/>
          <w:sz w:val="28"/>
          <w:szCs w:val="28"/>
        </w:rPr>
        <w:t>3、本项目报价：</w:t>
      </w:r>
    </w:p>
    <w:tbl>
      <w:tblPr>
        <w:tblpPr w:leftFromText="180" w:rightFromText="180" w:vertAnchor="text" w:horzAnchor="page" w:tblpX="1962" w:tblpY="132"/>
        <w:tblOverlap w:val="never"/>
        <w:tblW w:w="8188" w:type="dxa"/>
        <w:tblLayout w:type="fixed"/>
        <w:tblLook w:val="04A0" w:firstRow="1" w:lastRow="0" w:firstColumn="1" w:lastColumn="0" w:noHBand="0" w:noVBand="1"/>
      </w:tblPr>
      <w:tblGrid>
        <w:gridCol w:w="520"/>
        <w:gridCol w:w="1979"/>
        <w:gridCol w:w="1031"/>
        <w:gridCol w:w="1540"/>
        <w:gridCol w:w="1559"/>
        <w:gridCol w:w="1559"/>
      </w:tblGrid>
      <w:tr w:rsidR="00457DAE" w:rsidTr="00950BF6">
        <w:trPr>
          <w:trHeight w:val="1243"/>
        </w:trPr>
        <w:tc>
          <w:tcPr>
            <w:tcW w:w="520" w:type="dxa"/>
            <w:tcBorders>
              <w:top w:val="single" w:sz="4" w:space="0" w:color="000000"/>
              <w:left w:val="single" w:sz="4" w:space="0" w:color="000000"/>
              <w:bottom w:val="single" w:sz="4" w:space="0" w:color="000000"/>
              <w:right w:val="single" w:sz="4" w:space="0" w:color="000000"/>
            </w:tcBorders>
            <w:vAlign w:val="center"/>
          </w:tcPr>
          <w:p w:rsidR="00457DAE" w:rsidRDefault="002410D2" w:rsidP="00950BF6">
            <w:pPr>
              <w:spacing w:line="360" w:lineRule="auto"/>
              <w:jc w:val="center"/>
              <w:textAlignment w:val="center"/>
              <w:rPr>
                <w:rFonts w:ascii="仿宋_GB2312" w:eastAsia="仿宋_GB2312" w:hAnsi="仿宋_GB2312" w:cs="仿宋_GB2312"/>
                <w:color w:val="000000"/>
                <w:sz w:val="28"/>
                <w:szCs w:val="28"/>
              </w:rPr>
            </w:pPr>
            <w:r>
              <w:rPr>
                <w:rStyle w:val="font11"/>
                <w:rFonts w:hAnsi="仿宋_GB2312" w:hint="default"/>
                <w:lang w:bidi="ar"/>
              </w:rPr>
              <w:t>序号</w:t>
            </w:r>
          </w:p>
        </w:tc>
        <w:tc>
          <w:tcPr>
            <w:tcW w:w="1979" w:type="dxa"/>
            <w:tcBorders>
              <w:top w:val="single" w:sz="4" w:space="0" w:color="000000"/>
              <w:left w:val="single" w:sz="4" w:space="0" w:color="000000"/>
              <w:bottom w:val="single" w:sz="4" w:space="0" w:color="000000"/>
              <w:right w:val="single" w:sz="4" w:space="0" w:color="000000"/>
            </w:tcBorders>
            <w:vAlign w:val="center"/>
          </w:tcPr>
          <w:p w:rsidR="00457DAE" w:rsidRDefault="002410D2" w:rsidP="00950BF6">
            <w:pPr>
              <w:spacing w:line="36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产品名称</w:t>
            </w:r>
          </w:p>
        </w:tc>
        <w:tc>
          <w:tcPr>
            <w:tcW w:w="1031" w:type="dxa"/>
            <w:tcBorders>
              <w:top w:val="single" w:sz="4" w:space="0" w:color="000000"/>
              <w:left w:val="single" w:sz="4" w:space="0" w:color="000000"/>
              <w:bottom w:val="single" w:sz="4" w:space="0" w:color="000000"/>
              <w:right w:val="single" w:sz="4" w:space="0" w:color="000000"/>
            </w:tcBorders>
            <w:vAlign w:val="center"/>
          </w:tcPr>
          <w:p w:rsidR="00457DAE" w:rsidRDefault="002410D2" w:rsidP="00950BF6">
            <w:pPr>
              <w:spacing w:line="360" w:lineRule="auto"/>
              <w:jc w:val="center"/>
              <w:textAlignment w:val="center"/>
              <w:rPr>
                <w:rFonts w:ascii="仿宋_GB2312" w:eastAsia="仿宋_GB2312" w:hAnsi="仿宋_GB2312" w:cs="仿宋_GB2312"/>
                <w:color w:val="000000"/>
                <w:sz w:val="28"/>
                <w:szCs w:val="28"/>
                <w:lang w:bidi="ar"/>
              </w:rPr>
            </w:pPr>
            <w:r>
              <w:rPr>
                <w:rFonts w:ascii="仿宋_GB2312" w:eastAsia="仿宋_GB2312" w:hAnsi="仿宋_GB2312" w:cs="仿宋_GB2312" w:hint="eastAsia"/>
                <w:color w:val="000000"/>
                <w:sz w:val="28"/>
                <w:szCs w:val="28"/>
                <w:lang w:bidi="ar"/>
              </w:rPr>
              <w:t>数量</w:t>
            </w:r>
          </w:p>
        </w:tc>
        <w:tc>
          <w:tcPr>
            <w:tcW w:w="1540" w:type="dxa"/>
            <w:tcBorders>
              <w:top w:val="single" w:sz="4" w:space="0" w:color="000000"/>
              <w:left w:val="single" w:sz="4" w:space="0" w:color="000000"/>
              <w:bottom w:val="single" w:sz="4" w:space="0" w:color="000000"/>
              <w:right w:val="single" w:sz="4" w:space="0" w:color="000000"/>
            </w:tcBorders>
            <w:vAlign w:val="center"/>
          </w:tcPr>
          <w:p w:rsidR="00457DAE" w:rsidRDefault="002410D2" w:rsidP="00950BF6">
            <w:pPr>
              <w:spacing w:line="36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bidi="ar"/>
              </w:rPr>
              <w:t>单价（元）</w:t>
            </w:r>
          </w:p>
        </w:tc>
        <w:tc>
          <w:tcPr>
            <w:tcW w:w="1559" w:type="dxa"/>
            <w:tcBorders>
              <w:top w:val="single" w:sz="4" w:space="0" w:color="000000"/>
              <w:left w:val="single" w:sz="4" w:space="0" w:color="000000"/>
              <w:bottom w:val="single" w:sz="4" w:space="0" w:color="000000"/>
              <w:right w:val="single" w:sz="4" w:space="0" w:color="000000"/>
            </w:tcBorders>
            <w:vAlign w:val="center"/>
          </w:tcPr>
          <w:p w:rsidR="00457DAE" w:rsidRDefault="002410D2" w:rsidP="00950BF6">
            <w:pPr>
              <w:spacing w:line="360" w:lineRule="auto"/>
              <w:jc w:val="center"/>
              <w:textAlignment w:val="center"/>
              <w:rPr>
                <w:rStyle w:val="font11"/>
                <w:rFonts w:hAnsi="仿宋_GB2312" w:hint="default"/>
                <w:lang w:bidi="ar"/>
              </w:rPr>
            </w:pPr>
            <w:r>
              <w:rPr>
                <w:rStyle w:val="font11"/>
                <w:rFonts w:hAnsi="仿宋_GB2312" w:hint="default"/>
                <w:lang w:bidi="ar"/>
              </w:rPr>
              <w:t>金额（元）</w:t>
            </w:r>
          </w:p>
        </w:tc>
        <w:tc>
          <w:tcPr>
            <w:tcW w:w="1559" w:type="dxa"/>
            <w:tcBorders>
              <w:top w:val="single" w:sz="4" w:space="0" w:color="000000"/>
              <w:left w:val="single" w:sz="4" w:space="0" w:color="000000"/>
              <w:bottom w:val="single" w:sz="4" w:space="0" w:color="000000"/>
              <w:right w:val="single" w:sz="4" w:space="0" w:color="000000"/>
            </w:tcBorders>
            <w:vAlign w:val="center"/>
          </w:tcPr>
          <w:p w:rsidR="00457DAE" w:rsidRDefault="002410D2" w:rsidP="00950BF6">
            <w:pPr>
              <w:spacing w:line="360" w:lineRule="auto"/>
              <w:jc w:val="center"/>
              <w:textAlignment w:val="center"/>
              <w:rPr>
                <w:rFonts w:ascii="仿宋_GB2312" w:eastAsia="仿宋_GB2312" w:hAnsi="仿宋_GB2312" w:cs="仿宋_GB2312"/>
                <w:color w:val="000000"/>
                <w:sz w:val="28"/>
                <w:szCs w:val="28"/>
              </w:rPr>
            </w:pPr>
            <w:r>
              <w:rPr>
                <w:rStyle w:val="font11"/>
                <w:rFonts w:hAnsi="仿宋_GB2312" w:hint="default"/>
                <w:lang w:bidi="ar"/>
              </w:rPr>
              <w:t>备注</w:t>
            </w:r>
          </w:p>
        </w:tc>
      </w:tr>
      <w:tr w:rsidR="00457DAE" w:rsidTr="008E12EB">
        <w:trPr>
          <w:trHeight w:val="862"/>
        </w:trPr>
        <w:tc>
          <w:tcPr>
            <w:tcW w:w="520" w:type="dxa"/>
            <w:tcBorders>
              <w:top w:val="single" w:sz="4" w:space="0" w:color="000000"/>
              <w:left w:val="single" w:sz="4" w:space="0" w:color="000000"/>
              <w:bottom w:val="single" w:sz="4" w:space="0" w:color="000000"/>
              <w:right w:val="single" w:sz="4" w:space="0" w:color="000000"/>
            </w:tcBorders>
            <w:vAlign w:val="center"/>
          </w:tcPr>
          <w:p w:rsidR="00457DAE" w:rsidRDefault="002410D2" w:rsidP="00950BF6">
            <w:pPr>
              <w:spacing w:line="360" w:lineRule="auto"/>
              <w:jc w:val="center"/>
              <w:textAlignment w:val="center"/>
              <w:rPr>
                <w:rFonts w:ascii="仿宋_GB2312" w:eastAsia="仿宋_GB2312" w:hAnsi="仿宋_GB2312" w:cs="仿宋_GB2312"/>
                <w:color w:val="000000"/>
                <w:sz w:val="28"/>
                <w:szCs w:val="28"/>
                <w:lang w:bidi="ar"/>
              </w:rPr>
            </w:pPr>
            <w:r>
              <w:rPr>
                <w:rFonts w:ascii="仿宋_GB2312" w:eastAsia="仿宋_GB2312" w:hAnsi="仿宋_GB2312" w:cs="仿宋_GB2312" w:hint="eastAsia"/>
                <w:color w:val="000000"/>
                <w:sz w:val="28"/>
                <w:szCs w:val="28"/>
                <w:lang w:bidi="ar"/>
              </w:rPr>
              <w:t>1</w:t>
            </w:r>
          </w:p>
        </w:tc>
        <w:tc>
          <w:tcPr>
            <w:tcW w:w="1979" w:type="dxa"/>
            <w:tcBorders>
              <w:top w:val="single" w:sz="4" w:space="0" w:color="000000"/>
              <w:left w:val="single" w:sz="4" w:space="0" w:color="000000"/>
              <w:bottom w:val="single" w:sz="4" w:space="0" w:color="000000"/>
              <w:right w:val="single" w:sz="4" w:space="0" w:color="000000"/>
            </w:tcBorders>
            <w:noWrap/>
            <w:vAlign w:val="center"/>
          </w:tcPr>
          <w:p w:rsidR="00457DAE" w:rsidRDefault="002410D2" w:rsidP="00950BF6">
            <w:pPr>
              <w:spacing w:line="360" w:lineRule="auto"/>
              <w:textAlignment w:val="center"/>
              <w:rPr>
                <w:rStyle w:val="font11"/>
                <w:rFonts w:hAnsi="仿宋_GB2312" w:hint="default"/>
                <w:sz w:val="24"/>
                <w:szCs w:val="24"/>
                <w:lang w:bidi="ar"/>
              </w:rPr>
            </w:pPr>
            <w:r>
              <w:rPr>
                <w:rStyle w:val="font11"/>
                <w:rFonts w:hAnsi="仿宋_GB2312" w:hint="default"/>
                <w:sz w:val="24"/>
                <w:szCs w:val="24"/>
                <w:lang w:bidi="ar"/>
              </w:rPr>
              <w:t>亚</w:t>
            </w:r>
            <w:proofErr w:type="gramStart"/>
            <w:r>
              <w:rPr>
                <w:rStyle w:val="font11"/>
                <w:rFonts w:hAnsi="仿宋_GB2312" w:hint="default"/>
                <w:sz w:val="24"/>
                <w:szCs w:val="24"/>
                <w:lang w:bidi="ar"/>
              </w:rPr>
              <w:t>信安全</w:t>
            </w:r>
            <w:proofErr w:type="gramEnd"/>
            <w:r>
              <w:rPr>
                <w:rStyle w:val="font11"/>
                <w:rFonts w:hAnsi="仿宋_GB2312" w:hint="default"/>
                <w:sz w:val="24"/>
                <w:szCs w:val="24"/>
                <w:lang w:bidi="ar"/>
              </w:rPr>
              <w:t xml:space="preserve">高级威胁网络防护系统 </w:t>
            </w:r>
          </w:p>
        </w:tc>
        <w:tc>
          <w:tcPr>
            <w:tcW w:w="1031" w:type="dxa"/>
            <w:tcBorders>
              <w:top w:val="single" w:sz="4" w:space="0" w:color="000000"/>
              <w:left w:val="single" w:sz="4" w:space="0" w:color="000000"/>
              <w:bottom w:val="single" w:sz="4" w:space="0" w:color="000000"/>
              <w:right w:val="single" w:sz="4" w:space="0" w:color="000000"/>
            </w:tcBorders>
            <w:vAlign w:val="center"/>
          </w:tcPr>
          <w:p w:rsidR="00457DAE" w:rsidRDefault="002410D2" w:rsidP="00950BF6">
            <w:pPr>
              <w:spacing w:line="360" w:lineRule="auto"/>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p>
        </w:tc>
        <w:tc>
          <w:tcPr>
            <w:tcW w:w="1540" w:type="dxa"/>
            <w:tcBorders>
              <w:top w:val="single" w:sz="4" w:space="0" w:color="000000"/>
              <w:left w:val="single" w:sz="4" w:space="0" w:color="000000"/>
              <w:bottom w:val="single" w:sz="4" w:space="0" w:color="000000"/>
              <w:right w:val="single" w:sz="4" w:space="0" w:color="000000"/>
            </w:tcBorders>
            <w:vAlign w:val="center"/>
          </w:tcPr>
          <w:p w:rsidR="00457DAE" w:rsidRDefault="00457DAE" w:rsidP="00950BF6">
            <w:pPr>
              <w:spacing w:line="360" w:lineRule="auto"/>
              <w:jc w:val="center"/>
              <w:rPr>
                <w:rFonts w:ascii="仿宋_GB2312" w:eastAsia="仿宋_GB2312" w:hAnsi="仿宋_GB2312" w:cs="仿宋_GB2312"/>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457DAE" w:rsidRDefault="00457DAE" w:rsidP="00950BF6">
            <w:pPr>
              <w:spacing w:line="360" w:lineRule="auto"/>
              <w:textAlignment w:val="center"/>
              <w:rPr>
                <w:rStyle w:val="font11"/>
                <w:rFonts w:hAnsi="仿宋_GB2312" w:hint="default"/>
                <w:lang w:bidi="ar"/>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457DAE" w:rsidRDefault="00457DAE" w:rsidP="00950BF6">
            <w:pPr>
              <w:spacing w:line="360" w:lineRule="auto"/>
              <w:textAlignment w:val="center"/>
              <w:rPr>
                <w:rStyle w:val="font11"/>
                <w:rFonts w:hAnsi="仿宋_GB2312" w:hint="default"/>
                <w:lang w:bidi="ar"/>
              </w:rPr>
            </w:pPr>
          </w:p>
        </w:tc>
      </w:tr>
      <w:tr w:rsidR="00457DAE" w:rsidTr="008E12EB">
        <w:trPr>
          <w:trHeight w:val="762"/>
        </w:trPr>
        <w:tc>
          <w:tcPr>
            <w:tcW w:w="520" w:type="dxa"/>
            <w:tcBorders>
              <w:top w:val="single" w:sz="4" w:space="0" w:color="000000"/>
              <w:left w:val="single" w:sz="4" w:space="0" w:color="000000"/>
              <w:bottom w:val="single" w:sz="4" w:space="0" w:color="000000"/>
              <w:right w:val="single" w:sz="4" w:space="0" w:color="000000"/>
            </w:tcBorders>
            <w:vAlign w:val="center"/>
          </w:tcPr>
          <w:p w:rsidR="00457DAE" w:rsidRDefault="002410D2" w:rsidP="00950BF6">
            <w:pPr>
              <w:spacing w:line="36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p>
        </w:tc>
        <w:tc>
          <w:tcPr>
            <w:tcW w:w="1979" w:type="dxa"/>
            <w:tcBorders>
              <w:top w:val="single" w:sz="4" w:space="0" w:color="000000"/>
              <w:left w:val="single" w:sz="4" w:space="0" w:color="000000"/>
              <w:bottom w:val="single" w:sz="4" w:space="0" w:color="000000"/>
              <w:right w:val="single" w:sz="4" w:space="0" w:color="000000"/>
            </w:tcBorders>
            <w:noWrap/>
            <w:vAlign w:val="center"/>
          </w:tcPr>
          <w:p w:rsidR="00457DAE" w:rsidRDefault="002410D2" w:rsidP="00950BF6">
            <w:pPr>
              <w:spacing w:line="360" w:lineRule="auto"/>
              <w:textAlignment w:val="center"/>
              <w:rPr>
                <w:rFonts w:ascii="仿宋_GB2312" w:eastAsia="仿宋_GB2312" w:hAnsi="仿宋_GB2312" w:cs="仿宋_GB2312"/>
                <w:color w:val="000000"/>
                <w:sz w:val="24"/>
                <w:szCs w:val="24"/>
              </w:rPr>
            </w:pPr>
            <w:r>
              <w:rPr>
                <w:rStyle w:val="font11"/>
                <w:rFonts w:hAnsi="仿宋_GB2312" w:hint="default"/>
                <w:sz w:val="24"/>
                <w:szCs w:val="24"/>
                <w:lang w:bidi="ar"/>
              </w:rPr>
              <w:t>亚</w:t>
            </w:r>
            <w:proofErr w:type="gramStart"/>
            <w:r>
              <w:rPr>
                <w:rStyle w:val="font11"/>
                <w:rFonts w:hAnsi="仿宋_GB2312" w:hint="default"/>
                <w:sz w:val="24"/>
                <w:szCs w:val="24"/>
                <w:lang w:bidi="ar"/>
              </w:rPr>
              <w:t>信安全防毒墙网络</w:t>
            </w:r>
            <w:proofErr w:type="gramEnd"/>
            <w:r>
              <w:rPr>
                <w:rStyle w:val="font11"/>
                <w:rFonts w:hAnsi="仿宋_GB2312" w:hint="default"/>
                <w:sz w:val="24"/>
                <w:szCs w:val="24"/>
                <w:lang w:bidi="ar"/>
              </w:rPr>
              <w:t xml:space="preserve">版软件 </w:t>
            </w:r>
          </w:p>
        </w:tc>
        <w:tc>
          <w:tcPr>
            <w:tcW w:w="1031" w:type="dxa"/>
            <w:tcBorders>
              <w:top w:val="single" w:sz="4" w:space="0" w:color="000000"/>
              <w:left w:val="single" w:sz="4" w:space="0" w:color="000000"/>
              <w:bottom w:val="single" w:sz="4" w:space="0" w:color="000000"/>
              <w:right w:val="single" w:sz="4" w:space="0" w:color="000000"/>
            </w:tcBorders>
            <w:vAlign w:val="center"/>
          </w:tcPr>
          <w:p w:rsidR="00457DAE" w:rsidRDefault="002410D2" w:rsidP="00950BF6">
            <w:pPr>
              <w:spacing w:line="360" w:lineRule="auto"/>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1200</w:t>
            </w:r>
          </w:p>
        </w:tc>
        <w:tc>
          <w:tcPr>
            <w:tcW w:w="1540" w:type="dxa"/>
            <w:tcBorders>
              <w:top w:val="single" w:sz="4" w:space="0" w:color="000000"/>
              <w:left w:val="single" w:sz="4" w:space="0" w:color="000000"/>
              <w:bottom w:val="single" w:sz="4" w:space="0" w:color="000000"/>
              <w:right w:val="single" w:sz="4" w:space="0" w:color="000000"/>
            </w:tcBorders>
            <w:vAlign w:val="center"/>
          </w:tcPr>
          <w:p w:rsidR="00457DAE" w:rsidRDefault="00457DAE" w:rsidP="00950BF6">
            <w:pPr>
              <w:spacing w:line="360" w:lineRule="auto"/>
              <w:jc w:val="center"/>
              <w:rPr>
                <w:rFonts w:ascii="仿宋_GB2312" w:eastAsia="仿宋_GB2312" w:hAnsi="仿宋_GB2312" w:cs="仿宋_GB2312"/>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457DAE" w:rsidRDefault="00457DAE" w:rsidP="00950BF6">
            <w:pPr>
              <w:spacing w:line="360" w:lineRule="auto"/>
              <w:textAlignment w:val="center"/>
              <w:rPr>
                <w:rStyle w:val="font11"/>
                <w:rFonts w:hAnsi="仿宋_GB2312" w:hint="default"/>
                <w:lang w:bidi="ar"/>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457DAE" w:rsidRDefault="00457DAE" w:rsidP="00950BF6">
            <w:pPr>
              <w:spacing w:line="360" w:lineRule="auto"/>
              <w:textAlignment w:val="center"/>
              <w:rPr>
                <w:rStyle w:val="font11"/>
                <w:rFonts w:hAnsi="仿宋_GB2312" w:hint="default"/>
                <w:lang w:bidi="ar"/>
              </w:rPr>
            </w:pPr>
          </w:p>
        </w:tc>
      </w:tr>
      <w:tr w:rsidR="00DB7EE6" w:rsidTr="00B95136">
        <w:trPr>
          <w:trHeight w:val="945"/>
        </w:trPr>
        <w:tc>
          <w:tcPr>
            <w:tcW w:w="520" w:type="dxa"/>
            <w:tcBorders>
              <w:top w:val="single" w:sz="4" w:space="0" w:color="000000"/>
              <w:left w:val="single" w:sz="4" w:space="0" w:color="000000"/>
              <w:bottom w:val="single" w:sz="4" w:space="0" w:color="000000"/>
              <w:right w:val="single" w:sz="4" w:space="0" w:color="000000"/>
            </w:tcBorders>
            <w:vAlign w:val="center"/>
          </w:tcPr>
          <w:p w:rsidR="00DB7EE6" w:rsidRDefault="00DB7EE6" w:rsidP="00950BF6">
            <w:pPr>
              <w:spacing w:line="360" w:lineRule="auto"/>
              <w:jc w:val="center"/>
              <w:textAlignment w:val="center"/>
              <w:rPr>
                <w:rFonts w:ascii="仿宋_GB2312" w:eastAsia="仿宋_GB2312" w:hAnsi="仿宋_GB2312" w:cs="仿宋_GB2312"/>
                <w:color w:val="000000"/>
                <w:sz w:val="28"/>
                <w:szCs w:val="28"/>
              </w:rPr>
            </w:pPr>
          </w:p>
        </w:tc>
        <w:tc>
          <w:tcPr>
            <w:tcW w:w="3010" w:type="dxa"/>
            <w:gridSpan w:val="2"/>
            <w:tcBorders>
              <w:top w:val="single" w:sz="4" w:space="0" w:color="000000"/>
              <w:left w:val="single" w:sz="4" w:space="0" w:color="000000"/>
              <w:bottom w:val="single" w:sz="4" w:space="0" w:color="000000"/>
              <w:right w:val="single" w:sz="4" w:space="0" w:color="000000"/>
            </w:tcBorders>
            <w:noWrap/>
            <w:vAlign w:val="center"/>
          </w:tcPr>
          <w:p w:rsidR="00DB7EE6" w:rsidRDefault="00DB7EE6" w:rsidP="00950BF6">
            <w:pPr>
              <w:spacing w:line="360" w:lineRule="auto"/>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合计金额（元）</w:t>
            </w:r>
          </w:p>
        </w:tc>
        <w:tc>
          <w:tcPr>
            <w:tcW w:w="4658" w:type="dxa"/>
            <w:gridSpan w:val="3"/>
            <w:tcBorders>
              <w:top w:val="single" w:sz="4" w:space="0" w:color="000000"/>
              <w:left w:val="single" w:sz="4" w:space="0" w:color="000000"/>
              <w:bottom w:val="single" w:sz="4" w:space="0" w:color="000000"/>
              <w:right w:val="single" w:sz="4" w:space="0" w:color="000000"/>
            </w:tcBorders>
            <w:vAlign w:val="center"/>
          </w:tcPr>
          <w:p w:rsidR="00DB7EE6" w:rsidRDefault="00DB7EE6" w:rsidP="00950BF6">
            <w:pPr>
              <w:spacing w:line="360" w:lineRule="auto"/>
              <w:textAlignment w:val="center"/>
              <w:rPr>
                <w:rStyle w:val="font11"/>
                <w:rFonts w:hAnsi="仿宋_GB2312" w:hint="default"/>
                <w:lang w:bidi="ar"/>
              </w:rPr>
            </w:pPr>
          </w:p>
        </w:tc>
      </w:tr>
    </w:tbl>
    <w:p w:rsidR="00457DAE" w:rsidRDefault="002410D2" w:rsidP="00950BF6">
      <w:pPr>
        <w:numPr>
          <w:ilvl w:val="0"/>
          <w:numId w:val="2"/>
        </w:numPr>
        <w:adjustRightInd w:val="0"/>
        <w:spacing w:line="360" w:lineRule="auto"/>
        <w:rPr>
          <w:rFonts w:ascii="仿宋_GB2312" w:eastAsia="仿宋_GB2312" w:hAnsi="宋体"/>
          <w:sz w:val="28"/>
          <w:szCs w:val="28"/>
        </w:rPr>
      </w:pPr>
      <w:r>
        <w:rPr>
          <w:rFonts w:ascii="仿宋_GB2312" w:eastAsia="仿宋_GB2312" w:hAnsi="宋体" w:hint="eastAsia"/>
          <w:sz w:val="28"/>
          <w:szCs w:val="28"/>
        </w:rPr>
        <w:t>付款方式：</w:t>
      </w:r>
    </w:p>
    <w:p w:rsidR="00457DAE" w:rsidRDefault="002410D2" w:rsidP="00950BF6">
      <w:pPr>
        <w:adjustRightInd w:val="0"/>
        <w:spacing w:line="360" w:lineRule="auto"/>
        <w:rPr>
          <w:rFonts w:ascii="仿宋_GB2312" w:eastAsia="仿宋_GB2312" w:hAnsi="宋体"/>
          <w:sz w:val="28"/>
          <w:szCs w:val="28"/>
        </w:rPr>
      </w:pPr>
      <w:r>
        <w:rPr>
          <w:rFonts w:ascii="仿宋_GB2312" w:eastAsia="仿宋_GB2312" w:hAnsi="宋体" w:hint="eastAsia"/>
          <w:sz w:val="28"/>
          <w:szCs w:val="28"/>
        </w:rPr>
        <w:t>（1）首付款20%，合同签订后收到有效发票30日内付款；</w:t>
      </w:r>
    </w:p>
    <w:p w:rsidR="00457DAE" w:rsidRDefault="002410D2" w:rsidP="00950BF6">
      <w:pPr>
        <w:adjustRightInd w:val="0"/>
        <w:spacing w:line="360" w:lineRule="auto"/>
        <w:rPr>
          <w:rFonts w:ascii="仿宋_GB2312" w:eastAsia="仿宋_GB2312" w:hAnsi="宋体"/>
          <w:sz w:val="28"/>
          <w:szCs w:val="28"/>
        </w:rPr>
      </w:pPr>
      <w:r>
        <w:rPr>
          <w:rFonts w:ascii="仿宋_GB2312" w:eastAsia="仿宋_GB2312" w:hAnsi="宋体" w:hint="eastAsia"/>
          <w:sz w:val="28"/>
          <w:szCs w:val="28"/>
        </w:rPr>
        <w:t>（2）二阶段付款30%，产品安装完毕正常使用（使用单位昆山</w:t>
      </w:r>
      <w:proofErr w:type="gramStart"/>
      <w:r>
        <w:rPr>
          <w:rFonts w:ascii="仿宋_GB2312" w:eastAsia="仿宋_GB2312" w:hAnsi="宋体" w:hint="eastAsia"/>
          <w:sz w:val="28"/>
          <w:szCs w:val="28"/>
        </w:rPr>
        <w:t>卫健委信息中心</w:t>
      </w:r>
      <w:proofErr w:type="gramEnd"/>
      <w:r>
        <w:rPr>
          <w:rFonts w:ascii="仿宋_GB2312" w:eastAsia="仿宋_GB2312" w:hAnsi="宋体" w:hint="eastAsia"/>
          <w:sz w:val="28"/>
          <w:szCs w:val="28"/>
        </w:rPr>
        <w:t>出具安装确认书），收到有效发票30日内付款；</w:t>
      </w:r>
    </w:p>
    <w:p w:rsidR="00457DAE" w:rsidRDefault="002410D2" w:rsidP="00950BF6">
      <w:pPr>
        <w:adjustRightInd w:val="0"/>
        <w:spacing w:line="360" w:lineRule="auto"/>
        <w:rPr>
          <w:rFonts w:ascii="仿宋_GB2312" w:eastAsia="仿宋_GB2312" w:hAnsi="宋体"/>
          <w:sz w:val="28"/>
          <w:szCs w:val="28"/>
        </w:rPr>
      </w:pPr>
      <w:r>
        <w:rPr>
          <w:rFonts w:ascii="仿宋_GB2312" w:eastAsia="仿宋_GB2312" w:hAnsi="宋体" w:hint="eastAsia"/>
          <w:sz w:val="28"/>
          <w:szCs w:val="28"/>
        </w:rPr>
        <w:t>（3）三阶段付款40%，产品正常运行3个月签署完验收报告，收到有效发票30日内付款；</w:t>
      </w:r>
    </w:p>
    <w:p w:rsidR="00457DAE" w:rsidRDefault="002410D2" w:rsidP="00950BF6">
      <w:pPr>
        <w:adjustRightInd w:val="0"/>
        <w:spacing w:line="360" w:lineRule="auto"/>
        <w:rPr>
          <w:rFonts w:ascii="仿宋_GB2312" w:eastAsia="仿宋_GB2312" w:hAnsi="宋体"/>
          <w:sz w:val="28"/>
          <w:szCs w:val="28"/>
        </w:rPr>
      </w:pPr>
      <w:r>
        <w:rPr>
          <w:rFonts w:ascii="仿宋_GB2312" w:eastAsia="仿宋_GB2312" w:hAnsi="宋体" w:hint="eastAsia"/>
          <w:sz w:val="28"/>
          <w:szCs w:val="28"/>
        </w:rPr>
        <w:t>（4）尾款10%，验收后满1年，收到有效发票30日内付款。</w:t>
      </w:r>
    </w:p>
    <w:p w:rsidR="00DB7EE6" w:rsidRDefault="00DB7EE6" w:rsidP="00DB7EE6">
      <w:pPr>
        <w:numPr>
          <w:ilvl w:val="0"/>
          <w:numId w:val="2"/>
        </w:numPr>
        <w:adjustRightInd w:val="0"/>
        <w:spacing w:line="360" w:lineRule="auto"/>
        <w:rPr>
          <w:rFonts w:ascii="仿宋_GB2312" w:eastAsia="仿宋_GB2312" w:hAnsi="宋体"/>
          <w:sz w:val="28"/>
          <w:szCs w:val="28"/>
        </w:rPr>
      </w:pPr>
      <w:r>
        <w:rPr>
          <w:rFonts w:ascii="仿宋_GB2312" w:eastAsia="仿宋_GB2312" w:hAnsi="宋体" w:hint="eastAsia"/>
          <w:sz w:val="28"/>
          <w:szCs w:val="28"/>
        </w:rPr>
        <w:t>其他优惠条件（如有请列明）</w:t>
      </w:r>
    </w:p>
    <w:p w:rsidR="00457DAE" w:rsidRPr="00DB7EE6" w:rsidRDefault="00457DAE" w:rsidP="00950BF6">
      <w:pPr>
        <w:adjustRightInd w:val="0"/>
        <w:spacing w:line="360" w:lineRule="auto"/>
        <w:rPr>
          <w:rFonts w:ascii="仿宋_GB2312" w:eastAsia="仿宋_GB2312"/>
          <w:snapToGrid w:val="0"/>
          <w:sz w:val="28"/>
          <w:szCs w:val="28"/>
        </w:rPr>
      </w:pPr>
    </w:p>
    <w:p w:rsidR="00457DAE" w:rsidRDefault="00457DAE" w:rsidP="00950BF6">
      <w:pPr>
        <w:adjustRightInd w:val="0"/>
        <w:spacing w:line="360" w:lineRule="auto"/>
        <w:rPr>
          <w:rFonts w:ascii="仿宋_GB2312" w:eastAsia="仿宋_GB2312"/>
          <w:snapToGrid w:val="0"/>
          <w:sz w:val="28"/>
          <w:szCs w:val="28"/>
        </w:rPr>
      </w:pPr>
    </w:p>
    <w:p w:rsidR="00457DAE" w:rsidRDefault="00457DAE" w:rsidP="00950BF6">
      <w:pPr>
        <w:adjustRightInd w:val="0"/>
        <w:spacing w:line="360" w:lineRule="auto"/>
        <w:rPr>
          <w:rFonts w:ascii="仿宋_GB2312" w:eastAsia="仿宋_GB2312"/>
          <w:snapToGrid w:val="0"/>
          <w:sz w:val="28"/>
          <w:szCs w:val="28"/>
        </w:rPr>
      </w:pPr>
    </w:p>
    <w:p w:rsidR="00457DAE" w:rsidRDefault="002410D2" w:rsidP="00950BF6">
      <w:pPr>
        <w:spacing w:line="360" w:lineRule="auto"/>
        <w:jc w:val="left"/>
        <w:rPr>
          <w:rFonts w:ascii="黑体" w:eastAsia="黑体" w:hAnsi="黑体"/>
          <w:b/>
          <w:sz w:val="24"/>
          <w:szCs w:val="24"/>
        </w:rPr>
      </w:pPr>
      <w:r>
        <w:rPr>
          <w:rFonts w:ascii="黑体" w:eastAsia="黑体" w:hAnsi="黑体" w:hint="eastAsia"/>
          <w:b/>
          <w:sz w:val="24"/>
          <w:szCs w:val="24"/>
        </w:rPr>
        <w:lastRenderedPageBreak/>
        <w:t>备注：</w:t>
      </w:r>
    </w:p>
    <w:p w:rsidR="00457DAE" w:rsidRDefault="002410D2" w:rsidP="00950BF6">
      <w:pPr>
        <w:pStyle w:val="10"/>
        <w:spacing w:line="360" w:lineRule="auto"/>
        <w:ind w:firstLine="482"/>
        <w:jc w:val="left"/>
        <w:rPr>
          <w:rFonts w:ascii="黑体" w:eastAsia="黑体" w:hAnsi="黑体"/>
          <w:b/>
        </w:rPr>
      </w:pPr>
      <w:r>
        <w:rPr>
          <w:rFonts w:ascii="黑体" w:eastAsia="黑体" w:hAnsi="黑体" w:hint="eastAsia"/>
          <w:b/>
        </w:rPr>
        <w:t>本次报价包含本项目所有费用及供应商为项目实施而支付的交通、食宿、通讯、税费等全部费用，昆山农商银行不再另外支付与本项目有关的其他费用。</w:t>
      </w:r>
    </w:p>
    <w:p w:rsidR="00457DAE" w:rsidRDefault="002410D2" w:rsidP="00950BF6">
      <w:pPr>
        <w:spacing w:line="360" w:lineRule="auto"/>
        <w:ind w:left="1526" w:hanging="1526"/>
        <w:rPr>
          <w:rFonts w:ascii="黑体" w:eastAsia="黑体" w:hAnsi="黑体"/>
          <w:b/>
          <w:sz w:val="24"/>
          <w:szCs w:val="24"/>
        </w:rPr>
      </w:pPr>
      <w:r>
        <w:rPr>
          <w:rFonts w:ascii="黑体" w:eastAsia="黑体" w:hAnsi="黑体" w:hint="eastAsia"/>
          <w:b/>
          <w:sz w:val="24"/>
          <w:szCs w:val="24"/>
        </w:rPr>
        <w:t>（本表内未明确列述的项目费用应视为包括在项目费用总额之内）</w:t>
      </w:r>
    </w:p>
    <w:p w:rsidR="00457DAE" w:rsidRDefault="00457DAE" w:rsidP="00950BF6">
      <w:pPr>
        <w:spacing w:line="360" w:lineRule="auto"/>
        <w:ind w:left="1526" w:hanging="1526"/>
        <w:rPr>
          <w:rFonts w:ascii="黑体" w:eastAsia="黑体" w:hAnsi="黑体"/>
          <w:b/>
          <w:sz w:val="24"/>
          <w:szCs w:val="24"/>
        </w:rPr>
      </w:pPr>
    </w:p>
    <w:p w:rsidR="00457DAE" w:rsidRDefault="00457DAE" w:rsidP="00950BF6">
      <w:pPr>
        <w:spacing w:line="360" w:lineRule="auto"/>
        <w:ind w:left="1526" w:hanging="1526"/>
        <w:rPr>
          <w:rFonts w:ascii="黑体" w:eastAsia="黑体" w:hAnsi="黑体"/>
          <w:b/>
          <w:sz w:val="24"/>
          <w:szCs w:val="24"/>
        </w:rPr>
      </w:pPr>
    </w:p>
    <w:p w:rsidR="00457DAE" w:rsidRDefault="00457DAE" w:rsidP="00950BF6">
      <w:pPr>
        <w:spacing w:line="360" w:lineRule="auto"/>
        <w:ind w:left="1526" w:hanging="1526"/>
        <w:rPr>
          <w:rFonts w:ascii="黑体" w:eastAsia="黑体" w:hAnsi="黑体"/>
          <w:b/>
          <w:sz w:val="28"/>
          <w:szCs w:val="28"/>
        </w:rPr>
      </w:pPr>
    </w:p>
    <w:p w:rsidR="00457DAE" w:rsidRDefault="002410D2" w:rsidP="00950BF6">
      <w:pPr>
        <w:adjustRightInd w:val="0"/>
        <w:spacing w:line="360" w:lineRule="auto"/>
        <w:rPr>
          <w:rFonts w:ascii="仿宋_GB2312" w:eastAsia="仿宋_GB2312"/>
          <w:snapToGrid w:val="0"/>
          <w:sz w:val="28"/>
          <w:szCs w:val="28"/>
        </w:rPr>
      </w:pPr>
      <w:r>
        <w:rPr>
          <w:rFonts w:ascii="仿宋_GB2312" w:eastAsia="仿宋_GB2312" w:hint="eastAsia"/>
          <w:snapToGrid w:val="0"/>
          <w:sz w:val="28"/>
          <w:szCs w:val="28"/>
        </w:rPr>
        <w:t>公司盖章：</w:t>
      </w:r>
    </w:p>
    <w:p w:rsidR="00457DAE" w:rsidRDefault="002410D2" w:rsidP="00950BF6">
      <w:pPr>
        <w:autoSpaceDE w:val="0"/>
        <w:autoSpaceDN w:val="0"/>
        <w:spacing w:line="360" w:lineRule="auto"/>
        <w:rPr>
          <w:rFonts w:ascii="仿宋_GB2312" w:eastAsia="仿宋_GB2312"/>
          <w:sz w:val="28"/>
          <w:szCs w:val="28"/>
        </w:rPr>
      </w:pPr>
      <w:r>
        <w:rPr>
          <w:rFonts w:ascii="仿宋_GB2312" w:eastAsia="仿宋_GB2312" w:hint="eastAsia"/>
          <w:sz w:val="28"/>
          <w:szCs w:val="28"/>
        </w:rPr>
        <w:t xml:space="preserve">法定代表人或其授权的代表签字：                 </w:t>
      </w:r>
    </w:p>
    <w:p w:rsidR="00457DAE" w:rsidRDefault="002410D2" w:rsidP="00950BF6">
      <w:pPr>
        <w:spacing w:line="360" w:lineRule="auto"/>
        <w:ind w:left="1526" w:hanging="1526"/>
        <w:rPr>
          <w:rFonts w:ascii="仿宋_GB2312" w:eastAsia="仿宋_GB2312"/>
          <w:sz w:val="28"/>
          <w:szCs w:val="28"/>
        </w:rPr>
      </w:pPr>
      <w:r>
        <w:rPr>
          <w:rFonts w:ascii="仿宋_GB2312" w:eastAsia="仿宋_GB2312" w:hint="eastAsia"/>
          <w:sz w:val="28"/>
          <w:szCs w:val="28"/>
        </w:rPr>
        <w:t xml:space="preserve">日 期：    </w:t>
      </w:r>
    </w:p>
    <w:p w:rsidR="00457DAE" w:rsidRDefault="00457DAE" w:rsidP="00950BF6">
      <w:pPr>
        <w:spacing w:line="360" w:lineRule="auto"/>
        <w:ind w:left="1526" w:hanging="1526"/>
        <w:rPr>
          <w:rFonts w:ascii="仿宋_GB2312" w:eastAsia="仿宋_GB2312"/>
          <w:sz w:val="28"/>
          <w:szCs w:val="28"/>
        </w:rPr>
      </w:pPr>
    </w:p>
    <w:p w:rsidR="00457DAE" w:rsidRDefault="002410D2" w:rsidP="00950BF6">
      <w:pPr>
        <w:widowControl/>
        <w:spacing w:line="360" w:lineRule="auto"/>
        <w:jc w:val="left"/>
      </w:pPr>
      <w:r>
        <w:br w:type="page"/>
      </w:r>
    </w:p>
    <w:p w:rsidR="00457DAE" w:rsidRPr="00950BF6" w:rsidRDefault="002410D2" w:rsidP="00950BF6">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附件5：</w:t>
      </w:r>
      <w:proofErr w:type="gramStart"/>
      <w:r>
        <w:rPr>
          <w:rFonts w:ascii="仿宋_GB2312" w:eastAsia="仿宋_GB2312" w:hAnsi="宋体" w:hint="eastAsia"/>
          <w:color w:val="000000"/>
          <w:sz w:val="28"/>
          <w:szCs w:val="28"/>
        </w:rPr>
        <w:t>拟签订</w:t>
      </w:r>
      <w:proofErr w:type="gramEnd"/>
      <w:r>
        <w:rPr>
          <w:rFonts w:ascii="仿宋_GB2312" w:eastAsia="仿宋_GB2312" w:hAnsi="宋体" w:hint="eastAsia"/>
          <w:color w:val="000000"/>
          <w:sz w:val="28"/>
          <w:szCs w:val="28"/>
        </w:rPr>
        <w:t>的合同文本</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right"/>
        <w:rPr>
          <w:rFonts w:eastAsia="Times New Roman"/>
          <w:sz w:val="22"/>
        </w:rPr>
      </w:pPr>
      <w:r>
        <w:rPr>
          <w:rFonts w:ascii="宋体" w:hAnsi="宋体" w:cs="宋体"/>
          <w:color w:val="000000"/>
          <w:sz w:val="24"/>
        </w:rPr>
        <w:t>合同编号：</w:t>
      </w:r>
      <w:r>
        <w:rPr>
          <w:rFonts w:eastAsia="Times New Roman"/>
          <w:color w:val="000000"/>
          <w:sz w:val="22"/>
        </w:rPr>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eastAsia="Times New Roman"/>
          <w:color w:val="000000"/>
          <w:sz w:val="22"/>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eastAsia="Times New Roman"/>
          <w:color w:val="000000"/>
          <w:sz w:val="22"/>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eastAsia="Times New Roman"/>
          <w:color w:val="000000"/>
          <w:sz w:val="22"/>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eastAsia="Times New Roman"/>
          <w:color w:val="000000"/>
          <w:sz w:val="22"/>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eastAsia="Times New Roman"/>
          <w:color w:val="000000"/>
          <w:sz w:val="22"/>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eastAsia="Times New Roman"/>
          <w:color w:val="000000"/>
          <w:sz w:val="22"/>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eastAsia="Times New Roman"/>
          <w:color w:val="000000"/>
          <w:sz w:val="22"/>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eastAsia="Times New Roman"/>
          <w:color w:val="000000"/>
          <w:sz w:val="22"/>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黑体"/>
        </w:rPr>
      </w:pPr>
      <w:r>
        <w:rPr>
          <w:rFonts w:ascii="黑体" w:eastAsia="黑体" w:hAnsi="黑体" w:cs="黑体"/>
          <w:color w:val="000000"/>
          <w:sz w:val="44"/>
        </w:rPr>
        <w:t>昆山农商银行卫</w:t>
      </w:r>
      <w:proofErr w:type="gramStart"/>
      <w:r>
        <w:rPr>
          <w:rFonts w:ascii="黑体" w:eastAsia="黑体" w:hAnsi="黑体" w:cs="黑体"/>
          <w:color w:val="000000"/>
          <w:sz w:val="44"/>
        </w:rPr>
        <w:t>健委区域银医</w:t>
      </w:r>
      <w:proofErr w:type="gramEnd"/>
      <w:r>
        <w:rPr>
          <w:rFonts w:ascii="黑体" w:eastAsia="黑体" w:hAnsi="黑体" w:cs="黑体"/>
          <w:color w:val="000000"/>
          <w:sz w:val="44"/>
        </w:rPr>
        <w:t>安全解决方案</w:t>
      </w:r>
      <w:r>
        <w:rPr>
          <w:rFonts w:ascii="黑体" w:eastAsia="黑体" w:hAnsi="黑体" w:cs="黑体" w:hint="eastAsia"/>
          <w:color w:val="000000"/>
          <w:sz w:val="44"/>
        </w:rPr>
        <w:t>2024</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r>
        <w:rPr>
          <w:rFonts w:ascii="黑体" w:eastAsia="黑体" w:hAnsi="黑体" w:cs="黑体"/>
          <w:color w:val="000000"/>
          <w:sz w:val="44"/>
        </w:rPr>
        <w:t>采购合同</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eastAsia="Times New Roman"/>
          <w:color w:val="000000"/>
          <w:sz w:val="44"/>
        </w:rPr>
        <w:t> </w:t>
      </w:r>
    </w:p>
    <w:p w:rsidR="00457DAE" w:rsidRDefault="00457DAE"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eastAsia="Times New Roman"/>
          <w:color w:val="000000"/>
          <w:sz w:val="22"/>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eastAsia="Times New Roman"/>
          <w:color w:val="000000"/>
          <w:sz w:val="22"/>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eastAsia="Times New Roman"/>
          <w:color w:val="000000"/>
          <w:sz w:val="22"/>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r>
        <w:rPr>
          <w:rFonts w:ascii="宋体" w:hAnsi="宋体" w:cs="宋体"/>
          <w:color w:val="000000"/>
          <w:sz w:val="32"/>
        </w:rPr>
        <w:t>江苏昆山农村商业银行股份有限公司</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r>
        <w:rPr>
          <w:rFonts w:hint="eastAsia"/>
          <w:color w:val="000000"/>
          <w:sz w:val="32"/>
        </w:rPr>
        <w:t>——</w:t>
      </w:r>
      <w:proofErr w:type="gramStart"/>
      <w:r>
        <w:rPr>
          <w:rFonts w:hint="eastAsia"/>
          <w:color w:val="000000"/>
          <w:sz w:val="32"/>
        </w:rPr>
        <w:t>——</w:t>
      </w:r>
      <w:proofErr w:type="gramEnd"/>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b/>
          <w:color w:val="000000"/>
          <w:sz w:val="24"/>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b/>
          <w:color w:val="000000"/>
          <w:sz w:val="24"/>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r>
        <w:rPr>
          <w:rFonts w:ascii="宋体" w:hAnsi="宋体" w:cs="宋体"/>
          <w:color w:val="000000"/>
          <w:sz w:val="24"/>
        </w:rPr>
        <w:t>签订时间：</w:t>
      </w:r>
      <w:r w:rsidR="00272911">
        <w:rPr>
          <w:rFonts w:ascii="宋体" w:hAnsi="宋体" w:cs="宋体" w:hint="eastAsia"/>
          <w:color w:val="000000"/>
          <w:sz w:val="24"/>
        </w:rPr>
        <w:t xml:space="preserve">    </w:t>
      </w:r>
      <w:r>
        <w:rPr>
          <w:rFonts w:ascii="宋体" w:hAnsi="宋体" w:cs="宋体"/>
          <w:color w:val="000000"/>
          <w:sz w:val="24"/>
        </w:rPr>
        <w:t>年</w:t>
      </w:r>
      <w:r w:rsidR="00272911">
        <w:rPr>
          <w:rFonts w:ascii="宋体" w:hAnsi="宋体" w:cs="宋体" w:hint="eastAsia"/>
          <w:color w:val="000000"/>
          <w:sz w:val="24"/>
        </w:rPr>
        <w:t xml:space="preserve">    </w:t>
      </w:r>
      <w:r>
        <w:rPr>
          <w:rFonts w:ascii="宋体" w:hAnsi="宋体" w:cs="宋体"/>
          <w:color w:val="000000"/>
          <w:sz w:val="24"/>
        </w:rPr>
        <w:t>月</w:t>
      </w:r>
      <w:r w:rsidR="00272911">
        <w:rPr>
          <w:rFonts w:ascii="宋体" w:hAnsi="宋体" w:cs="宋体" w:hint="eastAsia"/>
          <w:color w:val="000000"/>
          <w:sz w:val="24"/>
        </w:rPr>
        <w:t xml:space="preserve">    </w:t>
      </w:r>
      <w:r>
        <w:rPr>
          <w:rFonts w:ascii="宋体" w:hAnsi="宋体" w:cs="宋体"/>
          <w:color w:val="000000"/>
          <w:sz w:val="24"/>
        </w:rPr>
        <w:t>日</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r>
        <w:rPr>
          <w:rFonts w:ascii="宋体" w:hAnsi="宋体" w:cs="宋体"/>
          <w:color w:val="000000"/>
          <w:sz w:val="24"/>
        </w:rPr>
        <w:t>签订地点：昆山</w:t>
      </w:r>
    </w:p>
    <w:p w:rsidR="00457DAE" w:rsidRDefault="00457DAE"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p>
    <w:p w:rsidR="00457DAE" w:rsidRDefault="00457DAE"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p>
    <w:p w:rsidR="00457DAE" w:rsidRDefault="00457DAE"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p>
    <w:p w:rsidR="00457DAE" w:rsidRDefault="00457DAE"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p>
    <w:p w:rsidR="008E12EB" w:rsidRDefault="008E12EB" w:rsidP="00950BF6">
      <w:pPr>
        <w:pBdr>
          <w:top w:val="none" w:sz="0" w:space="0" w:color="000000"/>
          <w:left w:val="none" w:sz="0" w:space="0" w:color="000000"/>
          <w:bottom w:val="none" w:sz="0" w:space="0" w:color="000000"/>
          <w:right w:val="none" w:sz="0" w:space="0" w:color="000000"/>
          <w:between w:val="none" w:sz="0" w:space="0" w:color="000000"/>
        </w:pBdr>
        <w:spacing w:line="360" w:lineRule="auto"/>
        <w:rPr>
          <w:rFonts w:ascii="宋体" w:hAnsi="宋体" w:cs="宋体"/>
          <w:b/>
          <w:color w:val="000000"/>
          <w:sz w:val="24"/>
        </w:rPr>
      </w:pP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b/>
          <w:color w:val="000000"/>
          <w:sz w:val="24"/>
        </w:rPr>
        <w:t xml:space="preserve">甲方：江苏昆山农村商业银行股份有限公司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color w:val="000000"/>
          <w:sz w:val="24"/>
        </w:rPr>
        <w:t xml:space="preserve">法定代表人：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color w:val="000000"/>
          <w:sz w:val="24"/>
        </w:rPr>
        <w:t xml:space="preserve">地址：江苏省昆山市前进东路828号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color w:val="000000"/>
          <w:sz w:val="24"/>
        </w:rPr>
        <w:t xml:space="preserve">联系人：         联系方式：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color w:val="000000"/>
          <w:sz w:val="24"/>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b/>
          <w:color w:val="000000"/>
          <w:sz w:val="24"/>
        </w:rPr>
        <w:t xml:space="preserve">乙方：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rPr>
          <w:rFonts w:eastAsia="Times New Roman"/>
        </w:rPr>
      </w:pPr>
      <w:r>
        <w:rPr>
          <w:rFonts w:ascii="宋体" w:hAnsi="宋体" w:cs="宋体"/>
          <w:color w:val="000000"/>
          <w:sz w:val="24"/>
        </w:rPr>
        <w:t xml:space="preserve">法定代表人：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rPr>
          <w:rFonts w:ascii="宋体" w:hAnsi="宋体" w:cs="宋体"/>
          <w:color w:val="000000"/>
          <w:sz w:val="24"/>
        </w:rPr>
      </w:pPr>
      <w:r>
        <w:rPr>
          <w:rFonts w:ascii="宋体" w:hAnsi="宋体" w:cs="宋体"/>
          <w:color w:val="000000"/>
          <w:sz w:val="24"/>
        </w:rPr>
        <w:t>地址：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color w:val="000000"/>
          <w:sz w:val="24"/>
        </w:rPr>
        <w:t xml:space="preserve">联系人         联系方式：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rFonts w:ascii="宋体" w:hAnsi="宋体" w:cs="宋体"/>
          <w:color w:val="000000"/>
          <w:sz w:val="24"/>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ind w:firstLine="390"/>
      </w:pPr>
      <w:r>
        <w:rPr>
          <w:rFonts w:ascii="宋体" w:hAnsi="宋体" w:cs="宋体"/>
          <w:color w:val="000000"/>
          <w:sz w:val="24"/>
        </w:rPr>
        <w:t>根据《中华人民共和国民法典》及其他有关法律法规之规定，甲乙双方本着平等、自愿、公平和诚信的原则，经友好协商，确认根据下列条款订立本合同，以资共同遵照执行。</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b/>
          <w:color w:val="000000"/>
          <w:sz w:val="24"/>
        </w:rPr>
        <w:t>一、产品名称、描述、数量、金额：</w:t>
      </w:r>
    </w:p>
    <w:tbl>
      <w:tblPr>
        <w:tblStyle w:val="aa"/>
        <w:tblW w:w="9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65"/>
        <w:gridCol w:w="1395"/>
        <w:gridCol w:w="3855"/>
        <w:gridCol w:w="960"/>
        <w:gridCol w:w="796"/>
        <w:gridCol w:w="1344"/>
      </w:tblGrid>
      <w:tr w:rsidR="00457DAE">
        <w:trPr>
          <w:trHeight w:val="423"/>
        </w:trPr>
        <w:tc>
          <w:tcPr>
            <w:tcW w:w="1065"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r>
              <w:rPr>
                <w:rFonts w:ascii="宋体" w:hAnsi="宋体" w:cs="宋体"/>
                <w:b/>
                <w:color w:val="000000"/>
                <w:sz w:val="24"/>
              </w:rPr>
              <w:t>编号</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c>
          <w:tcPr>
            <w:tcW w:w="1395"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r>
              <w:rPr>
                <w:rFonts w:ascii="宋体" w:hAnsi="宋体" w:cs="宋体"/>
                <w:b/>
                <w:color w:val="000000"/>
                <w:sz w:val="24"/>
              </w:rPr>
              <w:t>产品名称</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c>
          <w:tcPr>
            <w:tcW w:w="3855" w:type="dxa"/>
            <w:tcBorders>
              <w:tl2br w:val="nil"/>
              <w:tr2bl w:val="nil"/>
            </w:tcBorders>
            <w:tcMar>
              <w:top w:w="0" w:type="dxa"/>
              <w:left w:w="0" w:type="dxa"/>
              <w:bottom w:w="0" w:type="dxa"/>
              <w:right w:w="0"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r>
              <w:rPr>
                <w:rFonts w:ascii="宋体" w:hAnsi="宋体" w:cs="宋体"/>
                <w:b/>
                <w:color w:val="000000"/>
                <w:sz w:val="24"/>
              </w:rPr>
              <w:t>产品描述</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c>
          <w:tcPr>
            <w:tcW w:w="960"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r>
              <w:rPr>
                <w:rFonts w:ascii="宋体" w:hAnsi="宋体" w:cs="宋体"/>
                <w:b/>
                <w:color w:val="000000"/>
                <w:sz w:val="24"/>
              </w:rPr>
              <w:t>数量</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c>
          <w:tcPr>
            <w:tcW w:w="796"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r>
              <w:rPr>
                <w:rFonts w:ascii="宋体" w:hAnsi="宋体" w:cs="宋体"/>
                <w:b/>
                <w:color w:val="000000"/>
                <w:sz w:val="24"/>
              </w:rPr>
              <w:t>单价</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c>
          <w:tcPr>
            <w:tcW w:w="1344"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r>
              <w:rPr>
                <w:rFonts w:ascii="宋体" w:hAnsi="宋体" w:cs="宋体"/>
                <w:b/>
                <w:color w:val="000000"/>
                <w:sz w:val="24"/>
              </w:rPr>
              <w:t>总额</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r>
      <w:tr w:rsidR="00457DAE">
        <w:trPr>
          <w:trHeight w:val="525"/>
        </w:trPr>
        <w:tc>
          <w:tcPr>
            <w:tcW w:w="1065"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r>
              <w:rPr>
                <w:rFonts w:ascii="宋体" w:hAnsi="宋体" w:cs="宋体"/>
                <w:b/>
                <w:color w:val="000000"/>
                <w:sz w:val="24"/>
              </w:rPr>
              <w:t>1</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c>
          <w:tcPr>
            <w:tcW w:w="1395"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亚</w:t>
            </w:r>
            <w:proofErr w:type="gramStart"/>
            <w:r>
              <w:rPr>
                <w:rFonts w:ascii="微软雅黑" w:eastAsia="微软雅黑" w:hAnsi="微软雅黑" w:cs="微软雅黑" w:hint="eastAsia"/>
                <w:color w:val="000000"/>
                <w:kern w:val="0"/>
                <w:sz w:val="18"/>
                <w:szCs w:val="18"/>
                <w:lang w:bidi="ar"/>
              </w:rPr>
              <w:t>信安全</w:t>
            </w:r>
            <w:proofErr w:type="gramEnd"/>
            <w:r>
              <w:rPr>
                <w:rFonts w:ascii="微软雅黑" w:eastAsia="微软雅黑" w:hAnsi="微软雅黑" w:cs="微软雅黑" w:hint="eastAsia"/>
                <w:color w:val="000000"/>
                <w:kern w:val="0"/>
                <w:sz w:val="18"/>
                <w:szCs w:val="18"/>
                <w:lang w:bidi="ar"/>
              </w:rPr>
              <w:t xml:space="preserve">高级威胁网络防护系统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AIS Edge EE (EE) V7.0</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微软雅黑" w:eastAsia="微软雅黑" w:hAnsi="微软雅黑" w:cs="微软雅黑" w:hint="eastAsia"/>
                <w:color w:val="000000"/>
                <w:kern w:val="0"/>
                <w:sz w:val="18"/>
                <w:szCs w:val="18"/>
                <w:lang w:bidi="ar"/>
              </w:rPr>
              <w:t xml:space="preserve"> E680 </w:t>
            </w:r>
          </w:p>
        </w:tc>
        <w:tc>
          <w:tcPr>
            <w:tcW w:w="3855" w:type="dxa"/>
            <w:tcBorders>
              <w:tl2br w:val="nil"/>
              <w:tr2bl w:val="nil"/>
            </w:tcBorders>
            <w:tcMar>
              <w:top w:w="0" w:type="dxa"/>
              <w:left w:w="0" w:type="dxa"/>
              <w:bottom w:w="0" w:type="dxa"/>
              <w:right w:w="0"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rPr>
                <w:rFonts w:ascii="微软雅黑" w:eastAsia="微软雅黑" w:hAnsi="微软雅黑" w:cs="微软雅黑"/>
                <w:color w:val="000000"/>
                <w:kern w:val="0"/>
                <w:sz w:val="18"/>
                <w:szCs w:val="18"/>
                <w:lang w:bidi="ar"/>
              </w:rPr>
            </w:pPr>
            <w:proofErr w:type="gramStart"/>
            <w:r>
              <w:rPr>
                <w:rFonts w:ascii="微软雅黑" w:eastAsia="微软雅黑" w:hAnsi="微软雅黑" w:cs="微软雅黑" w:hint="eastAsia"/>
                <w:color w:val="000000"/>
                <w:kern w:val="0"/>
                <w:sz w:val="18"/>
                <w:szCs w:val="18"/>
                <w:lang w:bidi="ar"/>
              </w:rPr>
              <w:t>板载自</w:t>
            </w:r>
            <w:proofErr w:type="gramEnd"/>
            <w:r>
              <w:rPr>
                <w:rFonts w:ascii="微软雅黑" w:eastAsia="微软雅黑" w:hAnsi="微软雅黑" w:cs="微软雅黑" w:hint="eastAsia"/>
                <w:color w:val="000000"/>
                <w:kern w:val="0"/>
                <w:sz w:val="18"/>
                <w:szCs w:val="18"/>
                <w:lang w:bidi="ar"/>
              </w:rPr>
              <w:t xml:space="preserve">带接口：2GE+4GE Bypass，网络层吞吐率：4Gbps，防病毒吞吐率：800Mbps，电源：300W*2，扩展插槽：*2，硬件外形：软硬一体化1U标准机架式设备；                            硬盘容量：1T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注：防病毒、勒索软件防护安全模块：防病毒功能用于检测并阻止恶意程序，如勒索软件、病毒、僵木</w:t>
            </w:r>
            <w:proofErr w:type="gramStart"/>
            <w:r>
              <w:rPr>
                <w:rFonts w:ascii="微软雅黑" w:eastAsia="微软雅黑" w:hAnsi="微软雅黑" w:cs="微软雅黑" w:hint="eastAsia"/>
                <w:color w:val="000000"/>
                <w:kern w:val="0"/>
                <w:sz w:val="18"/>
                <w:szCs w:val="18"/>
                <w:lang w:bidi="ar"/>
              </w:rPr>
              <w:t>蠕</w:t>
            </w:r>
            <w:proofErr w:type="gramEnd"/>
            <w:r>
              <w:rPr>
                <w:rFonts w:ascii="微软雅黑" w:eastAsia="微软雅黑" w:hAnsi="微软雅黑" w:cs="微软雅黑" w:hint="eastAsia"/>
                <w:color w:val="000000"/>
                <w:kern w:val="0"/>
                <w:sz w:val="18"/>
                <w:szCs w:val="18"/>
                <w:lang w:bidi="ar"/>
              </w:rPr>
              <w:t>、间谍软件、网页木马。可拦截间谍软件的回拨企图，阻止间谍软件下载，阻止恶意程序通过即时通信程序进行扩散。</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IPS（含虚拟补丁）模块：主动式入侵防御系统提</w:t>
            </w:r>
            <w:r>
              <w:rPr>
                <w:rFonts w:ascii="微软雅黑" w:eastAsia="微软雅黑" w:hAnsi="微软雅黑" w:cs="微软雅黑" w:hint="eastAsia"/>
                <w:color w:val="000000"/>
                <w:kern w:val="0"/>
                <w:sz w:val="18"/>
                <w:szCs w:val="18"/>
                <w:lang w:bidi="ar"/>
              </w:rPr>
              <w:lastRenderedPageBreak/>
              <w:t xml:space="preserve">供了6,000+条漏洞探测及防护规则，防止恶意软件感染、漏洞利用和SQL注入, 命令注入, </w:t>
            </w:r>
            <w:proofErr w:type="spellStart"/>
            <w:r>
              <w:rPr>
                <w:rFonts w:ascii="微软雅黑" w:eastAsia="微软雅黑" w:hAnsi="微软雅黑" w:cs="微软雅黑" w:hint="eastAsia"/>
                <w:color w:val="000000"/>
                <w:kern w:val="0"/>
                <w:sz w:val="18"/>
                <w:szCs w:val="18"/>
                <w:lang w:bidi="ar"/>
              </w:rPr>
              <w:t>Webshell</w:t>
            </w:r>
            <w:proofErr w:type="spellEnd"/>
            <w:r>
              <w:rPr>
                <w:rFonts w:ascii="微软雅黑" w:eastAsia="微软雅黑" w:hAnsi="微软雅黑" w:cs="微软雅黑" w:hint="eastAsia"/>
                <w:color w:val="000000"/>
                <w:kern w:val="0"/>
                <w:sz w:val="18"/>
                <w:szCs w:val="18"/>
                <w:lang w:bidi="ar"/>
              </w:rPr>
              <w:t xml:space="preserve"> 攻击, XSS 攻击, CSRF 攻击。DDOS 防护, 阻止应用层攻击和非法获取权限。</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VPN安全模块：提供企业网络与远程移动用户、分支机构以及业务合作伙伴的连接。允许移动用户通过便携式计算机或移动设备从 Internet 连接企业网络，同时也提供与其他远程站点的连接保护，通过严格的安全策略管理所有组件之间的通信。</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rPr>
                <w:rFonts w:eastAsia="微软雅黑"/>
              </w:rPr>
            </w:pPr>
            <w:r>
              <w:rPr>
                <w:rFonts w:ascii="微软雅黑" w:eastAsia="微软雅黑" w:hAnsi="微软雅黑" w:cs="微软雅黑" w:hint="eastAsia"/>
                <w:color w:val="000000"/>
                <w:kern w:val="0"/>
                <w:sz w:val="18"/>
                <w:szCs w:val="18"/>
                <w:lang w:bidi="ar"/>
              </w:rPr>
              <w:t>质保3年</w:t>
            </w:r>
          </w:p>
        </w:tc>
        <w:tc>
          <w:tcPr>
            <w:tcW w:w="960"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lastRenderedPageBreak/>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r>
              <w:rPr>
                <w:rFonts w:ascii="宋体" w:hAnsi="宋体" w:cs="宋体" w:hint="eastAsia"/>
                <w:b/>
                <w:color w:val="000000"/>
                <w:sz w:val="24"/>
              </w:rPr>
              <w:t>2</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c>
          <w:tcPr>
            <w:tcW w:w="796"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457DAE"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c>
          <w:tcPr>
            <w:tcW w:w="1344"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457DAE"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r>
      <w:tr w:rsidR="00457DAE">
        <w:trPr>
          <w:trHeight w:val="525"/>
        </w:trPr>
        <w:tc>
          <w:tcPr>
            <w:tcW w:w="1065"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lastRenderedPageBreak/>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r>
              <w:rPr>
                <w:rFonts w:ascii="宋体" w:hAnsi="宋体" w:cs="宋体"/>
                <w:b/>
                <w:color w:val="000000"/>
                <w:sz w:val="24"/>
              </w:rPr>
              <w:t>2</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c>
          <w:tcPr>
            <w:tcW w:w="1395"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微软雅黑" w:eastAsia="微软雅黑" w:hAnsi="微软雅黑" w:cs="微软雅黑" w:hint="eastAsia"/>
                <w:color w:val="000000"/>
                <w:kern w:val="0"/>
                <w:sz w:val="18"/>
                <w:szCs w:val="18"/>
                <w:lang w:bidi="ar"/>
              </w:rPr>
              <w:t>亚</w:t>
            </w:r>
            <w:proofErr w:type="gramStart"/>
            <w:r>
              <w:rPr>
                <w:rFonts w:ascii="微软雅黑" w:eastAsia="微软雅黑" w:hAnsi="微软雅黑" w:cs="微软雅黑" w:hint="eastAsia"/>
                <w:color w:val="000000"/>
                <w:kern w:val="0"/>
                <w:sz w:val="18"/>
                <w:szCs w:val="18"/>
                <w:lang w:bidi="ar"/>
              </w:rPr>
              <w:t>信安全防毒墙网络</w:t>
            </w:r>
            <w:proofErr w:type="gramEnd"/>
            <w:r>
              <w:rPr>
                <w:rFonts w:ascii="微软雅黑" w:eastAsia="微软雅黑" w:hAnsi="微软雅黑" w:cs="微软雅黑" w:hint="eastAsia"/>
                <w:color w:val="000000"/>
                <w:kern w:val="0"/>
                <w:sz w:val="18"/>
                <w:szCs w:val="18"/>
                <w:lang w:bidi="ar"/>
              </w:rPr>
              <w:t xml:space="preserve">版软件 </w:t>
            </w:r>
            <w:proofErr w:type="spellStart"/>
            <w:r>
              <w:rPr>
                <w:rFonts w:ascii="微软雅黑" w:eastAsia="微软雅黑" w:hAnsi="微软雅黑" w:cs="微软雅黑" w:hint="eastAsia"/>
                <w:color w:val="000000"/>
                <w:kern w:val="0"/>
                <w:sz w:val="18"/>
                <w:szCs w:val="18"/>
                <w:lang w:bidi="ar"/>
              </w:rPr>
              <w:t>OfficeScan</w:t>
            </w:r>
            <w:proofErr w:type="spellEnd"/>
            <w:r>
              <w:rPr>
                <w:rFonts w:ascii="微软雅黑" w:eastAsia="微软雅黑" w:hAnsi="微软雅黑" w:cs="微软雅黑" w:hint="eastAsia"/>
                <w:color w:val="000000"/>
                <w:kern w:val="0"/>
                <w:sz w:val="18"/>
                <w:szCs w:val="18"/>
                <w:lang w:bidi="ar"/>
              </w:rPr>
              <w:t xml:space="preserve"> V16.0</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c>
          <w:tcPr>
            <w:tcW w:w="3855" w:type="dxa"/>
            <w:tcBorders>
              <w:tl2br w:val="nil"/>
              <w:tr2bl w:val="nil"/>
            </w:tcBorders>
            <w:tcMar>
              <w:top w:w="0" w:type="dxa"/>
              <w:left w:w="0" w:type="dxa"/>
              <w:bottom w:w="0" w:type="dxa"/>
              <w:right w:w="0"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微软雅黑" w:eastAsia="微软雅黑" w:hAnsi="微软雅黑" w:cs="微软雅黑" w:hint="eastAsia"/>
                <w:color w:val="000000"/>
                <w:kern w:val="0"/>
                <w:sz w:val="18"/>
                <w:szCs w:val="18"/>
                <w:lang w:bidi="ar"/>
              </w:rPr>
              <w:t>防病毒软件（客户机版）解决方案。抵御病毒、间谍软件、网络钓鱼和其它灰色软件的攻击。同时提供集中的管理、监控、更新和部署等功能，并具备主机防火墙、爆发阻止、Web站点信誉服务、预测机器学习、行为监控、勒索病毒防护等能力。</w:t>
            </w:r>
            <w:r>
              <w:rPr>
                <w:rFonts w:ascii="微软雅黑" w:eastAsia="微软雅黑" w:hAnsi="微软雅黑" w:cs="微软雅黑" w:hint="eastAsia"/>
                <w:color w:val="000000"/>
                <w:kern w:val="0"/>
                <w:sz w:val="18"/>
                <w:szCs w:val="18"/>
                <w:lang w:bidi="ar"/>
              </w:rPr>
              <w:br/>
              <w:t>质保3年</w:t>
            </w:r>
            <w:r>
              <w:rPr>
                <w:rFonts w:ascii="微软雅黑" w:eastAsia="微软雅黑" w:hAnsi="微软雅黑" w:cs="微软雅黑" w:hint="eastAsia"/>
                <w:color w:val="000000"/>
                <w:kern w:val="0"/>
                <w:sz w:val="18"/>
                <w:szCs w:val="18"/>
                <w:lang w:bidi="ar"/>
              </w:rPr>
              <w:br/>
              <w:t>支持平台：Windows XP/7/8/8.1/10及</w:t>
            </w:r>
            <w:proofErr w:type="gramStart"/>
            <w:r>
              <w:rPr>
                <w:rFonts w:ascii="微软雅黑" w:eastAsia="微软雅黑" w:hAnsi="微软雅黑" w:cs="微软雅黑" w:hint="eastAsia"/>
                <w:color w:val="000000"/>
                <w:kern w:val="0"/>
                <w:sz w:val="18"/>
                <w:szCs w:val="18"/>
                <w:lang w:bidi="ar"/>
              </w:rPr>
              <w:t>相关信创</w:t>
            </w:r>
            <w:proofErr w:type="gramEnd"/>
            <w:r>
              <w:rPr>
                <w:rFonts w:ascii="微软雅黑" w:eastAsia="微软雅黑" w:hAnsi="微软雅黑" w:cs="微软雅黑" w:hint="eastAsia"/>
                <w:color w:val="000000"/>
                <w:kern w:val="0"/>
                <w:sz w:val="18"/>
                <w:szCs w:val="18"/>
                <w:lang w:bidi="ar"/>
              </w:rPr>
              <w:t>系统</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c>
          <w:tcPr>
            <w:tcW w:w="960"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jc w:val="center"/>
            </w:pPr>
            <w:r>
              <w:rPr>
                <w:rFonts w:ascii="宋体" w:hAnsi="宋体" w:cs="宋体" w:hint="eastAsia"/>
                <w:b/>
                <w:color w:val="000000"/>
                <w:sz w:val="24"/>
              </w:rPr>
              <w:t>1200</w:t>
            </w:r>
          </w:p>
        </w:tc>
        <w:tc>
          <w:tcPr>
            <w:tcW w:w="796"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457DAE"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c>
          <w:tcPr>
            <w:tcW w:w="1344"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457DAE"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r>
      <w:tr w:rsidR="00457DAE">
        <w:trPr>
          <w:trHeight w:val="525"/>
        </w:trPr>
        <w:tc>
          <w:tcPr>
            <w:tcW w:w="1065"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r>
              <w:rPr>
                <w:rFonts w:ascii="宋体" w:hAnsi="宋体" w:cs="宋体"/>
                <w:b/>
                <w:color w:val="000000"/>
                <w:sz w:val="24"/>
              </w:rPr>
              <w:t>合计价格</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c>
          <w:tcPr>
            <w:tcW w:w="7006" w:type="dxa"/>
            <w:gridSpan w:val="4"/>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c>
          <w:tcPr>
            <w:tcW w:w="1344"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r>
      <w:tr w:rsidR="00457DAE">
        <w:trPr>
          <w:trHeight w:val="525"/>
        </w:trPr>
        <w:tc>
          <w:tcPr>
            <w:tcW w:w="1065" w:type="dxa"/>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jc w:val="center"/>
            </w:pPr>
            <w:r>
              <w:rPr>
                <w:rFonts w:ascii="宋体" w:hAnsi="宋体" w:cs="宋体"/>
                <w:b/>
                <w:color w:val="000000"/>
                <w:sz w:val="24"/>
              </w:rPr>
              <w:t>备注</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c>
          <w:tcPr>
            <w:tcW w:w="8350" w:type="dxa"/>
            <w:gridSpan w:val="5"/>
            <w:tcBorders>
              <w:tl2br w:val="nil"/>
              <w:tr2bl w:val="nil"/>
            </w:tcBorders>
            <w:tcMar>
              <w:top w:w="15" w:type="dxa"/>
              <w:left w:w="15" w:type="dxa"/>
              <w:bottom w:w="0" w:type="dxa"/>
              <w:right w:w="15" w:type="dxa"/>
            </w:tcMar>
          </w:tcPr>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b/>
                <w:color w:val="000000"/>
                <w:sz w:val="24"/>
              </w:rPr>
              <w:t>含税（13%增值税发票）</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微软雅黑" w:eastAsia="微软雅黑" w:hAnsi="微软雅黑" w:cs="微软雅黑"/>
                <w:color w:val="000000"/>
                <w:sz w:val="24"/>
              </w:rPr>
              <w:t xml:space="preserve"> </w:t>
            </w:r>
          </w:p>
        </w:tc>
      </w:tr>
    </w:tbl>
    <w:p w:rsidR="00457DAE" w:rsidRDefault="00457DAE" w:rsidP="00950BF6">
      <w:pPr>
        <w:numPr>
          <w:ilvl w:val="0"/>
          <w:numId w:val="3"/>
        </w:numPr>
        <w:pBdr>
          <w:top w:val="none" w:sz="0" w:space="0" w:color="000000"/>
          <w:left w:val="none" w:sz="0" w:space="0" w:color="000000"/>
          <w:bottom w:val="none" w:sz="0" w:space="0" w:color="000000"/>
          <w:right w:val="none" w:sz="0" w:space="0" w:color="000000"/>
        </w:pBdr>
        <w:spacing w:line="360" w:lineRule="auto"/>
      </w:pPr>
    </w:p>
    <w:p w:rsidR="008E12EB" w:rsidRDefault="008E12EB" w:rsidP="00950BF6">
      <w:pPr>
        <w:pBdr>
          <w:top w:val="none" w:sz="0" w:space="0" w:color="000000"/>
          <w:left w:val="none" w:sz="0" w:space="0" w:color="000000"/>
          <w:bottom w:val="none" w:sz="0" w:space="0" w:color="000000"/>
          <w:right w:val="none" w:sz="0" w:space="0" w:color="000000"/>
        </w:pBdr>
        <w:spacing w:line="360" w:lineRule="auto"/>
        <w:rPr>
          <w:rFonts w:ascii="宋体" w:hAnsi="宋体" w:cs="宋体"/>
          <w:b/>
          <w:color w:val="000000"/>
          <w:sz w:val="24"/>
        </w:rPr>
      </w:pPr>
    </w:p>
    <w:p w:rsidR="00457DAE" w:rsidRDefault="002410D2" w:rsidP="00950BF6">
      <w:pPr>
        <w:pBdr>
          <w:top w:val="none" w:sz="0" w:space="0" w:color="000000"/>
          <w:left w:val="none" w:sz="0" w:space="0" w:color="000000"/>
          <w:bottom w:val="none" w:sz="0" w:space="0" w:color="000000"/>
          <w:right w:val="none" w:sz="0" w:space="0" w:color="000000"/>
        </w:pBdr>
        <w:spacing w:line="360" w:lineRule="auto"/>
        <w:rPr>
          <w:rFonts w:eastAsia="Times New Roman"/>
        </w:rPr>
      </w:pPr>
      <w:r>
        <w:rPr>
          <w:rFonts w:ascii="宋体" w:hAnsi="宋体" w:cs="宋体"/>
          <w:b/>
          <w:color w:val="000000"/>
          <w:sz w:val="24"/>
        </w:rPr>
        <w:lastRenderedPageBreak/>
        <w:t>二、质量保证</w:t>
      </w:r>
    </w:p>
    <w:p w:rsidR="00457DAE" w:rsidRDefault="002410D2" w:rsidP="00950BF6">
      <w:pPr>
        <w:numPr>
          <w:ilvl w:val="0"/>
          <w:numId w:val="4"/>
        </w:numPr>
        <w:pBdr>
          <w:top w:val="none" w:sz="0" w:space="0" w:color="000000"/>
          <w:left w:val="none" w:sz="0" w:space="0" w:color="000000"/>
          <w:bottom w:val="none" w:sz="0" w:space="0" w:color="000000"/>
          <w:right w:val="none" w:sz="0" w:space="0" w:color="000000"/>
        </w:pBdr>
        <w:spacing w:line="360" w:lineRule="auto"/>
      </w:pPr>
      <w:r>
        <w:rPr>
          <w:rFonts w:ascii="宋体" w:hAnsi="宋体" w:cs="宋体"/>
          <w:color w:val="000000"/>
          <w:sz w:val="24"/>
        </w:rPr>
        <w:t>质量与技术标准：以符合货物说明书的相关说明为准。</w:t>
      </w:r>
    </w:p>
    <w:p w:rsidR="00457DAE" w:rsidRDefault="002410D2" w:rsidP="00950BF6">
      <w:pPr>
        <w:numPr>
          <w:ilvl w:val="0"/>
          <w:numId w:val="4"/>
        </w:numPr>
        <w:pBdr>
          <w:top w:val="none" w:sz="0" w:space="0" w:color="000000"/>
          <w:left w:val="none" w:sz="0" w:space="0" w:color="000000"/>
          <w:bottom w:val="none" w:sz="0" w:space="0" w:color="000000"/>
          <w:right w:val="none" w:sz="0" w:space="0" w:color="000000"/>
        </w:pBdr>
        <w:spacing w:line="360" w:lineRule="auto"/>
      </w:pPr>
      <w:r>
        <w:rPr>
          <w:rFonts w:ascii="宋体" w:hAnsi="宋体" w:cs="宋体"/>
          <w:color w:val="000000"/>
          <w:sz w:val="24"/>
        </w:rPr>
        <w:t>产品包装：原厂正版，符合原厂商包装和标准, 乙方保证所提供之产品是由原厂家按有关产品技术规格和质量标准生产的正规产品。提供三年内软件免费升级服务，如遇到有技术</w:t>
      </w:r>
      <w:proofErr w:type="gramStart"/>
      <w:r>
        <w:rPr>
          <w:rFonts w:ascii="宋体" w:hAnsi="宋体" w:cs="宋体"/>
          <w:color w:val="000000"/>
          <w:sz w:val="24"/>
        </w:rPr>
        <w:t>问题需乙家</w:t>
      </w:r>
      <w:proofErr w:type="gramEnd"/>
      <w:r>
        <w:rPr>
          <w:rFonts w:ascii="宋体" w:hAnsi="宋体" w:cs="宋体"/>
          <w:color w:val="000000"/>
          <w:sz w:val="24"/>
        </w:rPr>
        <w:t>上门处理，响应时间在2个工作日以内。</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ind w:right="-170" w:firstLine="400"/>
      </w:pPr>
      <w:r>
        <w:rPr>
          <w:rFonts w:ascii="宋体" w:hAnsi="宋体" w:cs="宋体"/>
          <w:b/>
          <w:color w:val="000000"/>
          <w:sz w:val="24"/>
        </w:rPr>
        <w:t> </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pPr>
      <w:r>
        <w:rPr>
          <w:rFonts w:ascii="宋体" w:hAnsi="宋体" w:cs="宋体"/>
          <w:b/>
          <w:color w:val="000000"/>
          <w:sz w:val="24"/>
        </w:rPr>
        <w:t>三、交货方式</w:t>
      </w:r>
    </w:p>
    <w:p w:rsidR="00457DAE" w:rsidRDefault="002410D2" w:rsidP="00950BF6">
      <w:pPr>
        <w:numPr>
          <w:ilvl w:val="0"/>
          <w:numId w:val="5"/>
        </w:numPr>
        <w:pBdr>
          <w:top w:val="none" w:sz="0" w:space="0" w:color="000000"/>
          <w:left w:val="none" w:sz="0" w:space="0" w:color="000000"/>
          <w:bottom w:val="none" w:sz="0" w:space="0" w:color="000000"/>
          <w:right w:val="none" w:sz="0" w:space="0" w:color="000000"/>
        </w:pBdr>
        <w:spacing w:line="360" w:lineRule="auto"/>
      </w:pPr>
      <w:r>
        <w:rPr>
          <w:rFonts w:ascii="宋体" w:hAnsi="宋体" w:cs="宋体"/>
          <w:color w:val="000000"/>
          <w:sz w:val="24"/>
        </w:rPr>
        <w:t>交货时间：合同生效后30个工作日内。</w:t>
      </w:r>
    </w:p>
    <w:p w:rsidR="00457DAE" w:rsidRDefault="002410D2" w:rsidP="00950BF6">
      <w:pPr>
        <w:numPr>
          <w:ilvl w:val="0"/>
          <w:numId w:val="5"/>
        </w:numPr>
        <w:pBdr>
          <w:top w:val="none" w:sz="0" w:space="0" w:color="000000"/>
          <w:left w:val="none" w:sz="0" w:space="0" w:color="000000"/>
          <w:bottom w:val="none" w:sz="0" w:space="0" w:color="000000"/>
          <w:right w:val="none" w:sz="0" w:space="0" w:color="000000"/>
        </w:pBdr>
        <w:spacing w:line="360" w:lineRule="auto"/>
      </w:pPr>
      <w:r>
        <w:rPr>
          <w:rFonts w:ascii="宋体" w:hAnsi="宋体" w:cs="宋体"/>
          <w:color w:val="000000"/>
          <w:sz w:val="24"/>
        </w:rPr>
        <w:t>运输方式及费用：</w:t>
      </w:r>
      <w:r>
        <w:rPr>
          <w:rFonts w:ascii="宋体" w:hAnsi="宋体" w:cs="宋体"/>
          <w:color w:val="000000"/>
          <w:sz w:val="24"/>
          <w:u w:val="single"/>
        </w:rPr>
        <w:t>采用快递方式运输</w:t>
      </w:r>
      <w:r>
        <w:rPr>
          <w:rFonts w:ascii="宋体" w:hAnsi="宋体" w:cs="宋体"/>
          <w:color w:val="000000"/>
          <w:sz w:val="24"/>
        </w:rPr>
        <w:t>，由乙方承担运输费用。</w:t>
      </w:r>
    </w:p>
    <w:p w:rsidR="00457DAE" w:rsidRDefault="002410D2" w:rsidP="00950BF6">
      <w:pPr>
        <w:numPr>
          <w:ilvl w:val="0"/>
          <w:numId w:val="5"/>
        </w:numPr>
        <w:pBdr>
          <w:top w:val="none" w:sz="0" w:space="0" w:color="000000"/>
          <w:left w:val="none" w:sz="0" w:space="0" w:color="000000"/>
          <w:bottom w:val="none" w:sz="0" w:space="0" w:color="000000"/>
          <w:right w:val="none" w:sz="0" w:space="0" w:color="000000"/>
        </w:pBdr>
        <w:spacing w:line="360" w:lineRule="auto"/>
      </w:pPr>
      <w:r>
        <w:rPr>
          <w:rFonts w:ascii="宋体" w:hAnsi="宋体" w:cs="宋体"/>
          <w:color w:val="000000"/>
          <w:sz w:val="24"/>
        </w:rPr>
        <w:t>甲方指定收货人：</w:t>
      </w:r>
      <w:r>
        <w:rPr>
          <w:rFonts w:ascii="宋体" w:hAnsi="宋体" w:cs="宋体" w:hint="eastAsia"/>
          <w:color w:val="000000"/>
          <w:sz w:val="24"/>
          <w:u w:val="single"/>
        </w:rPr>
        <w:t xml:space="preserve">       </w:t>
      </w:r>
      <w:r>
        <w:rPr>
          <w:rFonts w:ascii="宋体" w:hAnsi="宋体" w:cs="宋体"/>
          <w:color w:val="000000"/>
          <w:sz w:val="24"/>
        </w:rPr>
        <w:t>，联系电话：</w:t>
      </w:r>
      <w:r>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color w:val="000000"/>
          <w:sz w:val="24"/>
        </w:rPr>
        <w:t>，</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ind w:left="786" w:right="-170" w:firstLine="120"/>
      </w:pPr>
      <w:r>
        <w:rPr>
          <w:rFonts w:ascii="宋体" w:hAnsi="宋体" w:cs="宋体"/>
          <w:color w:val="000000"/>
          <w:sz w:val="24"/>
        </w:rPr>
        <w:t>甲方收货地址：</w:t>
      </w:r>
      <w:r>
        <w:rPr>
          <w:rFonts w:ascii="宋体" w:hAnsi="宋体" w:cs="宋体"/>
          <w:color w:val="000000"/>
          <w:sz w:val="24"/>
          <w:u w:val="single"/>
        </w:rPr>
        <w:t>江苏省昆山市巴</w:t>
      </w:r>
      <w:proofErr w:type="gramStart"/>
      <w:r>
        <w:rPr>
          <w:rFonts w:ascii="宋体" w:hAnsi="宋体" w:cs="宋体"/>
          <w:color w:val="000000"/>
          <w:sz w:val="24"/>
          <w:u w:val="single"/>
        </w:rPr>
        <w:t>城镇通澄南路</w:t>
      </w:r>
      <w:proofErr w:type="gramEnd"/>
      <w:r>
        <w:rPr>
          <w:rFonts w:ascii="宋体" w:hAnsi="宋体" w:cs="宋体"/>
          <w:color w:val="000000"/>
          <w:sz w:val="24"/>
          <w:u w:val="single"/>
        </w:rPr>
        <w:t>567号昆山市公共卫生中心北楼512办公室</w:t>
      </w:r>
    </w:p>
    <w:p w:rsidR="00457DAE" w:rsidRDefault="002410D2" w:rsidP="00950BF6">
      <w:pPr>
        <w:numPr>
          <w:ilvl w:val="0"/>
          <w:numId w:val="5"/>
        </w:numPr>
        <w:pBdr>
          <w:top w:val="none" w:sz="0" w:space="0" w:color="000000"/>
          <w:left w:val="none" w:sz="0" w:space="0" w:color="000000"/>
          <w:bottom w:val="none" w:sz="0" w:space="0" w:color="000000"/>
          <w:right w:val="none" w:sz="0" w:space="0" w:color="000000"/>
        </w:pBdr>
        <w:spacing w:line="360" w:lineRule="auto"/>
      </w:pPr>
      <w:r>
        <w:rPr>
          <w:rFonts w:ascii="宋体" w:hAnsi="宋体" w:cs="宋体"/>
          <w:color w:val="000000"/>
          <w:sz w:val="24"/>
        </w:rPr>
        <w:t>如果甲方因故需要变更交货地点，应于交货前3日书面通知乙方。乙方在交货日期未收到甲方书面变更通知的，有权按照本合同约定的收货人交货，由此造成的所有损失由甲方承担。</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color w:val="000000"/>
          <w:sz w:val="24"/>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tabs>
          <w:tab w:val="left" w:pos="945"/>
        </w:tabs>
        <w:spacing w:line="360" w:lineRule="auto"/>
      </w:pPr>
      <w:r>
        <w:rPr>
          <w:rFonts w:ascii="宋体" w:hAnsi="宋体" w:cs="宋体"/>
          <w:b/>
          <w:color w:val="000000"/>
          <w:sz w:val="24"/>
        </w:rPr>
        <w:t>四、付款方式及期限</w:t>
      </w:r>
    </w:p>
    <w:p w:rsidR="00457DAE" w:rsidRDefault="002410D2" w:rsidP="00950BF6">
      <w:pPr>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（1）首付款20%，合同签订后收到有效发票30日内付款；</w:t>
      </w:r>
    </w:p>
    <w:p w:rsidR="00457DAE" w:rsidRDefault="002410D2" w:rsidP="00950BF6">
      <w:pPr>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（2）二阶段付款30%，产品安装完毕正常使用（使用单位昆山</w:t>
      </w:r>
      <w:proofErr w:type="gramStart"/>
      <w:r>
        <w:rPr>
          <w:rFonts w:ascii="仿宋_GB2312" w:eastAsia="仿宋_GB2312" w:hAnsi="宋体" w:hint="eastAsia"/>
          <w:color w:val="000000" w:themeColor="text1"/>
          <w:sz w:val="28"/>
        </w:rPr>
        <w:t>卫健委信息中心</w:t>
      </w:r>
      <w:proofErr w:type="gramEnd"/>
      <w:r>
        <w:rPr>
          <w:rFonts w:ascii="仿宋_GB2312" w:eastAsia="仿宋_GB2312" w:hAnsi="宋体" w:hint="eastAsia"/>
          <w:color w:val="000000" w:themeColor="text1"/>
          <w:sz w:val="28"/>
        </w:rPr>
        <w:t>出具安装确认书），收到有效发票30日内付款；</w:t>
      </w:r>
    </w:p>
    <w:p w:rsidR="00457DAE" w:rsidRDefault="002410D2" w:rsidP="00950BF6">
      <w:pPr>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（3）三阶段付款40%，产品正常运行3个月签署完验收报告，收到有效发票30日内付款；</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ind w:firstLine="420"/>
      </w:pPr>
      <w:r>
        <w:rPr>
          <w:rFonts w:ascii="仿宋_GB2312" w:eastAsia="仿宋_GB2312" w:hAnsi="宋体" w:hint="eastAsia"/>
          <w:color w:val="000000" w:themeColor="text1"/>
          <w:sz w:val="28"/>
        </w:rPr>
        <w:t>（4）尾款10%，验收后满1年，收到有效发票30日内付款</w:t>
      </w:r>
      <w:r>
        <w:rPr>
          <w:rFonts w:ascii="宋体" w:hAnsi="宋体" w:cs="宋体"/>
          <w:color w:val="000000"/>
          <w:sz w:val="24"/>
        </w:rPr>
        <w:t>。</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b/>
          <w:color w:val="000000"/>
          <w:sz w:val="24"/>
        </w:rPr>
        <w:t>单位名称：</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b/>
          <w:color w:val="000000"/>
          <w:sz w:val="24"/>
        </w:rPr>
        <w:t>开户银行：</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b/>
          <w:color w:val="000000"/>
          <w:sz w:val="24"/>
        </w:rPr>
        <w:t>账号：</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color w:val="000000"/>
          <w:sz w:val="24"/>
        </w:rPr>
        <w:t> </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ind w:right="-170"/>
      </w:pPr>
      <w:r>
        <w:rPr>
          <w:rFonts w:ascii="宋体" w:hAnsi="宋体" w:cs="宋体"/>
          <w:b/>
          <w:color w:val="000000"/>
          <w:sz w:val="24"/>
        </w:rPr>
        <w:lastRenderedPageBreak/>
        <w:t>五、货物验收</w:t>
      </w:r>
    </w:p>
    <w:p w:rsidR="00457DAE" w:rsidRDefault="002410D2" w:rsidP="00950BF6">
      <w:pPr>
        <w:numPr>
          <w:ilvl w:val="0"/>
          <w:numId w:val="6"/>
        </w:numPr>
        <w:pBdr>
          <w:top w:val="none" w:sz="0" w:space="0" w:color="000000"/>
          <w:left w:val="none" w:sz="0" w:space="0" w:color="000000"/>
          <w:bottom w:val="none" w:sz="0" w:space="0" w:color="000000"/>
          <w:right w:val="none" w:sz="0" w:space="0" w:color="000000"/>
        </w:pBdr>
        <w:spacing w:line="360" w:lineRule="auto"/>
      </w:pPr>
      <w:r>
        <w:rPr>
          <w:rFonts w:ascii="宋体" w:hAnsi="宋体" w:cs="宋体"/>
          <w:color w:val="000000"/>
          <w:sz w:val="24"/>
        </w:rPr>
        <w:t>甲方必须当面拆封快递，货物外包装损坏时，以及软件包装密封条损坏时，甲方应拒绝收货。</w:t>
      </w:r>
    </w:p>
    <w:p w:rsidR="00457DAE" w:rsidRDefault="002410D2" w:rsidP="00950BF6">
      <w:pPr>
        <w:numPr>
          <w:ilvl w:val="0"/>
          <w:numId w:val="6"/>
        </w:numPr>
        <w:pBdr>
          <w:top w:val="none" w:sz="0" w:space="0" w:color="000000"/>
          <w:left w:val="none" w:sz="0" w:space="0" w:color="000000"/>
          <w:bottom w:val="none" w:sz="0" w:space="0" w:color="000000"/>
          <w:right w:val="none" w:sz="0" w:space="0" w:color="000000"/>
        </w:pBdr>
        <w:spacing w:line="360" w:lineRule="auto"/>
      </w:pPr>
      <w:r>
        <w:rPr>
          <w:rFonts w:ascii="宋体" w:hAnsi="宋体" w:cs="宋体"/>
          <w:color w:val="000000"/>
          <w:sz w:val="24"/>
        </w:rPr>
        <w:t>甲方对货物数量和外包装有异议，须在货物签收时以书面形式通知乙方商务部门。</w:t>
      </w:r>
    </w:p>
    <w:p w:rsidR="00457DAE" w:rsidRDefault="002410D2" w:rsidP="00950BF6">
      <w:pPr>
        <w:numPr>
          <w:ilvl w:val="0"/>
          <w:numId w:val="6"/>
        </w:numPr>
        <w:pBdr>
          <w:top w:val="none" w:sz="0" w:space="0" w:color="000000"/>
          <w:left w:val="none" w:sz="0" w:space="0" w:color="000000"/>
          <w:bottom w:val="none" w:sz="0" w:space="0" w:color="000000"/>
          <w:right w:val="none" w:sz="0" w:space="0" w:color="000000"/>
        </w:pBdr>
        <w:spacing w:line="360" w:lineRule="auto"/>
      </w:pPr>
      <w:r>
        <w:rPr>
          <w:rFonts w:ascii="宋体" w:hAnsi="宋体" w:cs="宋体"/>
          <w:color w:val="000000"/>
          <w:sz w:val="24"/>
        </w:rPr>
        <w:t>货物从签收之日起，五个工作日内甲方没有向乙方提出异议，则视为此单货物验收合格，此单交易完成。</w:t>
      </w:r>
    </w:p>
    <w:p w:rsidR="00457DAE" w:rsidRDefault="002410D2" w:rsidP="00950BF6">
      <w:pPr>
        <w:numPr>
          <w:ilvl w:val="0"/>
          <w:numId w:val="6"/>
        </w:numPr>
        <w:pBdr>
          <w:top w:val="none" w:sz="0" w:space="0" w:color="000000"/>
          <w:left w:val="none" w:sz="0" w:space="0" w:color="000000"/>
          <w:bottom w:val="none" w:sz="0" w:space="0" w:color="000000"/>
          <w:right w:val="none" w:sz="0" w:space="0" w:color="000000"/>
        </w:pBdr>
        <w:spacing w:line="360" w:lineRule="auto"/>
      </w:pPr>
      <w:r>
        <w:rPr>
          <w:rFonts w:ascii="宋体" w:hAnsi="宋体" w:cs="宋体"/>
          <w:color w:val="000000"/>
          <w:sz w:val="24"/>
        </w:rPr>
        <w:t>本合同如涉及授权许可，最终用户信息是由甲方提供的，如甲方提供的相关信息有误或有遗漏，由此产生的责任由甲方承担，最终授权用户的详细信息为：</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ind w:left="786" w:right="-170"/>
      </w:pPr>
      <w:r>
        <w:rPr>
          <w:rFonts w:ascii="宋体" w:hAnsi="宋体" w:cs="宋体"/>
          <w:color w:val="000000"/>
          <w:sz w:val="24"/>
        </w:rPr>
        <w:t>最终用户名称：</w:t>
      </w:r>
      <w:r>
        <w:rPr>
          <w:rFonts w:ascii="宋体" w:hAnsi="宋体" w:cs="宋体"/>
          <w:color w:val="000000"/>
          <w:sz w:val="24"/>
          <w:u w:val="single"/>
        </w:rPr>
        <w:t>昆山市卫生计生信息中心</w:t>
      </w:r>
      <w:r>
        <w:rPr>
          <w:rFonts w:ascii="宋体" w:hAnsi="宋体" w:cs="宋体"/>
          <w:color w:val="000000"/>
          <w:sz w:val="24"/>
        </w:rPr>
        <w:t>；联系人：</w:t>
      </w:r>
      <w:r>
        <w:rPr>
          <w:rFonts w:ascii="宋体" w:hAnsi="宋体" w:cs="宋体" w:hint="eastAsia"/>
          <w:color w:val="000000"/>
          <w:sz w:val="24"/>
          <w:u w:val="single"/>
        </w:rPr>
        <w:t xml:space="preserve">      </w:t>
      </w:r>
      <w:r>
        <w:rPr>
          <w:rFonts w:ascii="宋体" w:hAnsi="宋体" w:cs="宋体"/>
          <w:color w:val="000000"/>
          <w:sz w:val="24"/>
        </w:rPr>
        <w:t>；电话：</w:t>
      </w:r>
      <w:r>
        <w:rPr>
          <w:rFonts w:ascii="宋体" w:hAnsi="宋体" w:cs="宋体" w:hint="eastAsia"/>
          <w:color w:val="000000"/>
          <w:sz w:val="24"/>
          <w:u w:val="single"/>
        </w:rPr>
        <w:t xml:space="preserve">       </w:t>
      </w:r>
      <w:r>
        <w:rPr>
          <w:rFonts w:ascii="宋体" w:hAnsi="宋体" w:cs="宋体"/>
          <w:color w:val="000000"/>
          <w:sz w:val="24"/>
        </w:rPr>
        <w:t>；地址：</w:t>
      </w:r>
      <w:r>
        <w:rPr>
          <w:rFonts w:ascii="宋体" w:hAnsi="宋体" w:cs="宋体"/>
          <w:color w:val="000000"/>
          <w:sz w:val="24"/>
          <w:u w:val="single"/>
        </w:rPr>
        <w:t>江苏省昆山市巴</w:t>
      </w:r>
      <w:proofErr w:type="gramStart"/>
      <w:r>
        <w:rPr>
          <w:rFonts w:ascii="宋体" w:hAnsi="宋体" w:cs="宋体"/>
          <w:color w:val="000000"/>
          <w:sz w:val="24"/>
          <w:u w:val="single"/>
        </w:rPr>
        <w:t>城镇通澄南路</w:t>
      </w:r>
      <w:proofErr w:type="gramEnd"/>
      <w:r>
        <w:rPr>
          <w:rFonts w:ascii="宋体" w:hAnsi="宋体" w:cs="宋体"/>
          <w:color w:val="000000"/>
          <w:sz w:val="24"/>
          <w:u w:val="single"/>
        </w:rPr>
        <w:t>567号昆山市公共卫生中心北楼512办公室</w:t>
      </w:r>
      <w:r>
        <w:rPr>
          <w:rFonts w:ascii="宋体" w:hAnsi="宋体" w:cs="宋体"/>
          <w:color w:val="000000"/>
          <w:sz w:val="24"/>
        </w:rPr>
        <w:t>；邮编：</w:t>
      </w:r>
      <w:r>
        <w:rPr>
          <w:rFonts w:ascii="宋体" w:hAnsi="宋体" w:cs="宋体"/>
          <w:color w:val="000000"/>
          <w:sz w:val="24"/>
          <w:u w:val="single"/>
        </w:rPr>
        <w:t>215300</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ind w:right="-170"/>
      </w:pPr>
      <w:r>
        <w:rPr>
          <w:rFonts w:ascii="宋体" w:hAnsi="宋体" w:cs="宋体"/>
          <w:b/>
          <w:color w:val="000000"/>
          <w:sz w:val="24"/>
        </w:rPr>
        <w:t>六、货物所有权和保管风险</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ind w:left="879" w:right="-170" w:hanging="476"/>
      </w:pPr>
      <w:r>
        <w:rPr>
          <w:rFonts w:ascii="宋体" w:hAnsi="宋体" w:cs="宋体"/>
          <w:color w:val="000000"/>
          <w:sz w:val="24"/>
        </w:rPr>
        <w:t>1．货物交货前全部风险由乙方承担；货物验收后的全部风险由甲方承担。货物在运达甲方指定地点，但是未验收或未验收通过的，甲方负有保管义务，其间的风险由甲方承担。</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ind w:left="879" w:right="-170" w:hanging="476"/>
      </w:pPr>
      <w:r>
        <w:rPr>
          <w:rFonts w:ascii="宋体" w:hAnsi="宋体" w:cs="宋体"/>
          <w:color w:val="000000"/>
          <w:sz w:val="24"/>
        </w:rPr>
        <w:t>2．甲方未按照合同约定付清全部货款前，本合同附件所列货物无论在任何地点，所有权均归乙方所有。乙方有权在甲方不能继续履行本合同的情况下，以任何方式收回乙方交付甲方的未付款货物。</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ind w:left="482" w:right="-170" w:hanging="478"/>
      </w:pPr>
      <w:r>
        <w:rPr>
          <w:rFonts w:ascii="宋体" w:hAnsi="宋体" w:cs="宋体"/>
          <w:b/>
          <w:color w:val="000000"/>
          <w:sz w:val="24"/>
        </w:rPr>
        <w:t>七、退换货</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ind w:left="879" w:right="-170" w:hanging="476"/>
      </w:pPr>
      <w:r>
        <w:rPr>
          <w:rFonts w:ascii="宋体" w:hAnsi="宋体" w:cs="宋体"/>
          <w:color w:val="000000"/>
          <w:sz w:val="24"/>
        </w:rPr>
        <w:t>甲方向乙方订购的货物是乙方按甲方合同而定购的专用货物，除非事先甲方取得生产厂家的书面同意并经乙方同意，否则甲方合同被乙方确认后不可以无故更改合同内容、退货、换货，不得更改或终止/放弃合同内容、不得拒收货物、延迟提货，否则应按合同总额向乙方进行全额赔偿。有关取得生产厂家同意后的退换货的相关费用按生产厂家标准执行，由甲方负责支付赔偿 。</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ind w:right="-170"/>
      </w:pPr>
      <w:r>
        <w:rPr>
          <w:rFonts w:ascii="宋体" w:hAnsi="宋体" w:cs="宋体"/>
          <w:b/>
          <w:color w:val="000000"/>
          <w:sz w:val="24"/>
        </w:rPr>
        <w:t>八、违约责任</w:t>
      </w:r>
    </w:p>
    <w:p w:rsidR="00457DAE" w:rsidRDefault="002410D2" w:rsidP="00950BF6">
      <w:pPr>
        <w:numPr>
          <w:ilvl w:val="0"/>
          <w:numId w:val="7"/>
        </w:numPr>
        <w:pBdr>
          <w:top w:val="none" w:sz="0" w:space="0" w:color="000000"/>
          <w:left w:val="none" w:sz="0" w:space="0" w:color="000000"/>
          <w:bottom w:val="none" w:sz="0" w:space="0" w:color="000000"/>
          <w:right w:val="none" w:sz="0" w:space="0" w:color="000000"/>
        </w:pBdr>
        <w:tabs>
          <w:tab w:val="left" w:pos="720"/>
          <w:tab w:val="left" w:pos="945"/>
        </w:tabs>
        <w:spacing w:line="360" w:lineRule="auto"/>
      </w:pPr>
      <w:r>
        <w:rPr>
          <w:rFonts w:ascii="宋体" w:hAnsi="宋体" w:cs="宋体"/>
          <w:color w:val="000000"/>
          <w:sz w:val="24"/>
        </w:rPr>
        <w:t>甲方延迟付款，从超过付款期限第三日起,甲方每日应付给乙方按应付账款总额的</w:t>
      </w:r>
      <w:r>
        <w:rPr>
          <w:rFonts w:ascii="宋体" w:hAnsi="宋体" w:cs="宋体"/>
          <w:color w:val="000000"/>
          <w:sz w:val="24"/>
          <w:u w:val="single"/>
        </w:rPr>
        <w:t>千分之五</w:t>
      </w:r>
      <w:r>
        <w:rPr>
          <w:rFonts w:ascii="宋体" w:hAnsi="宋体" w:cs="宋体"/>
          <w:color w:val="000000"/>
          <w:sz w:val="24"/>
        </w:rPr>
        <w:t>的罚款。</w:t>
      </w:r>
    </w:p>
    <w:p w:rsidR="00457DAE" w:rsidRDefault="002410D2" w:rsidP="00950BF6">
      <w:pPr>
        <w:numPr>
          <w:ilvl w:val="0"/>
          <w:numId w:val="7"/>
        </w:numPr>
        <w:pBdr>
          <w:top w:val="none" w:sz="0" w:space="0" w:color="000000"/>
          <w:left w:val="none" w:sz="0" w:space="0" w:color="000000"/>
          <w:bottom w:val="none" w:sz="0" w:space="0" w:color="000000"/>
          <w:right w:val="none" w:sz="0" w:space="0" w:color="000000"/>
        </w:pBdr>
        <w:tabs>
          <w:tab w:val="left" w:pos="720"/>
        </w:tabs>
        <w:spacing w:line="360" w:lineRule="auto"/>
      </w:pPr>
      <w:r>
        <w:rPr>
          <w:rFonts w:ascii="宋体" w:hAnsi="宋体" w:cs="宋体"/>
          <w:color w:val="000000"/>
          <w:sz w:val="24"/>
        </w:rPr>
        <w:lastRenderedPageBreak/>
        <w:t>甲方为乙方提供的价格保密，没有乙方的书面认可不得向第三方出示，否则甲方将承担因此引起的相应责任，本合同将于双方全部完成合同规定的责任后终止。</w:t>
      </w:r>
    </w:p>
    <w:p w:rsidR="00457DAE" w:rsidRDefault="002410D2" w:rsidP="00950BF6">
      <w:pPr>
        <w:numPr>
          <w:ilvl w:val="0"/>
          <w:numId w:val="7"/>
        </w:numPr>
        <w:pBdr>
          <w:top w:val="none" w:sz="0" w:space="0" w:color="000000"/>
          <w:left w:val="none" w:sz="0" w:space="0" w:color="000000"/>
          <w:bottom w:val="none" w:sz="0" w:space="0" w:color="000000"/>
          <w:right w:val="none" w:sz="0" w:space="0" w:color="000000"/>
        </w:pBdr>
        <w:tabs>
          <w:tab w:val="left" w:pos="720"/>
        </w:tabs>
        <w:spacing w:line="360" w:lineRule="auto"/>
        <w:rPr>
          <w:sz w:val="24"/>
        </w:rPr>
      </w:pPr>
      <w:r>
        <w:rPr>
          <w:sz w:val="24"/>
        </w:rPr>
        <w:t>乙方迟延交货的，自延迟交货第二日起，乙方每日应向甲方</w:t>
      </w:r>
      <w:proofErr w:type="gramStart"/>
      <w:r>
        <w:rPr>
          <w:sz w:val="24"/>
        </w:rPr>
        <w:t>付合同</w:t>
      </w:r>
      <w:proofErr w:type="gramEnd"/>
      <w:r>
        <w:rPr>
          <w:sz w:val="24"/>
        </w:rPr>
        <w:t>总金额千分之五的违约金。</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ind w:right="-170"/>
      </w:pPr>
      <w:r>
        <w:rPr>
          <w:rFonts w:ascii="宋体" w:hAnsi="宋体" w:cs="宋体"/>
          <w:b/>
          <w:color w:val="000000"/>
          <w:sz w:val="24"/>
        </w:rPr>
        <w:t>九、不可抗力</w:t>
      </w:r>
    </w:p>
    <w:p w:rsidR="00457DAE" w:rsidRDefault="002410D2" w:rsidP="00950BF6">
      <w:pPr>
        <w:numPr>
          <w:ilvl w:val="0"/>
          <w:numId w:val="8"/>
        </w:numPr>
        <w:pBdr>
          <w:top w:val="none" w:sz="0" w:space="0" w:color="000000"/>
          <w:left w:val="none" w:sz="0" w:space="0" w:color="000000"/>
          <w:bottom w:val="none" w:sz="0" w:space="0" w:color="000000"/>
          <w:right w:val="none" w:sz="0" w:space="0" w:color="000000"/>
        </w:pBdr>
        <w:tabs>
          <w:tab w:val="left" w:pos="720"/>
          <w:tab w:val="left" w:pos="945"/>
        </w:tabs>
        <w:spacing w:line="360" w:lineRule="auto"/>
      </w:pPr>
      <w:r>
        <w:rPr>
          <w:rFonts w:ascii="宋体" w:hAnsi="宋体" w:cs="宋体"/>
          <w:color w:val="000000"/>
          <w:sz w:val="24"/>
        </w:rPr>
        <w:t>如本合同任何一方因不能预见、不能避免并不能克服的因素，包括：战争、火灾、水灾、台风、地震、政治或其它不可抗力事件而致使本合同无法按期履行，则履行本合同的时间应予延长，并可根据情况部分或全部免予承担违约责任。</w:t>
      </w:r>
    </w:p>
    <w:p w:rsidR="00457DAE" w:rsidRDefault="002410D2" w:rsidP="00950BF6">
      <w:pPr>
        <w:numPr>
          <w:ilvl w:val="0"/>
          <w:numId w:val="8"/>
        </w:numPr>
        <w:pBdr>
          <w:top w:val="none" w:sz="0" w:space="0" w:color="000000"/>
          <w:left w:val="none" w:sz="0" w:space="0" w:color="000000"/>
          <w:bottom w:val="none" w:sz="0" w:space="0" w:color="000000"/>
          <w:right w:val="none" w:sz="0" w:space="0" w:color="000000"/>
        </w:pBdr>
        <w:tabs>
          <w:tab w:val="left" w:pos="720"/>
          <w:tab w:val="left" w:pos="945"/>
        </w:tabs>
        <w:spacing w:line="360" w:lineRule="auto"/>
      </w:pPr>
      <w:r>
        <w:rPr>
          <w:rFonts w:ascii="宋体" w:hAnsi="宋体" w:cs="宋体"/>
          <w:color w:val="000000"/>
          <w:sz w:val="24"/>
        </w:rPr>
        <w:t>受阻方应就不可抗力事件的发生应尽可能在最短的时间内，以书面形式通知另一方，并在其后十五日内向另一方发出有关部门出具的证明书或其他为公众认可的资料作为证明。</w:t>
      </w:r>
    </w:p>
    <w:p w:rsidR="00457DAE" w:rsidRDefault="002410D2" w:rsidP="00950BF6">
      <w:pPr>
        <w:numPr>
          <w:ilvl w:val="0"/>
          <w:numId w:val="8"/>
        </w:numPr>
        <w:pBdr>
          <w:top w:val="none" w:sz="0" w:space="0" w:color="000000"/>
          <w:left w:val="none" w:sz="0" w:space="0" w:color="000000"/>
          <w:bottom w:val="none" w:sz="0" w:space="0" w:color="000000"/>
          <w:right w:val="none" w:sz="0" w:space="0" w:color="000000"/>
        </w:pBdr>
        <w:tabs>
          <w:tab w:val="left" w:pos="720"/>
          <w:tab w:val="left" w:pos="945"/>
        </w:tabs>
        <w:spacing w:line="360" w:lineRule="auto"/>
      </w:pPr>
      <w:r>
        <w:rPr>
          <w:rFonts w:ascii="宋体" w:hAnsi="宋体" w:cs="宋体"/>
          <w:color w:val="000000"/>
          <w:sz w:val="24"/>
        </w:rPr>
        <w:t>如不可抗力因素的影响持续超过六十日，双方应尽快进行友好协商，商定继续履行或解除本合同的方法。</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ind w:right="-170"/>
      </w:pPr>
      <w:r>
        <w:rPr>
          <w:rFonts w:ascii="宋体" w:hAnsi="宋体" w:cs="宋体"/>
          <w:b/>
          <w:color w:val="000000"/>
          <w:sz w:val="24"/>
        </w:rPr>
        <w:t>十、合同的效力</w:t>
      </w:r>
    </w:p>
    <w:p w:rsidR="00457DAE" w:rsidRDefault="002410D2" w:rsidP="00950BF6">
      <w:pPr>
        <w:numPr>
          <w:ilvl w:val="0"/>
          <w:numId w:val="9"/>
        </w:numPr>
        <w:pBdr>
          <w:top w:val="none" w:sz="0" w:space="0" w:color="000000"/>
          <w:left w:val="none" w:sz="0" w:space="0" w:color="000000"/>
          <w:bottom w:val="none" w:sz="0" w:space="0" w:color="000000"/>
          <w:right w:val="none" w:sz="0" w:space="0" w:color="000000"/>
        </w:pBdr>
        <w:spacing w:line="360" w:lineRule="auto"/>
      </w:pPr>
      <w:r>
        <w:rPr>
          <w:rFonts w:ascii="宋体" w:hAnsi="宋体" w:cs="宋体"/>
          <w:color w:val="000000"/>
          <w:sz w:val="24"/>
        </w:rPr>
        <w:t>本合同自双方法定代表人/有权签署人签章并加盖公章或合同章后生效。</w:t>
      </w:r>
    </w:p>
    <w:p w:rsidR="00457DAE" w:rsidRDefault="002410D2" w:rsidP="00950BF6">
      <w:pPr>
        <w:numPr>
          <w:ilvl w:val="0"/>
          <w:numId w:val="9"/>
        </w:numPr>
        <w:pBdr>
          <w:top w:val="none" w:sz="0" w:space="0" w:color="000000"/>
          <w:left w:val="none" w:sz="0" w:space="0" w:color="000000"/>
          <w:bottom w:val="none" w:sz="0" w:space="0" w:color="000000"/>
          <w:right w:val="none" w:sz="0" w:space="0" w:color="000000"/>
        </w:pBdr>
        <w:spacing w:line="360" w:lineRule="auto"/>
      </w:pPr>
      <w:r>
        <w:rPr>
          <w:rFonts w:ascii="宋体" w:hAnsi="宋体" w:cs="宋体"/>
          <w:color w:val="000000"/>
          <w:sz w:val="24"/>
        </w:rPr>
        <w:t>本合同一式肆份，甲乙双方各执贰份，具有同等法律效力。</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ind w:right="-170"/>
      </w:pPr>
      <w:r>
        <w:rPr>
          <w:rFonts w:ascii="宋体" w:hAnsi="宋体" w:cs="宋体"/>
          <w:b/>
          <w:color w:val="000000"/>
          <w:sz w:val="24"/>
        </w:rPr>
        <w:t>十一、解决合同纠纷的方式</w:t>
      </w:r>
    </w:p>
    <w:p w:rsidR="00457DAE" w:rsidRDefault="002410D2" w:rsidP="00950BF6">
      <w:pPr>
        <w:pBdr>
          <w:top w:val="none" w:sz="0" w:space="0" w:color="000000"/>
          <w:left w:val="none" w:sz="0" w:space="0" w:color="000000"/>
          <w:bottom w:val="none" w:sz="0" w:space="0" w:color="000000"/>
          <w:right w:val="none" w:sz="0" w:space="0" w:color="000000"/>
        </w:pBdr>
        <w:spacing w:line="360" w:lineRule="auto"/>
        <w:ind w:right="-170" w:firstLine="480"/>
      </w:pPr>
      <w:r>
        <w:rPr>
          <w:rFonts w:ascii="宋体" w:hAnsi="宋体" w:cs="宋体"/>
          <w:color w:val="000000"/>
          <w:sz w:val="24"/>
        </w:rPr>
        <w:t>本合同未尽事宜或在履约中发生争议，双方协商解决。协商不成，任意一方均可向甲方所在地人民法院提起诉讼。</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color w:val="000000"/>
          <w:sz w:val="24"/>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color w:val="000000"/>
          <w:sz w:val="24"/>
        </w:rPr>
        <w:t>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color w:val="000000"/>
          <w:sz w:val="24"/>
        </w:rPr>
        <w:t>甲方：江苏昆山农村商业银行    乙方：</w:t>
      </w:r>
      <w:r>
        <w:rPr>
          <w:rFonts w:ascii="宋体" w:hAnsi="宋体" w:cs="宋体" w:hint="eastAsia"/>
          <w:color w:val="000000"/>
          <w:sz w:val="24"/>
        </w:rPr>
        <w:t xml:space="preserve"> </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ind w:firstLine="1188"/>
      </w:pPr>
      <w:r>
        <w:rPr>
          <w:rFonts w:ascii="宋体" w:hAnsi="宋体" w:cs="宋体"/>
          <w:color w:val="000000"/>
          <w:sz w:val="24"/>
        </w:rPr>
        <w:t>股份有限公司</w:t>
      </w:r>
      <w:r>
        <w:rPr>
          <w:rFonts w:ascii="宋体" w:hAnsi="宋体" w:cs="宋体"/>
          <w:color w:val="000000"/>
          <w:sz w:val="24"/>
        </w:rPr>
        <w:tab/>
      </w:r>
      <w:r>
        <w:rPr>
          <w:rFonts w:ascii="宋体" w:hAnsi="宋体" w:cs="宋体"/>
          <w:color w:val="000000"/>
          <w:sz w:val="24"/>
        </w:rPr>
        <w:tab/>
      </w:r>
      <w:r>
        <w:rPr>
          <w:rFonts w:ascii="宋体" w:hAnsi="宋体" w:cs="宋体"/>
          <w:color w:val="000000"/>
          <w:sz w:val="24"/>
        </w:rPr>
        <w:tab/>
      </w:r>
      <w:r>
        <w:rPr>
          <w:rFonts w:ascii="宋体" w:hAnsi="宋体" w:cs="宋体"/>
          <w:color w:val="000000"/>
          <w:sz w:val="24"/>
        </w:rPr>
        <w:tab/>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宋体" w:hAnsi="宋体" w:cs="宋体"/>
          <w:color w:val="000000"/>
          <w:sz w:val="24"/>
        </w:rPr>
        <w:t>（公章）            （公章）</w:t>
      </w:r>
    </w:p>
    <w:p w:rsidR="00457DAE" w:rsidRDefault="002410D2" w:rsidP="00950BF6">
      <w:pPr>
        <w:pBdr>
          <w:top w:val="none" w:sz="0" w:space="0" w:color="000000"/>
          <w:left w:val="none" w:sz="0" w:space="0" w:color="000000"/>
          <w:bottom w:val="none" w:sz="0" w:space="0" w:color="000000"/>
          <w:right w:val="none" w:sz="0" w:space="0" w:color="000000"/>
          <w:between w:val="none" w:sz="0" w:space="0" w:color="000000"/>
        </w:pBdr>
        <w:spacing w:line="360" w:lineRule="auto"/>
        <w:ind w:firstLine="120"/>
      </w:pPr>
      <w:r>
        <w:rPr>
          <w:rFonts w:ascii="宋体" w:hAnsi="宋体" w:cs="宋体"/>
          <w:color w:val="000000"/>
          <w:sz w:val="24"/>
        </w:rPr>
        <w:tab/>
      </w:r>
      <w:r>
        <w:rPr>
          <w:rFonts w:ascii="宋体" w:hAnsi="宋体" w:cs="宋体"/>
          <w:color w:val="000000"/>
          <w:sz w:val="24"/>
        </w:rPr>
        <w:tab/>
        <w:t>             法定代表人/有权签署人：</w:t>
      </w:r>
    </w:p>
    <w:p w:rsidR="00457DAE" w:rsidRDefault="002410D2" w:rsidP="00272911">
      <w:pPr>
        <w:pBdr>
          <w:top w:val="none" w:sz="0" w:space="0" w:color="000000"/>
          <w:left w:val="none" w:sz="0" w:space="0" w:color="000000"/>
          <w:bottom w:val="none" w:sz="0" w:space="0" w:color="000000"/>
          <w:right w:val="none" w:sz="0" w:space="0" w:color="000000"/>
          <w:between w:val="none" w:sz="0" w:space="0" w:color="000000"/>
        </w:pBdr>
        <w:spacing w:line="360" w:lineRule="auto"/>
        <w:ind w:firstLineChars="300" w:firstLine="720"/>
      </w:pPr>
      <w:bookmarkStart w:id="0" w:name="_GoBack"/>
      <w:bookmarkEnd w:id="0"/>
      <w:r>
        <w:rPr>
          <w:rFonts w:ascii="宋体" w:hAnsi="宋体" w:cs="宋体"/>
          <w:color w:val="000000"/>
          <w:sz w:val="24"/>
        </w:rPr>
        <w:t>年   月   日</w:t>
      </w:r>
      <w:r>
        <w:rPr>
          <w:rFonts w:ascii="宋体" w:hAnsi="宋体" w:cs="宋体"/>
          <w:color w:val="000000"/>
          <w:sz w:val="24"/>
        </w:rPr>
        <w:tab/>
      </w:r>
      <w:r>
        <w:rPr>
          <w:rFonts w:ascii="宋体" w:hAnsi="宋体" w:cs="宋体"/>
          <w:color w:val="000000"/>
          <w:sz w:val="24"/>
        </w:rPr>
        <w:tab/>
      </w:r>
      <w:r>
        <w:rPr>
          <w:rFonts w:ascii="宋体" w:hAnsi="宋体" w:cs="宋体"/>
          <w:color w:val="000000"/>
          <w:sz w:val="24"/>
        </w:rPr>
        <w:tab/>
        <w:t>  </w:t>
      </w:r>
      <w:r w:rsidR="00272911">
        <w:rPr>
          <w:rFonts w:ascii="宋体" w:hAnsi="宋体" w:cs="宋体" w:hint="eastAsia"/>
          <w:color w:val="000000"/>
          <w:sz w:val="24"/>
        </w:rPr>
        <w:t xml:space="preserve">   </w:t>
      </w:r>
      <w:r>
        <w:rPr>
          <w:rFonts w:ascii="宋体" w:hAnsi="宋体" w:cs="宋体"/>
          <w:color w:val="000000"/>
          <w:sz w:val="24"/>
        </w:rPr>
        <w:t>年   月   日</w:t>
      </w:r>
    </w:p>
    <w:p w:rsidR="00457DAE" w:rsidRDefault="00457DAE" w:rsidP="00950BF6">
      <w:pPr>
        <w:widowControl/>
        <w:spacing w:line="360" w:lineRule="auto"/>
        <w:jc w:val="left"/>
        <w:rPr>
          <w:rFonts w:ascii="仿宋_GB2312" w:eastAsia="仿宋_GB2312"/>
          <w:sz w:val="28"/>
          <w:szCs w:val="28"/>
          <w:highlight w:val="yellow"/>
        </w:rPr>
      </w:pPr>
    </w:p>
    <w:p w:rsidR="00457DAE" w:rsidRDefault="00457DAE" w:rsidP="00950BF6">
      <w:pPr>
        <w:widowControl/>
        <w:spacing w:line="360" w:lineRule="auto"/>
        <w:jc w:val="left"/>
        <w:rPr>
          <w:rFonts w:ascii="仿宋_GB2312" w:eastAsia="仿宋_GB2312"/>
          <w:sz w:val="28"/>
          <w:szCs w:val="28"/>
          <w:highlight w:val="yellow"/>
        </w:rPr>
      </w:pPr>
    </w:p>
    <w:p w:rsidR="00457DAE" w:rsidRPr="00950BF6" w:rsidRDefault="002410D2" w:rsidP="00950BF6">
      <w:pPr>
        <w:snapToGrid w:val="0"/>
        <w:spacing w:line="360" w:lineRule="auto"/>
        <w:outlineLvl w:val="1"/>
        <w:rPr>
          <w:rFonts w:ascii="仿宋_GB2312" w:eastAsia="仿宋_GB2312" w:hAnsi="宋体"/>
          <w:color w:val="000000"/>
          <w:sz w:val="28"/>
          <w:szCs w:val="28"/>
        </w:rPr>
      </w:pPr>
      <w:r w:rsidRPr="00950BF6">
        <w:rPr>
          <w:rFonts w:ascii="仿宋_GB2312" w:eastAsia="仿宋_GB2312" w:hAnsi="宋体" w:hint="eastAsia"/>
          <w:color w:val="000000"/>
          <w:sz w:val="28"/>
          <w:szCs w:val="28"/>
        </w:rPr>
        <w:lastRenderedPageBreak/>
        <w:t>附件6：《供应商反腐败/反贿赂承诺书》</w:t>
      </w:r>
    </w:p>
    <w:p w:rsidR="00457DAE" w:rsidRPr="00950BF6" w:rsidRDefault="00457DAE" w:rsidP="00950BF6">
      <w:pPr>
        <w:spacing w:line="360" w:lineRule="auto"/>
        <w:jc w:val="center"/>
        <w:rPr>
          <w:rFonts w:ascii="仿宋_GB2312" w:eastAsia="仿宋_GB2312" w:hAnsi="宋体"/>
          <w:color w:val="000000"/>
          <w:sz w:val="28"/>
          <w:szCs w:val="28"/>
        </w:rPr>
      </w:pPr>
    </w:p>
    <w:p w:rsidR="00457DAE" w:rsidRPr="00950BF6" w:rsidRDefault="002410D2" w:rsidP="00950BF6">
      <w:pPr>
        <w:spacing w:line="360" w:lineRule="auto"/>
        <w:jc w:val="center"/>
        <w:rPr>
          <w:rFonts w:ascii="仿宋_GB2312" w:eastAsia="仿宋_GB2312" w:hAnsi="仿宋"/>
          <w:sz w:val="28"/>
          <w:szCs w:val="28"/>
        </w:rPr>
      </w:pPr>
      <w:r w:rsidRPr="00950BF6">
        <w:rPr>
          <w:rFonts w:ascii="仿宋_GB2312" w:eastAsia="仿宋_GB2312" w:hAnsi="仿宋" w:hint="eastAsia"/>
          <w:sz w:val="28"/>
          <w:szCs w:val="28"/>
        </w:rPr>
        <w:t>供应商反腐败/反贿赂承诺书</w:t>
      </w:r>
    </w:p>
    <w:p w:rsidR="00457DAE" w:rsidRPr="00950BF6" w:rsidRDefault="00457DAE" w:rsidP="00950BF6">
      <w:pPr>
        <w:spacing w:line="360" w:lineRule="auto"/>
        <w:jc w:val="center"/>
        <w:rPr>
          <w:rFonts w:ascii="仿宋_GB2312" w:eastAsia="仿宋_GB2312" w:hAnsi="仿宋"/>
          <w:sz w:val="28"/>
          <w:szCs w:val="28"/>
        </w:rPr>
      </w:pPr>
    </w:p>
    <w:p w:rsidR="00457DAE" w:rsidRPr="00950BF6" w:rsidRDefault="002410D2" w:rsidP="00950BF6">
      <w:pPr>
        <w:spacing w:line="360" w:lineRule="auto"/>
        <w:rPr>
          <w:rFonts w:ascii="仿宋_GB2312" w:eastAsia="仿宋_GB2312" w:hAnsi="宋体"/>
          <w:sz w:val="28"/>
          <w:szCs w:val="28"/>
        </w:rPr>
      </w:pPr>
      <w:r w:rsidRPr="00950BF6">
        <w:rPr>
          <w:rFonts w:ascii="仿宋_GB2312" w:eastAsia="仿宋_GB2312" w:hAnsi="宋体" w:hint="eastAsia"/>
          <w:sz w:val="28"/>
          <w:szCs w:val="28"/>
        </w:rPr>
        <w:t>江苏昆山农村商业银行股份有限公司：</w:t>
      </w:r>
    </w:p>
    <w:p w:rsidR="00457DAE" w:rsidRPr="00950BF6" w:rsidRDefault="002410D2" w:rsidP="00950BF6">
      <w:pPr>
        <w:spacing w:line="360" w:lineRule="auto"/>
        <w:ind w:firstLineChars="200" w:firstLine="560"/>
        <w:rPr>
          <w:rFonts w:ascii="仿宋_GB2312" w:eastAsia="仿宋_GB2312" w:hAnsi="宋体"/>
          <w:sz w:val="28"/>
          <w:szCs w:val="28"/>
        </w:rPr>
      </w:pPr>
      <w:r w:rsidRPr="00950BF6">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rsidR="00457DAE" w:rsidRPr="00950BF6" w:rsidRDefault="002410D2" w:rsidP="00950BF6">
      <w:pPr>
        <w:spacing w:line="360" w:lineRule="auto"/>
        <w:ind w:firstLineChars="200" w:firstLine="560"/>
        <w:rPr>
          <w:rFonts w:ascii="仿宋_GB2312" w:eastAsia="仿宋_GB2312" w:hAnsi="宋体"/>
          <w:sz w:val="28"/>
          <w:szCs w:val="28"/>
        </w:rPr>
      </w:pPr>
      <w:r w:rsidRPr="00950BF6">
        <w:rPr>
          <w:rFonts w:ascii="仿宋_GB2312" w:eastAsia="仿宋_GB2312" w:hAnsi="宋体" w:hint="eastAsia"/>
          <w:sz w:val="28"/>
          <w:szCs w:val="28"/>
        </w:rPr>
        <w:t>1、在业务往来中，严格遵守国家有关的法律法规和廉洁从业规定，坚持公平、公开、公正、诚实信用的原则，决不损害国家和企业利益。</w:t>
      </w:r>
    </w:p>
    <w:p w:rsidR="00457DAE" w:rsidRPr="00950BF6" w:rsidRDefault="002410D2" w:rsidP="00950BF6">
      <w:pPr>
        <w:spacing w:line="360" w:lineRule="auto"/>
        <w:ind w:firstLineChars="200" w:firstLine="560"/>
        <w:rPr>
          <w:rFonts w:ascii="仿宋_GB2312" w:eastAsia="仿宋_GB2312" w:hAnsi="宋体"/>
          <w:sz w:val="28"/>
          <w:szCs w:val="28"/>
        </w:rPr>
      </w:pPr>
      <w:r w:rsidRPr="00950BF6">
        <w:rPr>
          <w:rFonts w:ascii="仿宋_GB2312" w:eastAsia="仿宋_GB2312" w:hAnsi="宋体" w:hint="eastAsia"/>
          <w:sz w:val="28"/>
          <w:szCs w:val="28"/>
        </w:rPr>
        <w:t>2、本公司（含公司工作人员，下同）决不向贵行工作人员（含工作人员的配偶、子女及亲属，下同）馈赠礼品（包括但不限于现金、有价证券、支付凭证及贵重物品等）。</w:t>
      </w:r>
    </w:p>
    <w:p w:rsidR="00457DAE" w:rsidRPr="00950BF6" w:rsidRDefault="002410D2" w:rsidP="00950BF6">
      <w:pPr>
        <w:spacing w:line="360" w:lineRule="auto"/>
        <w:ind w:firstLineChars="200" w:firstLine="560"/>
        <w:rPr>
          <w:rFonts w:ascii="仿宋_GB2312" w:eastAsia="仿宋_GB2312" w:hAnsi="宋体"/>
          <w:sz w:val="28"/>
          <w:szCs w:val="28"/>
        </w:rPr>
      </w:pPr>
      <w:r w:rsidRPr="00950BF6">
        <w:rPr>
          <w:rFonts w:ascii="仿宋_GB2312" w:eastAsia="仿宋_GB2312" w:hAnsi="宋体" w:hint="eastAsia"/>
          <w:sz w:val="28"/>
          <w:szCs w:val="28"/>
        </w:rPr>
        <w:t>3、本公司决不向贵行工作人员提供宴请、联谊活动、度假、旅游，以及到营业性娱乐场所消费。</w:t>
      </w:r>
    </w:p>
    <w:p w:rsidR="00457DAE" w:rsidRPr="00950BF6" w:rsidRDefault="002410D2" w:rsidP="00950BF6">
      <w:pPr>
        <w:spacing w:line="360" w:lineRule="auto"/>
        <w:ind w:firstLineChars="200" w:firstLine="560"/>
        <w:rPr>
          <w:rFonts w:ascii="仿宋_GB2312" w:eastAsia="仿宋_GB2312" w:hAnsi="宋体"/>
          <w:sz w:val="28"/>
          <w:szCs w:val="28"/>
        </w:rPr>
      </w:pPr>
      <w:r w:rsidRPr="00950BF6">
        <w:rPr>
          <w:rFonts w:ascii="仿宋_GB2312" w:eastAsia="仿宋_GB2312" w:hAnsi="宋体" w:hint="eastAsia"/>
          <w:sz w:val="28"/>
          <w:szCs w:val="28"/>
        </w:rPr>
        <w:t>4、本公司决不为贵行工作人员安排工作，以及支付应由其个人自付的各种费用。</w:t>
      </w:r>
    </w:p>
    <w:p w:rsidR="00457DAE" w:rsidRPr="00950BF6" w:rsidRDefault="002410D2" w:rsidP="00950BF6">
      <w:pPr>
        <w:spacing w:line="360" w:lineRule="auto"/>
        <w:ind w:firstLineChars="200" w:firstLine="560"/>
        <w:rPr>
          <w:rFonts w:ascii="仿宋_GB2312" w:eastAsia="仿宋_GB2312" w:hAnsi="宋体"/>
          <w:sz w:val="28"/>
          <w:szCs w:val="28"/>
        </w:rPr>
      </w:pPr>
      <w:r w:rsidRPr="00950BF6">
        <w:rPr>
          <w:rFonts w:ascii="仿宋_GB2312" w:eastAsia="仿宋_GB2312" w:hAnsi="宋体" w:hint="eastAsia"/>
          <w:sz w:val="28"/>
          <w:szCs w:val="28"/>
        </w:rPr>
        <w:t>5、若本公司发现贵行工作人员有违反</w:t>
      </w:r>
      <w:proofErr w:type="gramStart"/>
      <w:r w:rsidRPr="00950BF6">
        <w:rPr>
          <w:rFonts w:ascii="仿宋_GB2312" w:eastAsia="仿宋_GB2312" w:hAnsi="宋体" w:hint="eastAsia"/>
          <w:sz w:val="28"/>
          <w:szCs w:val="28"/>
        </w:rPr>
        <w:t>本承诺书行为</w:t>
      </w:r>
      <w:proofErr w:type="gramEnd"/>
      <w:r w:rsidRPr="00950BF6">
        <w:rPr>
          <w:rFonts w:ascii="仿宋_GB2312" w:eastAsia="仿宋_GB2312" w:hAnsi="宋体" w:hint="eastAsia"/>
          <w:sz w:val="28"/>
          <w:szCs w:val="28"/>
        </w:rPr>
        <w:t>倾向的，应及时提醒纠正并向贵行监督管理部门举报。</w:t>
      </w:r>
    </w:p>
    <w:p w:rsidR="00457DAE" w:rsidRPr="00950BF6" w:rsidRDefault="002410D2" w:rsidP="00950BF6">
      <w:pPr>
        <w:spacing w:line="360" w:lineRule="auto"/>
        <w:ind w:firstLineChars="200" w:firstLine="560"/>
        <w:rPr>
          <w:rFonts w:ascii="仿宋_GB2312" w:eastAsia="仿宋_GB2312" w:hAnsi="宋体"/>
          <w:sz w:val="28"/>
          <w:szCs w:val="28"/>
        </w:rPr>
      </w:pPr>
      <w:r w:rsidRPr="00950BF6">
        <w:rPr>
          <w:rFonts w:ascii="仿宋_GB2312" w:eastAsia="仿宋_GB2312" w:hAnsi="宋体" w:hint="eastAsia"/>
          <w:sz w:val="28"/>
          <w:szCs w:val="28"/>
        </w:rPr>
        <w:t>6、如发现本公司违反承诺，经贵行监督管理部门认定违规事实后，按照下列规定进行处罚。</w:t>
      </w:r>
    </w:p>
    <w:p w:rsidR="00457DAE" w:rsidRPr="00950BF6" w:rsidRDefault="002410D2" w:rsidP="00950BF6">
      <w:pPr>
        <w:spacing w:line="360" w:lineRule="auto"/>
        <w:ind w:firstLineChars="200" w:firstLine="560"/>
        <w:rPr>
          <w:rFonts w:ascii="仿宋_GB2312" w:eastAsia="仿宋_GB2312" w:hAnsi="宋体"/>
          <w:sz w:val="28"/>
          <w:szCs w:val="28"/>
        </w:rPr>
      </w:pPr>
      <w:r w:rsidRPr="00950BF6">
        <w:rPr>
          <w:rFonts w:ascii="仿宋_GB2312" w:eastAsia="仿宋_GB2312" w:hAnsi="宋体" w:hint="eastAsia"/>
          <w:sz w:val="28"/>
          <w:szCs w:val="28"/>
        </w:rPr>
        <w:t>（1）同意按照合作项目合同总金额的5%支付违约金。</w:t>
      </w:r>
    </w:p>
    <w:p w:rsidR="00457DAE" w:rsidRPr="00950BF6" w:rsidRDefault="002410D2" w:rsidP="00950BF6">
      <w:pPr>
        <w:spacing w:line="360" w:lineRule="auto"/>
        <w:ind w:firstLineChars="200" w:firstLine="560"/>
        <w:rPr>
          <w:rFonts w:ascii="仿宋_GB2312" w:eastAsia="仿宋_GB2312" w:hAnsi="宋体"/>
          <w:sz w:val="28"/>
          <w:szCs w:val="28"/>
        </w:rPr>
      </w:pPr>
      <w:r w:rsidRPr="00950BF6">
        <w:rPr>
          <w:rFonts w:ascii="仿宋_GB2312" w:eastAsia="仿宋_GB2312" w:hAnsi="宋体" w:hint="eastAsia"/>
          <w:sz w:val="28"/>
          <w:szCs w:val="28"/>
        </w:rPr>
        <w:t>（2）同意贵行解除相关合同，由此造成贵行的损失概由本公司</w:t>
      </w:r>
      <w:r w:rsidRPr="00950BF6">
        <w:rPr>
          <w:rFonts w:ascii="仿宋_GB2312" w:eastAsia="仿宋_GB2312" w:hAnsi="宋体" w:hint="eastAsia"/>
          <w:sz w:val="28"/>
          <w:szCs w:val="28"/>
        </w:rPr>
        <w:lastRenderedPageBreak/>
        <w:t>完全承担并赔偿。</w:t>
      </w:r>
    </w:p>
    <w:p w:rsidR="00457DAE" w:rsidRPr="00950BF6" w:rsidRDefault="002410D2" w:rsidP="00950BF6">
      <w:pPr>
        <w:spacing w:line="360" w:lineRule="auto"/>
        <w:ind w:firstLineChars="200" w:firstLine="560"/>
        <w:rPr>
          <w:rFonts w:ascii="仿宋_GB2312" w:eastAsia="仿宋_GB2312" w:hAnsi="宋体"/>
          <w:sz w:val="28"/>
          <w:szCs w:val="28"/>
        </w:rPr>
      </w:pPr>
      <w:r w:rsidRPr="00950BF6">
        <w:rPr>
          <w:rFonts w:ascii="仿宋_GB2312" w:eastAsia="仿宋_GB2312" w:hAnsi="宋体" w:hint="eastAsia"/>
          <w:sz w:val="28"/>
          <w:szCs w:val="28"/>
        </w:rPr>
        <w:t>（3）承担由此产生的全部法律责任。</w:t>
      </w:r>
    </w:p>
    <w:p w:rsidR="00457DAE" w:rsidRPr="00950BF6" w:rsidRDefault="00457DAE" w:rsidP="00950BF6">
      <w:pPr>
        <w:spacing w:line="360" w:lineRule="auto"/>
        <w:ind w:firstLine="600"/>
        <w:rPr>
          <w:rFonts w:ascii="仿宋_GB2312" w:eastAsia="仿宋_GB2312" w:hAnsi="宋体"/>
          <w:sz w:val="28"/>
          <w:szCs w:val="28"/>
        </w:rPr>
      </w:pPr>
    </w:p>
    <w:p w:rsidR="00457DAE" w:rsidRPr="00950BF6" w:rsidRDefault="002410D2" w:rsidP="00950BF6">
      <w:pPr>
        <w:spacing w:line="360" w:lineRule="auto"/>
        <w:ind w:firstLine="600"/>
        <w:jc w:val="right"/>
        <w:rPr>
          <w:rFonts w:ascii="仿宋_GB2312" w:eastAsia="仿宋_GB2312" w:hAnsi="宋体"/>
          <w:sz w:val="28"/>
          <w:szCs w:val="28"/>
        </w:rPr>
      </w:pPr>
      <w:r w:rsidRPr="00950BF6">
        <w:rPr>
          <w:rFonts w:ascii="仿宋_GB2312" w:eastAsia="仿宋_GB2312" w:hAnsi="宋体" w:hint="eastAsia"/>
          <w:sz w:val="28"/>
          <w:szCs w:val="28"/>
        </w:rPr>
        <w:t>（公司加盖公章）</w:t>
      </w:r>
    </w:p>
    <w:p w:rsidR="00457DAE" w:rsidRPr="00950BF6" w:rsidRDefault="002410D2" w:rsidP="00950BF6">
      <w:pPr>
        <w:spacing w:line="360" w:lineRule="auto"/>
        <w:ind w:firstLine="600"/>
        <w:jc w:val="right"/>
        <w:rPr>
          <w:rFonts w:ascii="仿宋_GB2312" w:eastAsia="仿宋_GB2312" w:hAnsi="宋体"/>
          <w:sz w:val="28"/>
          <w:szCs w:val="28"/>
        </w:rPr>
      </w:pPr>
      <w:r w:rsidRPr="00950BF6">
        <w:rPr>
          <w:rFonts w:ascii="仿宋_GB2312" w:eastAsia="仿宋_GB2312" w:hAnsi="宋体" w:hint="eastAsia"/>
          <w:sz w:val="28"/>
          <w:szCs w:val="28"/>
        </w:rPr>
        <w:t xml:space="preserve">法定代表人/有权签署人（签名或盖章）：           </w:t>
      </w:r>
    </w:p>
    <w:p w:rsidR="00457DAE" w:rsidRDefault="002410D2" w:rsidP="00950BF6">
      <w:pPr>
        <w:spacing w:line="360" w:lineRule="auto"/>
        <w:ind w:firstLine="600"/>
        <w:jc w:val="right"/>
        <w:rPr>
          <w:rFonts w:ascii="仿宋_GB2312" w:eastAsia="仿宋_GB2312" w:hAnsi="宋体"/>
          <w:sz w:val="30"/>
          <w:szCs w:val="30"/>
        </w:rPr>
      </w:pPr>
      <w:r w:rsidRPr="00950BF6">
        <w:rPr>
          <w:rFonts w:ascii="仿宋_GB2312" w:eastAsia="仿宋_GB2312" w:hAnsi="宋体" w:hint="eastAsia"/>
          <w:sz w:val="28"/>
          <w:szCs w:val="28"/>
        </w:rPr>
        <w:t>日期：</w:t>
      </w:r>
      <w:r>
        <w:rPr>
          <w:rFonts w:ascii="仿宋_GB2312" w:eastAsia="仿宋_GB2312" w:hAnsi="宋体" w:hint="eastAsia"/>
          <w:sz w:val="28"/>
          <w:szCs w:val="28"/>
        </w:rPr>
        <w:t xml:space="preserve">        </w:t>
      </w:r>
      <w:r>
        <w:rPr>
          <w:rFonts w:ascii="仿宋_GB2312" w:eastAsia="仿宋_GB2312" w:hAnsi="宋体"/>
          <w:sz w:val="30"/>
          <w:szCs w:val="30"/>
        </w:rPr>
        <w:t xml:space="preserve">   </w:t>
      </w:r>
    </w:p>
    <w:p w:rsidR="00457DAE" w:rsidRDefault="00457DAE"/>
    <w:sectPr w:rsidR="00457DAE">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ZXiaoBiaoSong-B05S">
    <w:altName w:val="微软雅黑"/>
    <w:charset w:val="00"/>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1"/>
      <w:numFmt w:val="decimal"/>
      <w:lvlText w:val="%1."/>
      <w:lvlJc w:val="left"/>
      <w:pPr>
        <w:ind w:left="720" w:hanging="356"/>
      </w:pPr>
    </w:lvl>
    <w:lvl w:ilvl="1">
      <w:start w:val="1"/>
      <w:numFmt w:val="lowerLetter"/>
      <w:lvlText w:val="%2."/>
      <w:lvlJc w:val="left"/>
      <w:pPr>
        <w:ind w:left="1440" w:hanging="356"/>
      </w:pPr>
    </w:lvl>
    <w:lvl w:ilvl="2">
      <w:start w:val="1"/>
      <w:numFmt w:val="lowerRoman"/>
      <w:lvlText w:val="%3."/>
      <w:lvlJc w:val="right"/>
      <w:pPr>
        <w:ind w:left="2160" w:hanging="176"/>
      </w:pPr>
    </w:lvl>
    <w:lvl w:ilvl="3">
      <w:start w:val="1"/>
      <w:numFmt w:val="decimal"/>
      <w:lvlText w:val="%4."/>
      <w:lvlJc w:val="left"/>
      <w:pPr>
        <w:ind w:left="2880" w:hanging="356"/>
      </w:pPr>
    </w:lvl>
    <w:lvl w:ilvl="4">
      <w:start w:val="1"/>
      <w:numFmt w:val="lowerLetter"/>
      <w:lvlText w:val="%5."/>
      <w:lvlJc w:val="left"/>
      <w:pPr>
        <w:ind w:left="3600" w:hanging="356"/>
      </w:pPr>
    </w:lvl>
    <w:lvl w:ilvl="5">
      <w:start w:val="1"/>
      <w:numFmt w:val="lowerRoman"/>
      <w:lvlText w:val="%6."/>
      <w:lvlJc w:val="right"/>
      <w:pPr>
        <w:ind w:left="4320" w:hanging="176"/>
      </w:pPr>
    </w:lvl>
    <w:lvl w:ilvl="6">
      <w:start w:val="1"/>
      <w:numFmt w:val="decimal"/>
      <w:lvlText w:val="%7."/>
      <w:lvlJc w:val="left"/>
      <w:pPr>
        <w:ind w:left="5040" w:hanging="356"/>
      </w:pPr>
    </w:lvl>
    <w:lvl w:ilvl="7">
      <w:start w:val="1"/>
      <w:numFmt w:val="lowerLetter"/>
      <w:lvlText w:val="%8."/>
      <w:lvlJc w:val="left"/>
      <w:pPr>
        <w:ind w:left="5760" w:hanging="356"/>
      </w:pPr>
    </w:lvl>
    <w:lvl w:ilvl="8">
      <w:start w:val="1"/>
      <w:numFmt w:val="lowerRoman"/>
      <w:lvlText w:val="%9."/>
      <w:lvlJc w:val="right"/>
      <w:pPr>
        <w:ind w:left="6480" w:hanging="176"/>
      </w:pPr>
    </w:lvl>
  </w:abstractNum>
  <w:abstractNum w:abstractNumId="1">
    <w:nsid w:val="BF205925"/>
    <w:multiLevelType w:val="multilevel"/>
    <w:tmpl w:val="BF205925"/>
    <w:lvl w:ilvl="0">
      <w:start w:val="1"/>
      <w:numFmt w:val="decimal"/>
      <w:lvlText w:val="%1."/>
      <w:lvlJc w:val="left"/>
      <w:pPr>
        <w:ind w:left="720" w:hanging="356"/>
      </w:pPr>
    </w:lvl>
    <w:lvl w:ilvl="1">
      <w:start w:val="1"/>
      <w:numFmt w:val="lowerLetter"/>
      <w:lvlText w:val="%2."/>
      <w:lvlJc w:val="left"/>
      <w:pPr>
        <w:ind w:left="1440" w:hanging="356"/>
      </w:pPr>
    </w:lvl>
    <w:lvl w:ilvl="2">
      <w:start w:val="1"/>
      <w:numFmt w:val="lowerRoman"/>
      <w:lvlText w:val="%3."/>
      <w:lvlJc w:val="right"/>
      <w:pPr>
        <w:ind w:left="2160" w:hanging="176"/>
      </w:pPr>
    </w:lvl>
    <w:lvl w:ilvl="3">
      <w:start w:val="1"/>
      <w:numFmt w:val="decimal"/>
      <w:lvlText w:val="%4."/>
      <w:lvlJc w:val="left"/>
      <w:pPr>
        <w:ind w:left="2880" w:hanging="356"/>
      </w:pPr>
    </w:lvl>
    <w:lvl w:ilvl="4">
      <w:start w:val="1"/>
      <w:numFmt w:val="lowerLetter"/>
      <w:lvlText w:val="%5."/>
      <w:lvlJc w:val="left"/>
      <w:pPr>
        <w:ind w:left="3600" w:hanging="356"/>
      </w:pPr>
    </w:lvl>
    <w:lvl w:ilvl="5">
      <w:start w:val="1"/>
      <w:numFmt w:val="lowerRoman"/>
      <w:lvlText w:val="%6."/>
      <w:lvlJc w:val="right"/>
      <w:pPr>
        <w:ind w:left="4320" w:hanging="176"/>
      </w:pPr>
    </w:lvl>
    <w:lvl w:ilvl="6">
      <w:start w:val="1"/>
      <w:numFmt w:val="decimal"/>
      <w:lvlText w:val="%7."/>
      <w:lvlJc w:val="left"/>
      <w:pPr>
        <w:ind w:left="5040" w:hanging="356"/>
      </w:pPr>
    </w:lvl>
    <w:lvl w:ilvl="7">
      <w:start w:val="1"/>
      <w:numFmt w:val="lowerLetter"/>
      <w:lvlText w:val="%8."/>
      <w:lvlJc w:val="left"/>
      <w:pPr>
        <w:ind w:left="5760" w:hanging="356"/>
      </w:pPr>
    </w:lvl>
    <w:lvl w:ilvl="8">
      <w:start w:val="1"/>
      <w:numFmt w:val="lowerRoman"/>
      <w:lvlText w:val="%9."/>
      <w:lvlJc w:val="right"/>
      <w:pPr>
        <w:ind w:left="6480" w:hanging="176"/>
      </w:pPr>
    </w:lvl>
  </w:abstractNum>
  <w:abstractNum w:abstractNumId="2">
    <w:nsid w:val="0248C179"/>
    <w:multiLevelType w:val="multilevel"/>
    <w:tmpl w:val="0248C179"/>
    <w:lvl w:ilvl="0">
      <w:start w:val="1"/>
      <w:numFmt w:val="decimal"/>
      <w:lvlText w:val="%1."/>
      <w:lvlJc w:val="left"/>
      <w:pPr>
        <w:ind w:left="720" w:hanging="356"/>
      </w:pPr>
    </w:lvl>
    <w:lvl w:ilvl="1">
      <w:start w:val="1"/>
      <w:numFmt w:val="lowerLetter"/>
      <w:lvlText w:val="%2."/>
      <w:lvlJc w:val="left"/>
      <w:pPr>
        <w:ind w:left="1440" w:hanging="356"/>
      </w:pPr>
    </w:lvl>
    <w:lvl w:ilvl="2">
      <w:start w:val="1"/>
      <w:numFmt w:val="lowerRoman"/>
      <w:lvlText w:val="%3."/>
      <w:lvlJc w:val="right"/>
      <w:pPr>
        <w:ind w:left="2160" w:hanging="176"/>
      </w:pPr>
    </w:lvl>
    <w:lvl w:ilvl="3">
      <w:start w:val="1"/>
      <w:numFmt w:val="decimal"/>
      <w:lvlText w:val="%4."/>
      <w:lvlJc w:val="left"/>
      <w:pPr>
        <w:ind w:left="2880" w:hanging="356"/>
      </w:pPr>
    </w:lvl>
    <w:lvl w:ilvl="4">
      <w:start w:val="1"/>
      <w:numFmt w:val="lowerLetter"/>
      <w:lvlText w:val="%5."/>
      <w:lvlJc w:val="left"/>
      <w:pPr>
        <w:ind w:left="3600" w:hanging="356"/>
      </w:pPr>
    </w:lvl>
    <w:lvl w:ilvl="5">
      <w:start w:val="1"/>
      <w:numFmt w:val="lowerRoman"/>
      <w:lvlText w:val="%6."/>
      <w:lvlJc w:val="right"/>
      <w:pPr>
        <w:ind w:left="4320" w:hanging="176"/>
      </w:pPr>
    </w:lvl>
    <w:lvl w:ilvl="6">
      <w:start w:val="1"/>
      <w:numFmt w:val="decimal"/>
      <w:lvlText w:val="%7."/>
      <w:lvlJc w:val="left"/>
      <w:pPr>
        <w:ind w:left="5040" w:hanging="356"/>
      </w:pPr>
    </w:lvl>
    <w:lvl w:ilvl="7">
      <w:start w:val="1"/>
      <w:numFmt w:val="lowerLetter"/>
      <w:lvlText w:val="%8."/>
      <w:lvlJc w:val="left"/>
      <w:pPr>
        <w:ind w:left="5760" w:hanging="356"/>
      </w:pPr>
    </w:lvl>
    <w:lvl w:ilvl="8">
      <w:start w:val="1"/>
      <w:numFmt w:val="lowerRoman"/>
      <w:lvlText w:val="%9."/>
      <w:lvlJc w:val="right"/>
      <w:pPr>
        <w:ind w:left="6480" w:hanging="176"/>
      </w:pPr>
    </w:lvl>
  </w:abstractNum>
  <w:abstractNum w:abstractNumId="3">
    <w:nsid w:val="03D62ECE"/>
    <w:multiLevelType w:val="multilevel"/>
    <w:tmpl w:val="03D62ECE"/>
    <w:lvl w:ilvl="0">
      <w:start w:val="1"/>
      <w:numFmt w:val="decimal"/>
      <w:lvlText w:val="%1."/>
      <w:lvlJc w:val="left"/>
      <w:pPr>
        <w:ind w:left="720" w:hanging="356"/>
      </w:pPr>
    </w:lvl>
    <w:lvl w:ilvl="1">
      <w:start w:val="1"/>
      <w:numFmt w:val="lowerLetter"/>
      <w:lvlText w:val="%2."/>
      <w:lvlJc w:val="left"/>
      <w:pPr>
        <w:ind w:left="1440" w:hanging="356"/>
      </w:pPr>
    </w:lvl>
    <w:lvl w:ilvl="2">
      <w:start w:val="1"/>
      <w:numFmt w:val="lowerRoman"/>
      <w:lvlText w:val="%3."/>
      <w:lvlJc w:val="right"/>
      <w:pPr>
        <w:ind w:left="2160" w:hanging="176"/>
      </w:pPr>
    </w:lvl>
    <w:lvl w:ilvl="3">
      <w:start w:val="1"/>
      <w:numFmt w:val="decimal"/>
      <w:lvlText w:val="%4."/>
      <w:lvlJc w:val="left"/>
      <w:pPr>
        <w:ind w:left="2880" w:hanging="356"/>
      </w:pPr>
    </w:lvl>
    <w:lvl w:ilvl="4">
      <w:start w:val="1"/>
      <w:numFmt w:val="lowerLetter"/>
      <w:lvlText w:val="%5."/>
      <w:lvlJc w:val="left"/>
      <w:pPr>
        <w:ind w:left="3600" w:hanging="356"/>
      </w:pPr>
    </w:lvl>
    <w:lvl w:ilvl="5">
      <w:start w:val="1"/>
      <w:numFmt w:val="lowerRoman"/>
      <w:lvlText w:val="%6."/>
      <w:lvlJc w:val="right"/>
      <w:pPr>
        <w:ind w:left="4320" w:hanging="176"/>
      </w:pPr>
    </w:lvl>
    <w:lvl w:ilvl="6">
      <w:start w:val="1"/>
      <w:numFmt w:val="decimal"/>
      <w:lvlText w:val="%7."/>
      <w:lvlJc w:val="left"/>
      <w:pPr>
        <w:ind w:left="5040" w:hanging="356"/>
      </w:pPr>
    </w:lvl>
    <w:lvl w:ilvl="7">
      <w:start w:val="1"/>
      <w:numFmt w:val="lowerLetter"/>
      <w:lvlText w:val="%8."/>
      <w:lvlJc w:val="left"/>
      <w:pPr>
        <w:ind w:left="5760" w:hanging="356"/>
      </w:pPr>
    </w:lvl>
    <w:lvl w:ilvl="8">
      <w:start w:val="1"/>
      <w:numFmt w:val="lowerRoman"/>
      <w:lvlText w:val="%9."/>
      <w:lvlJc w:val="right"/>
      <w:pPr>
        <w:ind w:left="6480" w:hanging="176"/>
      </w:pPr>
    </w:lvl>
  </w:abstractNum>
  <w:abstractNum w:abstractNumId="4">
    <w:nsid w:val="25B654F3"/>
    <w:multiLevelType w:val="multilevel"/>
    <w:tmpl w:val="25B654F3"/>
    <w:lvl w:ilvl="0">
      <w:start w:val="1"/>
      <w:numFmt w:val="decimal"/>
      <w:lvlText w:val="%1."/>
      <w:lvlJc w:val="left"/>
      <w:pPr>
        <w:ind w:left="720" w:hanging="356"/>
      </w:pPr>
    </w:lvl>
    <w:lvl w:ilvl="1">
      <w:start w:val="1"/>
      <w:numFmt w:val="lowerLetter"/>
      <w:lvlText w:val="%2."/>
      <w:lvlJc w:val="left"/>
      <w:pPr>
        <w:ind w:left="1440" w:hanging="356"/>
      </w:pPr>
    </w:lvl>
    <w:lvl w:ilvl="2">
      <w:start w:val="1"/>
      <w:numFmt w:val="lowerRoman"/>
      <w:lvlText w:val="%3."/>
      <w:lvlJc w:val="right"/>
      <w:pPr>
        <w:ind w:left="2160" w:hanging="176"/>
      </w:pPr>
    </w:lvl>
    <w:lvl w:ilvl="3">
      <w:start w:val="1"/>
      <w:numFmt w:val="decimal"/>
      <w:lvlText w:val="%4."/>
      <w:lvlJc w:val="left"/>
      <w:pPr>
        <w:ind w:left="2880" w:hanging="356"/>
      </w:pPr>
    </w:lvl>
    <w:lvl w:ilvl="4">
      <w:start w:val="1"/>
      <w:numFmt w:val="lowerLetter"/>
      <w:lvlText w:val="%5."/>
      <w:lvlJc w:val="left"/>
      <w:pPr>
        <w:ind w:left="3600" w:hanging="356"/>
      </w:pPr>
    </w:lvl>
    <w:lvl w:ilvl="5">
      <w:start w:val="1"/>
      <w:numFmt w:val="lowerRoman"/>
      <w:lvlText w:val="%6."/>
      <w:lvlJc w:val="right"/>
      <w:pPr>
        <w:ind w:left="4320" w:hanging="176"/>
      </w:pPr>
    </w:lvl>
    <w:lvl w:ilvl="6">
      <w:start w:val="1"/>
      <w:numFmt w:val="decimal"/>
      <w:lvlText w:val="%7."/>
      <w:lvlJc w:val="left"/>
      <w:pPr>
        <w:ind w:left="5040" w:hanging="356"/>
      </w:pPr>
    </w:lvl>
    <w:lvl w:ilvl="7">
      <w:start w:val="1"/>
      <w:numFmt w:val="lowerLetter"/>
      <w:lvlText w:val="%8."/>
      <w:lvlJc w:val="left"/>
      <w:pPr>
        <w:ind w:left="5760" w:hanging="356"/>
      </w:pPr>
    </w:lvl>
    <w:lvl w:ilvl="8">
      <w:start w:val="1"/>
      <w:numFmt w:val="lowerRoman"/>
      <w:lvlText w:val="%9."/>
      <w:lvlJc w:val="right"/>
      <w:pPr>
        <w:ind w:left="6480" w:hanging="176"/>
      </w:pPr>
    </w:lvl>
  </w:abstractNum>
  <w:abstractNum w:abstractNumId="5">
    <w:nsid w:val="3891BB07"/>
    <w:multiLevelType w:val="singleLevel"/>
    <w:tmpl w:val="3891BB07"/>
    <w:lvl w:ilvl="0">
      <w:start w:val="4"/>
      <w:numFmt w:val="decimal"/>
      <w:suff w:val="space"/>
      <w:lvlText w:val="%1、"/>
      <w:lvlJc w:val="left"/>
    </w:lvl>
  </w:abstractNum>
  <w:abstractNum w:abstractNumId="6">
    <w:nsid w:val="5279BCCF"/>
    <w:multiLevelType w:val="singleLevel"/>
    <w:tmpl w:val="5279BCCF"/>
    <w:lvl w:ilvl="0">
      <w:start w:val="1"/>
      <w:numFmt w:val="chineseCounting"/>
      <w:suff w:val="nothing"/>
      <w:lvlText w:val="%1、"/>
      <w:lvlJc w:val="left"/>
    </w:lvl>
  </w:abstractNum>
  <w:abstractNum w:abstractNumId="7">
    <w:nsid w:val="59ADCABA"/>
    <w:multiLevelType w:val="multilevel"/>
    <w:tmpl w:val="59ADCABA"/>
    <w:lvl w:ilvl="0">
      <w:start w:val="1"/>
      <w:numFmt w:val="bullet"/>
      <w:lvlText w:val="·"/>
      <w:lvlJc w:val="left"/>
      <w:pPr>
        <w:ind w:left="720" w:hanging="356"/>
      </w:pPr>
      <w:rPr>
        <w:rFonts w:ascii="Symbol" w:eastAsia="Symbol" w:hAnsi="Symbol" w:cs="Symbol"/>
      </w:rPr>
    </w:lvl>
    <w:lvl w:ilvl="1">
      <w:start w:val="1"/>
      <w:numFmt w:val="bullet"/>
      <w:lvlText w:val="o"/>
      <w:lvlJc w:val="left"/>
      <w:pPr>
        <w:ind w:left="1440" w:hanging="356"/>
      </w:pPr>
      <w:rPr>
        <w:rFonts w:ascii="Courier New" w:eastAsia="Courier New" w:hAnsi="Courier New" w:cs="Courier New"/>
      </w:rPr>
    </w:lvl>
    <w:lvl w:ilvl="2">
      <w:start w:val="1"/>
      <w:numFmt w:val="bullet"/>
      <w:lvlText w:val="§"/>
      <w:lvlJc w:val="left"/>
      <w:pPr>
        <w:ind w:left="2160" w:hanging="356"/>
      </w:pPr>
      <w:rPr>
        <w:rFonts w:ascii="Wingdings" w:eastAsia="Wingdings" w:hAnsi="Wingdings" w:cs="Wingdings"/>
      </w:rPr>
    </w:lvl>
    <w:lvl w:ilvl="3">
      <w:start w:val="1"/>
      <w:numFmt w:val="bullet"/>
      <w:lvlText w:val="·"/>
      <w:lvlJc w:val="left"/>
      <w:pPr>
        <w:ind w:left="2880" w:hanging="356"/>
      </w:pPr>
      <w:rPr>
        <w:rFonts w:ascii="Symbol" w:eastAsia="Symbol" w:hAnsi="Symbol" w:cs="Symbol"/>
      </w:rPr>
    </w:lvl>
    <w:lvl w:ilvl="4">
      <w:start w:val="1"/>
      <w:numFmt w:val="bullet"/>
      <w:lvlText w:val="o"/>
      <w:lvlJc w:val="left"/>
      <w:pPr>
        <w:ind w:left="3600" w:hanging="356"/>
      </w:pPr>
      <w:rPr>
        <w:rFonts w:ascii="Courier New" w:eastAsia="Courier New" w:hAnsi="Courier New" w:cs="Courier New"/>
      </w:rPr>
    </w:lvl>
    <w:lvl w:ilvl="5">
      <w:start w:val="1"/>
      <w:numFmt w:val="bullet"/>
      <w:lvlText w:val="§"/>
      <w:lvlJc w:val="left"/>
      <w:pPr>
        <w:ind w:left="4320" w:hanging="356"/>
      </w:pPr>
      <w:rPr>
        <w:rFonts w:ascii="Wingdings" w:eastAsia="Wingdings" w:hAnsi="Wingdings" w:cs="Wingdings"/>
      </w:rPr>
    </w:lvl>
    <w:lvl w:ilvl="6">
      <w:start w:val="1"/>
      <w:numFmt w:val="bullet"/>
      <w:lvlText w:val="·"/>
      <w:lvlJc w:val="left"/>
      <w:pPr>
        <w:ind w:left="5040" w:hanging="356"/>
      </w:pPr>
      <w:rPr>
        <w:rFonts w:ascii="Symbol" w:eastAsia="Symbol" w:hAnsi="Symbol" w:cs="Symbol"/>
      </w:rPr>
    </w:lvl>
    <w:lvl w:ilvl="7">
      <w:start w:val="1"/>
      <w:numFmt w:val="bullet"/>
      <w:lvlText w:val="o"/>
      <w:lvlJc w:val="left"/>
      <w:pPr>
        <w:ind w:left="5760" w:hanging="356"/>
      </w:pPr>
      <w:rPr>
        <w:rFonts w:ascii="Courier New" w:eastAsia="Courier New" w:hAnsi="Courier New" w:cs="Courier New"/>
      </w:rPr>
    </w:lvl>
    <w:lvl w:ilvl="8">
      <w:start w:val="1"/>
      <w:numFmt w:val="bullet"/>
      <w:lvlText w:val="§"/>
      <w:lvlJc w:val="left"/>
      <w:pPr>
        <w:ind w:left="6480" w:hanging="356"/>
      </w:pPr>
      <w:rPr>
        <w:rFonts w:ascii="Wingdings" w:eastAsia="Wingdings" w:hAnsi="Wingdings" w:cs="Wingdings"/>
      </w:rPr>
    </w:lvl>
  </w:abstractNum>
  <w:abstractNum w:abstractNumId="8">
    <w:nsid w:val="72183CF9"/>
    <w:multiLevelType w:val="multilevel"/>
    <w:tmpl w:val="72183CF9"/>
    <w:lvl w:ilvl="0">
      <w:start w:val="1"/>
      <w:numFmt w:val="decimal"/>
      <w:lvlText w:val="%1."/>
      <w:lvlJc w:val="left"/>
      <w:pPr>
        <w:ind w:left="720" w:hanging="356"/>
      </w:pPr>
    </w:lvl>
    <w:lvl w:ilvl="1">
      <w:start w:val="1"/>
      <w:numFmt w:val="lowerLetter"/>
      <w:lvlText w:val="%2."/>
      <w:lvlJc w:val="left"/>
      <w:pPr>
        <w:ind w:left="1440" w:hanging="356"/>
      </w:pPr>
    </w:lvl>
    <w:lvl w:ilvl="2">
      <w:start w:val="1"/>
      <w:numFmt w:val="lowerRoman"/>
      <w:lvlText w:val="%3."/>
      <w:lvlJc w:val="right"/>
      <w:pPr>
        <w:ind w:left="2160" w:hanging="176"/>
      </w:pPr>
    </w:lvl>
    <w:lvl w:ilvl="3">
      <w:start w:val="1"/>
      <w:numFmt w:val="decimal"/>
      <w:lvlText w:val="%4."/>
      <w:lvlJc w:val="left"/>
      <w:pPr>
        <w:ind w:left="2880" w:hanging="356"/>
      </w:pPr>
    </w:lvl>
    <w:lvl w:ilvl="4">
      <w:start w:val="1"/>
      <w:numFmt w:val="lowerLetter"/>
      <w:lvlText w:val="%5."/>
      <w:lvlJc w:val="left"/>
      <w:pPr>
        <w:ind w:left="3600" w:hanging="356"/>
      </w:pPr>
    </w:lvl>
    <w:lvl w:ilvl="5">
      <w:start w:val="1"/>
      <w:numFmt w:val="lowerRoman"/>
      <w:lvlText w:val="%6."/>
      <w:lvlJc w:val="right"/>
      <w:pPr>
        <w:ind w:left="4320" w:hanging="176"/>
      </w:pPr>
    </w:lvl>
    <w:lvl w:ilvl="6">
      <w:start w:val="1"/>
      <w:numFmt w:val="decimal"/>
      <w:lvlText w:val="%7."/>
      <w:lvlJc w:val="left"/>
      <w:pPr>
        <w:ind w:left="5040" w:hanging="356"/>
      </w:pPr>
    </w:lvl>
    <w:lvl w:ilvl="7">
      <w:start w:val="1"/>
      <w:numFmt w:val="lowerLetter"/>
      <w:lvlText w:val="%8."/>
      <w:lvlJc w:val="left"/>
      <w:pPr>
        <w:ind w:left="5760" w:hanging="356"/>
      </w:pPr>
    </w:lvl>
    <w:lvl w:ilvl="8">
      <w:start w:val="1"/>
      <w:numFmt w:val="lowerRoman"/>
      <w:lvlText w:val="%9."/>
      <w:lvlJc w:val="right"/>
      <w:pPr>
        <w:ind w:left="6480" w:hanging="176"/>
      </w:pPr>
    </w:lvl>
  </w:abstractNum>
  <w:num w:numId="1">
    <w:abstractNumId w:val="6"/>
  </w:num>
  <w:num w:numId="2">
    <w:abstractNumId w:val="5"/>
  </w:num>
  <w:num w:numId="3">
    <w:abstractNumId w:val="7"/>
  </w:num>
  <w:num w:numId="4">
    <w:abstractNumId w:val="1"/>
  </w:num>
  <w:num w:numId="5">
    <w:abstractNumId w:val="0"/>
  </w:num>
  <w:num w:numId="6">
    <w:abstractNumId w:val="3"/>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10D2"/>
    <w:rsid w:val="0024220F"/>
    <w:rsid w:val="0025451C"/>
    <w:rsid w:val="002608ED"/>
    <w:rsid w:val="002643E7"/>
    <w:rsid w:val="00265D38"/>
    <w:rsid w:val="00272911"/>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70A9"/>
    <w:rsid w:val="0043354C"/>
    <w:rsid w:val="00442978"/>
    <w:rsid w:val="004452A0"/>
    <w:rsid w:val="00453E45"/>
    <w:rsid w:val="00455A6C"/>
    <w:rsid w:val="00455DA4"/>
    <w:rsid w:val="00457DAE"/>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4778"/>
    <w:rsid w:val="0086565B"/>
    <w:rsid w:val="00876B3D"/>
    <w:rsid w:val="00886707"/>
    <w:rsid w:val="00890618"/>
    <w:rsid w:val="008A6C8E"/>
    <w:rsid w:val="008B0571"/>
    <w:rsid w:val="008D427F"/>
    <w:rsid w:val="008E1232"/>
    <w:rsid w:val="008E12EB"/>
    <w:rsid w:val="008E2101"/>
    <w:rsid w:val="008E28BF"/>
    <w:rsid w:val="008E5BFF"/>
    <w:rsid w:val="008F12E6"/>
    <w:rsid w:val="008F17BA"/>
    <w:rsid w:val="00911899"/>
    <w:rsid w:val="00914188"/>
    <w:rsid w:val="00915BB1"/>
    <w:rsid w:val="00946632"/>
    <w:rsid w:val="00950BF6"/>
    <w:rsid w:val="00963D0C"/>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B7EE6"/>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B4F58"/>
    <w:rsid w:val="00FC3BBE"/>
    <w:rsid w:val="00FC53A3"/>
    <w:rsid w:val="00FD30C9"/>
    <w:rsid w:val="00FE31F2"/>
    <w:rsid w:val="00FE393E"/>
    <w:rsid w:val="00FE4853"/>
    <w:rsid w:val="00FF29E1"/>
    <w:rsid w:val="00FF4CFD"/>
    <w:rsid w:val="00FF782D"/>
    <w:rsid w:val="08E87CD0"/>
    <w:rsid w:val="08F23952"/>
    <w:rsid w:val="0A486237"/>
    <w:rsid w:val="10EC2DBD"/>
    <w:rsid w:val="1693432B"/>
    <w:rsid w:val="176750A6"/>
    <w:rsid w:val="1DCF3C78"/>
    <w:rsid w:val="2AB22DB8"/>
    <w:rsid w:val="2BD47D5F"/>
    <w:rsid w:val="2E8D0896"/>
    <w:rsid w:val="335868BA"/>
    <w:rsid w:val="36370921"/>
    <w:rsid w:val="3D6570A7"/>
    <w:rsid w:val="429369B1"/>
    <w:rsid w:val="46656487"/>
    <w:rsid w:val="4E173312"/>
    <w:rsid w:val="5FF06635"/>
    <w:rsid w:val="6AC95817"/>
    <w:rsid w:val="74AA15C6"/>
    <w:rsid w:val="7D2330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Body Text"/>
    <w:basedOn w:val="a"/>
    <w:link w:val="Char0"/>
    <w:pPr>
      <w:spacing w:after="120"/>
    </w:pPr>
    <w:rPr>
      <w:color w:val="000000"/>
    </w:rPr>
  </w:style>
  <w:style w:type="paragraph" w:styleId="a5">
    <w:name w:val="Plain Text"/>
    <w:basedOn w:val="a"/>
    <w:link w:val="Char1"/>
    <w:rPr>
      <w:rFonts w:ascii="宋体" w:hAnsi="Courier New"/>
    </w:rPr>
  </w:style>
  <w:style w:type="paragraph" w:styleId="a6">
    <w:name w:val="Date"/>
    <w:basedOn w:val="a"/>
    <w:next w:val="a"/>
    <w:link w:val="Char2"/>
    <w:pPr>
      <w:ind w:leftChars="2500" w:left="100"/>
    </w:pPr>
    <w:rPr>
      <w:sz w:val="28"/>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pPr>
      <w:tabs>
        <w:tab w:val="center" w:pos="4153"/>
        <w:tab w:val="right" w:pos="8306"/>
      </w:tabs>
      <w:snapToGrid w:val="0"/>
      <w:jc w:val="left"/>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Pr>
      <w:color w:val="0000FF" w:themeColor="hyperlink"/>
      <w:u w:val="single"/>
    </w:rPr>
  </w:style>
  <w:style w:type="character" w:customStyle="1" w:styleId="Char0">
    <w:name w:val="正文文本 Char"/>
    <w:basedOn w:val="a0"/>
    <w:link w:val="a4"/>
    <w:rPr>
      <w:rFonts w:ascii="Times New Roman" w:eastAsia="宋体" w:hAnsi="Times New Roman" w:cs="Times New Roman"/>
      <w:color w:val="000000"/>
      <w:szCs w:val="20"/>
    </w:rPr>
  </w:style>
  <w:style w:type="character" w:customStyle="1" w:styleId="Char2">
    <w:name w:val="日期 Char"/>
    <w:basedOn w:val="a0"/>
    <w:link w:val="a6"/>
    <w:rPr>
      <w:rFonts w:ascii="Times New Roman" w:eastAsia="宋体" w:hAnsi="Times New Roman" w:cs="Times New Roman"/>
      <w:sz w:val="28"/>
      <w:szCs w:val="20"/>
    </w:rPr>
  </w:style>
  <w:style w:type="character" w:customStyle="1" w:styleId="Char1">
    <w:name w:val="纯文本 Char"/>
    <w:basedOn w:val="a0"/>
    <w:link w:val="a5"/>
    <w:rPr>
      <w:rFonts w:ascii="宋体" w:eastAsia="宋体" w:hAnsi="Courier New" w:cs="Times New Roman"/>
      <w:szCs w:val="20"/>
    </w:rPr>
  </w:style>
  <w:style w:type="character" w:customStyle="1" w:styleId="Char5">
    <w:name w:val="页眉 Char"/>
    <w:basedOn w:val="a0"/>
    <w:link w:val="a9"/>
    <w:uiPriority w:val="99"/>
    <w:rPr>
      <w:rFonts w:ascii="Times New Roman" w:eastAsia="宋体" w:hAnsi="Times New Roman" w:cs="Times New Roman"/>
      <w:sz w:val="18"/>
      <w:szCs w:val="18"/>
    </w:rPr>
  </w:style>
  <w:style w:type="character" w:customStyle="1" w:styleId="Char4">
    <w:name w:val="页脚 Char"/>
    <w:basedOn w:val="a0"/>
    <w:link w:val="a8"/>
    <w:uiPriority w:val="99"/>
    <w:rPr>
      <w:rFonts w:ascii="Times New Roman" w:eastAsia="宋体" w:hAnsi="Times New Roman" w:cs="Times New Roman"/>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Char">
    <w:name w:val="文档结构图 Char"/>
    <w:basedOn w:val="a0"/>
    <w:link w:val="a3"/>
    <w:uiPriority w:val="99"/>
    <w:semiHidden/>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7"/>
    <w:uiPriority w:val="99"/>
    <w:semiHidden/>
    <w:rPr>
      <w:rFonts w:ascii="Times New Roman" w:eastAsia="宋体" w:hAnsi="Times New Roman" w:cs="Times New Roman"/>
      <w:sz w:val="18"/>
      <w:szCs w:val="18"/>
    </w:rPr>
  </w:style>
  <w:style w:type="character" w:customStyle="1" w:styleId="font11">
    <w:name w:val="font11"/>
    <w:basedOn w:val="a0"/>
    <w:qFormat/>
    <w:rPr>
      <w:rFonts w:ascii="仿宋_GB2312" w:eastAsia="仿宋_GB2312" w:cs="仿宋_GB2312" w:hint="eastAsia"/>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Body Text"/>
    <w:basedOn w:val="a"/>
    <w:link w:val="Char0"/>
    <w:pPr>
      <w:spacing w:after="120"/>
    </w:pPr>
    <w:rPr>
      <w:color w:val="000000"/>
    </w:rPr>
  </w:style>
  <w:style w:type="paragraph" w:styleId="a5">
    <w:name w:val="Plain Text"/>
    <w:basedOn w:val="a"/>
    <w:link w:val="Char1"/>
    <w:rPr>
      <w:rFonts w:ascii="宋体" w:hAnsi="Courier New"/>
    </w:rPr>
  </w:style>
  <w:style w:type="paragraph" w:styleId="a6">
    <w:name w:val="Date"/>
    <w:basedOn w:val="a"/>
    <w:next w:val="a"/>
    <w:link w:val="Char2"/>
    <w:pPr>
      <w:ind w:leftChars="2500" w:left="100"/>
    </w:pPr>
    <w:rPr>
      <w:sz w:val="28"/>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pPr>
      <w:tabs>
        <w:tab w:val="center" w:pos="4153"/>
        <w:tab w:val="right" w:pos="8306"/>
      </w:tabs>
      <w:snapToGrid w:val="0"/>
      <w:jc w:val="left"/>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Pr>
      <w:color w:val="0000FF" w:themeColor="hyperlink"/>
      <w:u w:val="single"/>
    </w:rPr>
  </w:style>
  <w:style w:type="character" w:customStyle="1" w:styleId="Char0">
    <w:name w:val="正文文本 Char"/>
    <w:basedOn w:val="a0"/>
    <w:link w:val="a4"/>
    <w:rPr>
      <w:rFonts w:ascii="Times New Roman" w:eastAsia="宋体" w:hAnsi="Times New Roman" w:cs="Times New Roman"/>
      <w:color w:val="000000"/>
      <w:szCs w:val="20"/>
    </w:rPr>
  </w:style>
  <w:style w:type="character" w:customStyle="1" w:styleId="Char2">
    <w:name w:val="日期 Char"/>
    <w:basedOn w:val="a0"/>
    <w:link w:val="a6"/>
    <w:rPr>
      <w:rFonts w:ascii="Times New Roman" w:eastAsia="宋体" w:hAnsi="Times New Roman" w:cs="Times New Roman"/>
      <w:sz w:val="28"/>
      <w:szCs w:val="20"/>
    </w:rPr>
  </w:style>
  <w:style w:type="character" w:customStyle="1" w:styleId="Char1">
    <w:name w:val="纯文本 Char"/>
    <w:basedOn w:val="a0"/>
    <w:link w:val="a5"/>
    <w:rPr>
      <w:rFonts w:ascii="宋体" w:eastAsia="宋体" w:hAnsi="Courier New" w:cs="Times New Roman"/>
      <w:szCs w:val="20"/>
    </w:rPr>
  </w:style>
  <w:style w:type="character" w:customStyle="1" w:styleId="Char5">
    <w:name w:val="页眉 Char"/>
    <w:basedOn w:val="a0"/>
    <w:link w:val="a9"/>
    <w:uiPriority w:val="99"/>
    <w:rPr>
      <w:rFonts w:ascii="Times New Roman" w:eastAsia="宋体" w:hAnsi="Times New Roman" w:cs="Times New Roman"/>
      <w:sz w:val="18"/>
      <w:szCs w:val="18"/>
    </w:rPr>
  </w:style>
  <w:style w:type="character" w:customStyle="1" w:styleId="Char4">
    <w:name w:val="页脚 Char"/>
    <w:basedOn w:val="a0"/>
    <w:link w:val="a8"/>
    <w:uiPriority w:val="99"/>
    <w:rPr>
      <w:rFonts w:ascii="Times New Roman" w:eastAsia="宋体" w:hAnsi="Times New Roman" w:cs="Times New Roman"/>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Char">
    <w:name w:val="文档结构图 Char"/>
    <w:basedOn w:val="a0"/>
    <w:link w:val="a3"/>
    <w:uiPriority w:val="99"/>
    <w:semiHidden/>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7"/>
    <w:uiPriority w:val="99"/>
    <w:semiHidden/>
    <w:rPr>
      <w:rFonts w:ascii="Times New Roman" w:eastAsia="宋体" w:hAnsi="Times New Roman" w:cs="Times New Roman"/>
      <w:sz w:val="18"/>
      <w:szCs w:val="18"/>
    </w:rPr>
  </w:style>
  <w:style w:type="character" w:customStyle="1" w:styleId="font11">
    <w:name w:val="font11"/>
    <w:basedOn w:val="a0"/>
    <w:qFormat/>
    <w:rPr>
      <w:rFonts w:ascii="仿宋_GB2312" w:eastAsia="仿宋_GB2312" w:cs="仿宋_GB2312"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439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bcgzx@ksrc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32</Pages>
  <Words>1894</Words>
  <Characters>10798</Characters>
  <Application>Microsoft Office Word</Application>
  <DocSecurity>0</DocSecurity>
  <Lines>89</Lines>
  <Paragraphs>25</Paragraphs>
  <ScaleCrop>false</ScaleCrop>
  <Company>Microsoft</Company>
  <LinksUpToDate>false</LinksUpToDate>
  <CharactersWithSpaces>12667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KRCB</cp:lastModifiedBy>
  <cp:revision>26</cp:revision>
  <dcterms:created xsi:type="dcterms:W3CDTF">2023-12-26T05:21:00Z</dcterms:created>
  <dcterms:modified xsi:type="dcterms:W3CDTF">2024-12-09T02:17:00Z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