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C2" w:rsidRPr="005E3F20" w:rsidRDefault="008C5D37">
      <w:pPr>
        <w:tabs>
          <w:tab w:val="left" w:pos="8280"/>
        </w:tabs>
        <w:spacing w:line="480" w:lineRule="auto"/>
        <w:rPr>
          <w:rFonts w:ascii="宋体" w:hAnsi="宋体"/>
          <w:b/>
          <w:color w:val="000000" w:themeColor="text1"/>
          <w:sz w:val="28"/>
        </w:rPr>
      </w:pPr>
      <w:r w:rsidRPr="005E3F20">
        <w:rPr>
          <w:rFonts w:ascii="黑体" w:eastAsia="黑体" w:hAnsi="黑体" w:hint="eastAsia"/>
          <w:color w:val="000000" w:themeColor="text1"/>
          <w:sz w:val="28"/>
          <w:szCs w:val="28"/>
        </w:rPr>
        <w:t>选型编号：</w:t>
      </w:r>
      <w:r w:rsidRPr="005E3F20">
        <w:rPr>
          <w:rFonts w:ascii="宋体" w:hAnsi="宋体"/>
          <w:b/>
          <w:color w:val="000000" w:themeColor="text1"/>
          <w:sz w:val="28"/>
        </w:rPr>
        <w:t xml:space="preserve"> </w:t>
      </w:r>
      <w:r w:rsidR="00B72412" w:rsidRPr="005E3F20">
        <w:rPr>
          <w:rFonts w:ascii="宋体" w:hAnsi="宋体"/>
          <w:b/>
          <w:color w:val="000000" w:themeColor="text1"/>
          <w:sz w:val="28"/>
        </w:rPr>
        <w:t>KSRCBXX2026003</w:t>
      </w:r>
    </w:p>
    <w:p w:rsidR="00D155C2" w:rsidRPr="005E3F20" w:rsidRDefault="00D155C2">
      <w:pPr>
        <w:tabs>
          <w:tab w:val="left" w:pos="8280"/>
        </w:tabs>
        <w:spacing w:line="480" w:lineRule="auto"/>
        <w:rPr>
          <w:rFonts w:ascii="宋体" w:hAnsi="宋体"/>
          <w:b/>
          <w:color w:val="000000" w:themeColor="text1"/>
          <w:sz w:val="28"/>
        </w:rPr>
      </w:pPr>
    </w:p>
    <w:p w:rsidR="00D155C2" w:rsidRPr="005E3F20" w:rsidRDefault="00D155C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tabs>
          <w:tab w:val="left" w:pos="8280"/>
        </w:tabs>
        <w:spacing w:line="480" w:lineRule="auto"/>
        <w:rPr>
          <w:rFonts w:ascii="宋体" w:hAnsi="宋体"/>
          <w:b/>
          <w:color w:val="000000" w:themeColor="text1"/>
          <w:sz w:val="28"/>
        </w:rPr>
      </w:pPr>
    </w:p>
    <w:p w:rsidR="00B72412" w:rsidRPr="005E3F20" w:rsidRDefault="00B72412" w:rsidP="00B72412">
      <w:pPr>
        <w:pStyle w:val="a5"/>
        <w:tabs>
          <w:tab w:val="left" w:pos="8280"/>
        </w:tabs>
        <w:spacing w:line="360" w:lineRule="auto"/>
        <w:rPr>
          <w:rFonts w:ascii="黑体" w:eastAsia="黑体" w:hAnsi="黑体" w:hint="default"/>
          <w:b w:val="0"/>
          <w:color w:val="000000" w:themeColor="text1"/>
          <w:sz w:val="44"/>
          <w:szCs w:val="44"/>
        </w:rPr>
      </w:pPr>
      <w:r w:rsidRPr="005E3F20">
        <w:rPr>
          <w:rFonts w:ascii="黑体" w:eastAsia="黑体" w:hAnsi="黑体"/>
          <w:b w:val="0"/>
          <w:color w:val="000000" w:themeColor="text1"/>
          <w:sz w:val="44"/>
          <w:szCs w:val="44"/>
        </w:rPr>
        <w:t>江苏昆山农村商业银行股份有限公司</w:t>
      </w:r>
    </w:p>
    <w:p w:rsidR="00B72412" w:rsidRPr="005E3F20" w:rsidRDefault="00B72412" w:rsidP="00B72412">
      <w:pPr>
        <w:pStyle w:val="a5"/>
        <w:tabs>
          <w:tab w:val="left" w:pos="8280"/>
        </w:tabs>
        <w:spacing w:line="360" w:lineRule="auto"/>
        <w:rPr>
          <w:rFonts w:ascii="黑体" w:eastAsia="黑体" w:hAnsi="黑体" w:hint="default"/>
          <w:b w:val="0"/>
          <w:color w:val="000000" w:themeColor="text1"/>
          <w:sz w:val="44"/>
          <w:szCs w:val="44"/>
        </w:rPr>
      </w:pPr>
      <w:r w:rsidRPr="005E3F20">
        <w:rPr>
          <w:rFonts w:ascii="黑体" w:eastAsia="黑体" w:hAnsi="黑体"/>
          <w:b w:val="0"/>
          <w:color w:val="000000" w:themeColor="text1"/>
          <w:sz w:val="44"/>
          <w:szCs w:val="44"/>
        </w:rPr>
        <w:t>银</w:t>
      </w:r>
      <w:proofErr w:type="gramStart"/>
      <w:r w:rsidRPr="005E3F20">
        <w:rPr>
          <w:rFonts w:ascii="黑体" w:eastAsia="黑体" w:hAnsi="黑体"/>
          <w:b w:val="0"/>
          <w:color w:val="000000" w:themeColor="text1"/>
          <w:sz w:val="44"/>
          <w:szCs w:val="44"/>
        </w:rPr>
        <w:t>医</w:t>
      </w:r>
      <w:proofErr w:type="gramEnd"/>
      <w:r w:rsidRPr="005E3F20">
        <w:rPr>
          <w:rFonts w:ascii="黑体" w:eastAsia="黑体" w:hAnsi="黑体"/>
          <w:b w:val="0"/>
          <w:color w:val="000000" w:themeColor="text1"/>
          <w:sz w:val="44"/>
          <w:szCs w:val="44"/>
        </w:rPr>
        <w:t>通自助设备项目</w:t>
      </w:r>
    </w:p>
    <w:p w:rsidR="00B72412" w:rsidRPr="005E3F20" w:rsidRDefault="00B72412" w:rsidP="00B72412">
      <w:pPr>
        <w:pStyle w:val="a5"/>
        <w:tabs>
          <w:tab w:val="left" w:pos="8280"/>
        </w:tabs>
        <w:spacing w:line="360" w:lineRule="auto"/>
        <w:rPr>
          <w:rFonts w:ascii="黑体" w:eastAsia="黑体" w:hAnsi="黑体" w:hint="default"/>
          <w:b w:val="0"/>
          <w:color w:val="000000" w:themeColor="text1"/>
          <w:sz w:val="44"/>
          <w:szCs w:val="44"/>
        </w:rPr>
      </w:pPr>
      <w:r w:rsidRPr="005E3F20">
        <w:rPr>
          <w:rFonts w:ascii="黑体" w:eastAsia="黑体" w:hAnsi="黑体"/>
          <w:b w:val="0"/>
          <w:color w:val="000000" w:themeColor="text1"/>
          <w:sz w:val="44"/>
          <w:szCs w:val="44"/>
        </w:rPr>
        <w:t>选型公告书</w:t>
      </w: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rPr>
          <w:rFonts w:ascii="宋体" w:hAnsi="宋体"/>
          <w:color w:val="000000" w:themeColor="text1"/>
        </w:rPr>
      </w:pPr>
    </w:p>
    <w:p w:rsidR="00D155C2" w:rsidRPr="005E3F20" w:rsidRDefault="00D155C2">
      <w:pPr>
        <w:autoSpaceDE w:val="0"/>
        <w:autoSpaceDN w:val="0"/>
        <w:adjustRightInd w:val="0"/>
        <w:spacing w:line="560" w:lineRule="atLeast"/>
        <w:jc w:val="center"/>
        <w:rPr>
          <w:rFonts w:ascii="宋体" w:hAnsi="宋体"/>
          <w:b/>
          <w:bCs/>
          <w:snapToGrid w:val="0"/>
          <w:color w:val="000000" w:themeColor="text1"/>
          <w:sz w:val="32"/>
        </w:rPr>
      </w:pPr>
    </w:p>
    <w:p w:rsidR="00D155C2" w:rsidRPr="005E3F20" w:rsidRDefault="00D155C2">
      <w:pPr>
        <w:autoSpaceDE w:val="0"/>
        <w:autoSpaceDN w:val="0"/>
        <w:adjustRightInd w:val="0"/>
        <w:spacing w:line="560" w:lineRule="atLeast"/>
        <w:jc w:val="center"/>
        <w:rPr>
          <w:rFonts w:ascii="宋体" w:hAnsi="宋体"/>
          <w:b/>
          <w:bCs/>
          <w:snapToGrid w:val="0"/>
          <w:color w:val="000000" w:themeColor="text1"/>
          <w:sz w:val="32"/>
        </w:rPr>
      </w:pPr>
    </w:p>
    <w:p w:rsidR="00D155C2" w:rsidRPr="005E3F20" w:rsidRDefault="00D155C2">
      <w:pPr>
        <w:autoSpaceDE w:val="0"/>
        <w:autoSpaceDN w:val="0"/>
        <w:adjustRightInd w:val="0"/>
        <w:spacing w:line="560" w:lineRule="atLeast"/>
        <w:jc w:val="center"/>
        <w:rPr>
          <w:rFonts w:ascii="宋体" w:hAnsi="宋体"/>
          <w:b/>
          <w:bCs/>
          <w:snapToGrid w:val="0"/>
          <w:color w:val="000000" w:themeColor="text1"/>
          <w:sz w:val="32"/>
        </w:rPr>
      </w:pPr>
    </w:p>
    <w:p w:rsidR="00D155C2" w:rsidRPr="005E3F20" w:rsidRDefault="00D155C2">
      <w:pPr>
        <w:autoSpaceDE w:val="0"/>
        <w:autoSpaceDN w:val="0"/>
        <w:adjustRightInd w:val="0"/>
        <w:spacing w:line="560" w:lineRule="atLeast"/>
        <w:jc w:val="center"/>
        <w:rPr>
          <w:rFonts w:ascii="宋体" w:hAnsi="宋体"/>
          <w:b/>
          <w:bCs/>
          <w:snapToGrid w:val="0"/>
          <w:color w:val="000000" w:themeColor="text1"/>
          <w:sz w:val="32"/>
        </w:rPr>
      </w:pPr>
    </w:p>
    <w:p w:rsidR="00D155C2" w:rsidRPr="005E3F20" w:rsidRDefault="00D155C2">
      <w:pPr>
        <w:autoSpaceDE w:val="0"/>
        <w:autoSpaceDN w:val="0"/>
        <w:adjustRightInd w:val="0"/>
        <w:spacing w:line="560" w:lineRule="atLeast"/>
        <w:jc w:val="center"/>
        <w:rPr>
          <w:rFonts w:ascii="宋体" w:hAnsi="宋体"/>
          <w:b/>
          <w:bCs/>
          <w:snapToGrid w:val="0"/>
          <w:color w:val="000000" w:themeColor="text1"/>
          <w:sz w:val="32"/>
        </w:rPr>
      </w:pPr>
    </w:p>
    <w:p w:rsidR="00D155C2" w:rsidRPr="005E3F20" w:rsidRDefault="008C5D37">
      <w:pPr>
        <w:tabs>
          <w:tab w:val="left" w:pos="8280"/>
        </w:tabs>
        <w:jc w:val="center"/>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江苏昆山农村商业银行股份有限公司</w:t>
      </w:r>
    </w:p>
    <w:p w:rsidR="00D155C2" w:rsidRPr="005E3F20" w:rsidRDefault="008C5D37" w:rsidP="00B72412">
      <w:pPr>
        <w:pStyle w:val="a6"/>
        <w:tabs>
          <w:tab w:val="left" w:pos="8280"/>
        </w:tabs>
        <w:jc w:val="center"/>
        <w:rPr>
          <w:rFonts w:ascii="黑体" w:eastAsia="黑体" w:hAnsi="黑体"/>
          <w:bCs/>
          <w:snapToGrid w:val="0"/>
          <w:color w:val="000000" w:themeColor="text1"/>
          <w:sz w:val="32"/>
          <w:szCs w:val="32"/>
        </w:rPr>
      </w:pPr>
      <w:r w:rsidRPr="005E3F20">
        <w:rPr>
          <w:rFonts w:ascii="仿宋_GB2312" w:eastAsia="仿宋_GB2312" w:hAnsi="宋体" w:cs="宋体" w:hint="eastAsia"/>
          <w:color w:val="000000" w:themeColor="text1"/>
          <w:sz w:val="28"/>
          <w:szCs w:val="28"/>
        </w:rPr>
        <w:t>二〇二六</w:t>
      </w:r>
      <w:r w:rsidRPr="005E3F20">
        <w:rPr>
          <w:rFonts w:ascii="仿宋_GB2312" w:eastAsia="仿宋_GB2312" w:hAnsi="宋体" w:hint="eastAsia"/>
          <w:color w:val="000000" w:themeColor="text1"/>
          <w:sz w:val="28"/>
          <w:szCs w:val="28"/>
        </w:rPr>
        <w:t>年八月</w:t>
      </w:r>
      <w:r w:rsidRPr="005E3F20">
        <w:rPr>
          <w:rFonts w:ascii="宋体" w:hAnsi="宋体" w:hint="eastAsia"/>
          <w:b/>
          <w:bCs/>
          <w:snapToGrid w:val="0"/>
          <w:color w:val="000000" w:themeColor="text1"/>
          <w:sz w:val="32"/>
        </w:rPr>
        <w:br w:type="page"/>
      </w:r>
      <w:r w:rsidRPr="005E3F20">
        <w:rPr>
          <w:rFonts w:ascii="黑体" w:eastAsia="黑体" w:hAnsi="黑体" w:hint="eastAsia"/>
          <w:bCs/>
          <w:snapToGrid w:val="0"/>
          <w:color w:val="000000" w:themeColor="text1"/>
          <w:sz w:val="32"/>
          <w:szCs w:val="32"/>
        </w:rPr>
        <w:lastRenderedPageBreak/>
        <w:t>声   明</w:t>
      </w:r>
    </w:p>
    <w:p w:rsidR="00D155C2" w:rsidRPr="005E3F20" w:rsidRDefault="008C5D37">
      <w:pPr>
        <w:wordWrap w:val="0"/>
        <w:autoSpaceDE w:val="0"/>
        <w:autoSpaceDN w:val="0"/>
        <w:adjustRightInd w:val="0"/>
        <w:spacing w:line="560" w:lineRule="atLeast"/>
        <w:ind w:firstLineChars="200" w:firstLine="560"/>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本公告文件专用于江苏昆山农村商业银行股份有限公司本次“</w:t>
      </w:r>
      <w:r w:rsidR="00B72412" w:rsidRPr="005E3F20">
        <w:rPr>
          <w:rFonts w:ascii="仿宋_GB2312" w:eastAsia="仿宋_GB2312" w:hAnsi="宋体" w:hint="eastAsia"/>
          <w:snapToGrid w:val="0"/>
          <w:color w:val="000000" w:themeColor="text1"/>
          <w:sz w:val="28"/>
          <w:u w:val="single"/>
        </w:rPr>
        <w:t>银</w:t>
      </w:r>
      <w:proofErr w:type="gramStart"/>
      <w:r w:rsidR="00B72412" w:rsidRPr="005E3F20">
        <w:rPr>
          <w:rFonts w:ascii="仿宋_GB2312" w:eastAsia="仿宋_GB2312" w:hAnsi="宋体" w:hint="eastAsia"/>
          <w:snapToGrid w:val="0"/>
          <w:color w:val="000000" w:themeColor="text1"/>
          <w:sz w:val="28"/>
          <w:u w:val="single"/>
        </w:rPr>
        <w:t>医</w:t>
      </w:r>
      <w:proofErr w:type="gramEnd"/>
      <w:r w:rsidR="00B72412" w:rsidRPr="005E3F20">
        <w:rPr>
          <w:rFonts w:ascii="仿宋_GB2312" w:eastAsia="仿宋_GB2312" w:hAnsi="宋体" w:hint="eastAsia"/>
          <w:snapToGrid w:val="0"/>
          <w:color w:val="000000" w:themeColor="text1"/>
          <w:sz w:val="28"/>
          <w:u w:val="single"/>
        </w:rPr>
        <w:t>通自助设备项目</w:t>
      </w:r>
      <w:r w:rsidRPr="005E3F20">
        <w:rPr>
          <w:rFonts w:ascii="仿宋_GB2312" w:eastAsia="仿宋_GB2312" w:hAnsi="宋体" w:hint="eastAsia"/>
          <w:snapToGrid w:val="0"/>
          <w:color w:val="000000" w:themeColor="text1"/>
          <w:sz w:val="28"/>
        </w:rPr>
        <w:t>”进行选型，江苏昆山农村商业银行股份有限公司对本公告文件及公告文件内容享有解释权。参加选型单位即视为无条件同意本声明并保证对本公告文件可能涉及的江苏昆山农村商业银行股份有限公司商业秘密予以保密，除经江苏昆山农村商业银行股份有限公司书面同意外，任何单位和个人不得为参与本项目选型以外的目的而出版、复制、传播、销售及使用本公告文件。</w:t>
      </w:r>
    </w:p>
    <w:p w:rsidR="00D155C2" w:rsidRPr="005E3F20" w:rsidRDefault="008C5D37">
      <w:pPr>
        <w:autoSpaceDE w:val="0"/>
        <w:autoSpaceDN w:val="0"/>
        <w:adjustRightInd w:val="0"/>
        <w:spacing w:afterLines="100" w:after="312" w:line="640" w:lineRule="atLeast"/>
        <w:jc w:val="center"/>
        <w:outlineLvl w:val="0"/>
        <w:rPr>
          <w:rFonts w:ascii="黑体" w:eastAsia="黑体" w:hAnsi="黑体"/>
          <w:b/>
          <w:bCs/>
          <w:snapToGrid w:val="0"/>
          <w:color w:val="000000" w:themeColor="text1"/>
          <w:sz w:val="28"/>
          <w:szCs w:val="28"/>
        </w:rPr>
      </w:pPr>
      <w:r w:rsidRPr="005E3F20">
        <w:rPr>
          <w:rFonts w:ascii="宋体" w:hAnsi="宋体" w:hint="eastAsia"/>
          <w:snapToGrid w:val="0"/>
          <w:color w:val="000000" w:themeColor="text1"/>
          <w:sz w:val="28"/>
        </w:rPr>
        <w:br w:type="page"/>
      </w:r>
      <w:r w:rsidRPr="005E3F20">
        <w:rPr>
          <w:rFonts w:ascii="黑体" w:eastAsia="黑体" w:hAnsi="黑体" w:hint="eastAsia"/>
          <w:b/>
          <w:bCs/>
          <w:snapToGrid w:val="0"/>
          <w:color w:val="000000" w:themeColor="text1"/>
          <w:sz w:val="28"/>
          <w:szCs w:val="28"/>
        </w:rPr>
        <w:lastRenderedPageBreak/>
        <w:t xml:space="preserve">第一部分 </w:t>
      </w:r>
      <w:bookmarkStart w:id="0" w:name="投标邀请函"/>
      <w:bookmarkEnd w:id="0"/>
      <w:r w:rsidRPr="005E3F20">
        <w:rPr>
          <w:rFonts w:ascii="黑体" w:eastAsia="黑体" w:hAnsi="黑体" w:hint="eastAsia"/>
          <w:b/>
          <w:bCs/>
          <w:snapToGrid w:val="0"/>
          <w:color w:val="000000" w:themeColor="text1"/>
          <w:sz w:val="28"/>
          <w:szCs w:val="28"/>
        </w:rPr>
        <w:t>公告函</w:t>
      </w:r>
    </w:p>
    <w:p w:rsidR="00D155C2" w:rsidRPr="005E3F20" w:rsidRDefault="008C5D37">
      <w:pPr>
        <w:autoSpaceDE w:val="0"/>
        <w:autoSpaceDN w:val="0"/>
        <w:adjustRightInd w:val="0"/>
        <w:spacing w:line="560" w:lineRule="atLeast"/>
        <w:ind w:firstLine="624"/>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根据江苏昆山农村商业银行股份有限公司业务发展的需求，现就江苏昆山农村商业银行股份有限公司（以下</w:t>
      </w:r>
      <w:r w:rsidRPr="005E3F20">
        <w:rPr>
          <w:rFonts w:ascii="仿宋_GB2312" w:eastAsia="仿宋_GB2312" w:hAnsi="宋体"/>
          <w:snapToGrid w:val="0"/>
          <w:color w:val="000000" w:themeColor="text1"/>
          <w:sz w:val="28"/>
        </w:rPr>
        <w:t>简称</w:t>
      </w:r>
      <w:r w:rsidRPr="005E3F20">
        <w:rPr>
          <w:rFonts w:ascii="仿宋_GB2312" w:eastAsia="仿宋_GB2312" w:hAnsi="宋体"/>
          <w:snapToGrid w:val="0"/>
          <w:color w:val="000000" w:themeColor="text1"/>
          <w:sz w:val="28"/>
        </w:rPr>
        <w:t>“</w:t>
      </w:r>
      <w:r w:rsidRPr="005E3F20">
        <w:rPr>
          <w:rFonts w:ascii="仿宋_GB2312" w:eastAsia="仿宋_GB2312" w:hAnsi="宋体" w:hint="eastAsia"/>
          <w:snapToGrid w:val="0"/>
          <w:color w:val="000000" w:themeColor="text1"/>
          <w:sz w:val="28"/>
        </w:rPr>
        <w:t>本行</w:t>
      </w:r>
      <w:r w:rsidRPr="005E3F20">
        <w:rPr>
          <w:rFonts w:ascii="仿宋_GB2312" w:eastAsia="仿宋_GB2312" w:hAnsi="宋体"/>
          <w:snapToGrid w:val="0"/>
          <w:color w:val="000000" w:themeColor="text1"/>
          <w:sz w:val="28"/>
        </w:rPr>
        <w:t>”</w:t>
      </w:r>
      <w:r w:rsidRPr="005E3F20">
        <w:rPr>
          <w:rFonts w:ascii="仿宋_GB2312" w:eastAsia="仿宋_GB2312" w:hAnsi="宋体" w:hint="eastAsia"/>
          <w:snapToGrid w:val="0"/>
          <w:color w:val="000000" w:themeColor="text1"/>
          <w:sz w:val="28"/>
        </w:rPr>
        <w:t>）“</w:t>
      </w:r>
      <w:r w:rsidR="00B72412" w:rsidRPr="005E3F20">
        <w:rPr>
          <w:rFonts w:ascii="仿宋_GB2312" w:eastAsia="仿宋_GB2312" w:hAnsi="宋体" w:hint="eastAsia"/>
          <w:snapToGrid w:val="0"/>
          <w:color w:val="000000" w:themeColor="text1"/>
          <w:sz w:val="28"/>
        </w:rPr>
        <w:t>银</w:t>
      </w:r>
      <w:proofErr w:type="gramStart"/>
      <w:r w:rsidR="00B72412" w:rsidRPr="005E3F20">
        <w:rPr>
          <w:rFonts w:ascii="仿宋_GB2312" w:eastAsia="仿宋_GB2312" w:hAnsi="宋体" w:hint="eastAsia"/>
          <w:snapToGrid w:val="0"/>
          <w:color w:val="000000" w:themeColor="text1"/>
          <w:sz w:val="28"/>
        </w:rPr>
        <w:t>医</w:t>
      </w:r>
      <w:proofErr w:type="gramEnd"/>
      <w:r w:rsidR="00B72412" w:rsidRPr="005E3F20">
        <w:rPr>
          <w:rFonts w:ascii="仿宋_GB2312" w:eastAsia="仿宋_GB2312" w:hAnsi="宋体" w:hint="eastAsia"/>
          <w:snapToGrid w:val="0"/>
          <w:color w:val="000000" w:themeColor="text1"/>
          <w:sz w:val="28"/>
        </w:rPr>
        <w:t>通自助设备项目</w:t>
      </w:r>
      <w:r w:rsidRPr="005E3F20">
        <w:rPr>
          <w:rFonts w:ascii="仿宋_GB2312" w:eastAsia="仿宋_GB2312" w:hAnsi="宋体" w:hint="eastAsia"/>
          <w:snapToGrid w:val="0"/>
          <w:color w:val="000000" w:themeColor="text1"/>
          <w:sz w:val="28"/>
        </w:rPr>
        <w:t>”进行选型公告：</w:t>
      </w:r>
    </w:p>
    <w:p w:rsidR="00D155C2" w:rsidRPr="005E3F20" w:rsidRDefault="008C5D37">
      <w:pPr>
        <w:tabs>
          <w:tab w:val="left" w:pos="8280"/>
        </w:tabs>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1.公告编号：</w:t>
      </w:r>
      <w:r w:rsidR="005E3F20" w:rsidRPr="005E3F20">
        <w:rPr>
          <w:rFonts w:ascii="仿宋_GB2312" w:eastAsia="仿宋_GB2312" w:hAnsi="宋体"/>
          <w:snapToGrid w:val="0"/>
          <w:color w:val="000000" w:themeColor="text1"/>
          <w:sz w:val="28"/>
        </w:rPr>
        <w:t>KSRCBXX2026003</w:t>
      </w:r>
      <w:bookmarkStart w:id="1" w:name="_GoBack"/>
      <w:bookmarkEnd w:id="1"/>
    </w:p>
    <w:p w:rsidR="00D155C2" w:rsidRPr="005E3F20" w:rsidRDefault="008C5D37">
      <w:pPr>
        <w:tabs>
          <w:tab w:val="left" w:pos="8280"/>
        </w:tabs>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2.公告人：江苏昆山农村商业银行股份有限公司</w:t>
      </w:r>
    </w:p>
    <w:p w:rsidR="00D155C2" w:rsidRPr="005E3F20" w:rsidRDefault="008C5D37">
      <w:pPr>
        <w:tabs>
          <w:tab w:val="left" w:pos="1260"/>
        </w:tabs>
        <w:autoSpaceDE w:val="0"/>
        <w:autoSpaceDN w:val="0"/>
        <w:adjustRightInd w:val="0"/>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3.项目实施地点：江苏省昆山市前进东路828号</w:t>
      </w:r>
    </w:p>
    <w:p w:rsidR="00D155C2" w:rsidRPr="005E3F20" w:rsidRDefault="008C5D37">
      <w:pPr>
        <w:tabs>
          <w:tab w:val="left" w:pos="1260"/>
        </w:tabs>
        <w:autoSpaceDE w:val="0"/>
        <w:autoSpaceDN w:val="0"/>
        <w:adjustRightInd w:val="0"/>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4.公告开始时间：北京时间</w:t>
      </w:r>
      <w:r w:rsidRPr="005E3F20">
        <w:rPr>
          <w:rFonts w:ascii="仿宋_GB2312" w:eastAsia="仿宋_GB2312" w:hAnsi="宋体"/>
          <w:snapToGrid w:val="0"/>
          <w:color w:val="000000" w:themeColor="text1"/>
          <w:sz w:val="28"/>
        </w:rPr>
        <w:t>20</w:t>
      </w:r>
      <w:r w:rsidR="00B72412" w:rsidRPr="005E3F20">
        <w:rPr>
          <w:rFonts w:ascii="仿宋_GB2312" w:eastAsia="仿宋_GB2312" w:hAnsi="宋体" w:hint="eastAsia"/>
          <w:snapToGrid w:val="0"/>
          <w:color w:val="000000" w:themeColor="text1"/>
          <w:sz w:val="28"/>
        </w:rPr>
        <w:t>26</w:t>
      </w:r>
      <w:r w:rsidRPr="005E3F20">
        <w:rPr>
          <w:rFonts w:ascii="仿宋_GB2312" w:eastAsia="仿宋_GB2312" w:hAnsi="宋体" w:hint="eastAsia"/>
          <w:snapToGrid w:val="0"/>
          <w:color w:val="000000" w:themeColor="text1"/>
          <w:sz w:val="28"/>
        </w:rPr>
        <w:t>年</w:t>
      </w:r>
      <w:r w:rsidR="00B72412" w:rsidRPr="005E3F20">
        <w:rPr>
          <w:rFonts w:ascii="仿宋_GB2312" w:eastAsia="仿宋_GB2312" w:hAnsi="宋体" w:hint="eastAsia"/>
          <w:snapToGrid w:val="0"/>
          <w:color w:val="000000" w:themeColor="text1"/>
          <w:sz w:val="28"/>
        </w:rPr>
        <w:t>08</w:t>
      </w:r>
      <w:r w:rsidRPr="005E3F20">
        <w:rPr>
          <w:rFonts w:ascii="仿宋_GB2312" w:eastAsia="仿宋_GB2312" w:hAnsi="宋体" w:hint="eastAsia"/>
          <w:snapToGrid w:val="0"/>
          <w:color w:val="000000" w:themeColor="text1"/>
          <w:sz w:val="28"/>
        </w:rPr>
        <w:t>月</w:t>
      </w:r>
      <w:r w:rsidR="00B72412" w:rsidRPr="005E3F20">
        <w:rPr>
          <w:rFonts w:ascii="仿宋_GB2312" w:eastAsia="仿宋_GB2312" w:hAnsi="宋体" w:hint="eastAsia"/>
          <w:snapToGrid w:val="0"/>
          <w:color w:val="000000" w:themeColor="text1"/>
          <w:sz w:val="28"/>
        </w:rPr>
        <w:t>19</w:t>
      </w:r>
      <w:r w:rsidRPr="005E3F20">
        <w:rPr>
          <w:rFonts w:ascii="仿宋_GB2312" w:eastAsia="仿宋_GB2312" w:hAnsi="宋体" w:hint="eastAsia"/>
          <w:snapToGrid w:val="0"/>
          <w:color w:val="000000" w:themeColor="text1"/>
          <w:sz w:val="28"/>
        </w:rPr>
        <w:t>日</w:t>
      </w:r>
    </w:p>
    <w:p w:rsidR="00D155C2" w:rsidRPr="005E3F20" w:rsidRDefault="008C5D37">
      <w:pPr>
        <w:tabs>
          <w:tab w:val="left" w:pos="1260"/>
        </w:tabs>
        <w:autoSpaceDE w:val="0"/>
        <w:autoSpaceDN w:val="0"/>
        <w:adjustRightInd w:val="0"/>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5.公告截止时间：北京时间</w:t>
      </w:r>
      <w:r w:rsidRPr="005E3F20">
        <w:rPr>
          <w:rFonts w:ascii="仿宋_GB2312" w:eastAsia="仿宋_GB2312" w:hAnsi="宋体"/>
          <w:snapToGrid w:val="0"/>
          <w:color w:val="000000" w:themeColor="text1"/>
          <w:sz w:val="28"/>
        </w:rPr>
        <w:t>20</w:t>
      </w:r>
      <w:r w:rsidR="00B72412" w:rsidRPr="005E3F20">
        <w:rPr>
          <w:rFonts w:ascii="仿宋_GB2312" w:eastAsia="仿宋_GB2312" w:hAnsi="宋体" w:hint="eastAsia"/>
          <w:snapToGrid w:val="0"/>
          <w:color w:val="000000" w:themeColor="text1"/>
          <w:sz w:val="28"/>
        </w:rPr>
        <w:t>26</w:t>
      </w:r>
      <w:r w:rsidRPr="005E3F20">
        <w:rPr>
          <w:rFonts w:ascii="仿宋_GB2312" w:eastAsia="仿宋_GB2312" w:hAnsi="宋体" w:hint="eastAsia"/>
          <w:snapToGrid w:val="0"/>
          <w:color w:val="000000" w:themeColor="text1"/>
          <w:sz w:val="28"/>
        </w:rPr>
        <w:t>年</w:t>
      </w:r>
      <w:r w:rsidR="00B72412" w:rsidRPr="005E3F20">
        <w:rPr>
          <w:rFonts w:ascii="仿宋_GB2312" w:eastAsia="仿宋_GB2312" w:hAnsi="宋体" w:hint="eastAsia"/>
          <w:snapToGrid w:val="0"/>
          <w:color w:val="000000" w:themeColor="text1"/>
          <w:sz w:val="28"/>
        </w:rPr>
        <w:t>09</w:t>
      </w:r>
      <w:r w:rsidRPr="005E3F20">
        <w:rPr>
          <w:rFonts w:ascii="仿宋_GB2312" w:eastAsia="仿宋_GB2312" w:hAnsi="宋体" w:hint="eastAsia"/>
          <w:snapToGrid w:val="0"/>
          <w:color w:val="000000" w:themeColor="text1"/>
          <w:sz w:val="28"/>
        </w:rPr>
        <w:t>月</w:t>
      </w:r>
      <w:r w:rsidR="00B72412" w:rsidRPr="005E3F20">
        <w:rPr>
          <w:rFonts w:ascii="仿宋_GB2312" w:eastAsia="仿宋_GB2312" w:hAnsi="宋体" w:hint="eastAsia"/>
          <w:snapToGrid w:val="0"/>
          <w:color w:val="000000" w:themeColor="text1"/>
          <w:sz w:val="28"/>
        </w:rPr>
        <w:t>08</w:t>
      </w:r>
      <w:r w:rsidRPr="005E3F20">
        <w:rPr>
          <w:rFonts w:ascii="仿宋_GB2312" w:eastAsia="仿宋_GB2312" w:hAnsi="宋体" w:hint="eastAsia"/>
          <w:snapToGrid w:val="0"/>
          <w:color w:val="000000" w:themeColor="text1"/>
          <w:sz w:val="28"/>
        </w:rPr>
        <w:t>日17时</w:t>
      </w:r>
    </w:p>
    <w:p w:rsidR="00D155C2" w:rsidRPr="005E3F20" w:rsidRDefault="008C5D37">
      <w:pPr>
        <w:tabs>
          <w:tab w:val="left" w:pos="1260"/>
        </w:tabs>
        <w:autoSpaceDE w:val="0"/>
        <w:autoSpaceDN w:val="0"/>
        <w:adjustRightInd w:val="0"/>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6.公告人联系方式：</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江苏昆山农村商业银行股份有限公司</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地址：江苏省昆山市前进东路828号</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邮政编码：215300</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业务联系人：</w:t>
      </w:r>
      <w:r w:rsidRPr="005E3F20">
        <w:rPr>
          <w:rFonts w:ascii="仿宋_GB2312" w:eastAsia="仿宋_GB2312" w:hAnsi="宋体"/>
          <w:snapToGrid w:val="0"/>
          <w:color w:val="000000" w:themeColor="text1"/>
          <w:sz w:val="28"/>
        </w:rPr>
        <w:t xml:space="preserve"> </w:t>
      </w:r>
      <w:r w:rsidRPr="005E3F20">
        <w:rPr>
          <w:rFonts w:ascii="仿宋_GB2312" w:eastAsia="仿宋_GB2312" w:hAnsi="宋体" w:hint="eastAsia"/>
          <w:snapToGrid w:val="0"/>
          <w:color w:val="000000" w:themeColor="text1"/>
          <w:sz w:val="28"/>
        </w:rPr>
        <w:t>陈忱</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联系电话：0512-36852979</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邮箱：chenchen02@ksrcb.com</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技术联系人：</w:t>
      </w:r>
      <w:r w:rsidRPr="005E3F20">
        <w:rPr>
          <w:rFonts w:ascii="仿宋_GB2312" w:eastAsia="仿宋_GB2312" w:hAnsi="宋体"/>
          <w:snapToGrid w:val="0"/>
          <w:color w:val="000000" w:themeColor="text1"/>
          <w:sz w:val="28"/>
        </w:rPr>
        <w:t xml:space="preserve"> </w:t>
      </w:r>
      <w:r w:rsidRPr="005E3F20">
        <w:rPr>
          <w:rFonts w:ascii="仿宋_GB2312" w:eastAsia="仿宋_GB2312" w:hAnsi="宋体" w:hint="eastAsia"/>
          <w:snapToGrid w:val="0"/>
          <w:color w:val="000000" w:themeColor="text1"/>
          <w:sz w:val="28"/>
        </w:rPr>
        <w:t>陈忱</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联系电话：0512-36852979</w:t>
      </w:r>
    </w:p>
    <w:p w:rsidR="00D155C2" w:rsidRPr="005E3F20" w:rsidRDefault="008C5D37">
      <w:pPr>
        <w:widowControl/>
        <w:jc w:val="left"/>
        <w:rPr>
          <w:rFonts w:ascii="仿宋_GB2312" w:eastAsia="仿宋_GB2312" w:hAnsi="宋体"/>
          <w:snapToGrid w:val="0"/>
          <w:color w:val="000000" w:themeColor="text1"/>
          <w:sz w:val="28"/>
        </w:rPr>
      </w:pPr>
      <w:r w:rsidRPr="005E3F20">
        <w:rPr>
          <w:rFonts w:ascii="仿宋_GB2312" w:eastAsia="仿宋_GB2312" w:hAnsi="宋体" w:hint="eastAsia"/>
          <w:snapToGrid w:val="0"/>
          <w:color w:val="000000" w:themeColor="text1"/>
          <w:sz w:val="28"/>
        </w:rPr>
        <w:t>邮箱：chenchen02@ksrcb.com</w:t>
      </w:r>
    </w:p>
    <w:p w:rsidR="00D155C2" w:rsidRPr="005E3F20" w:rsidRDefault="00D155C2">
      <w:pPr>
        <w:jc w:val="right"/>
        <w:rPr>
          <w:rFonts w:ascii="仿宋_GB2312" w:eastAsia="仿宋_GB2312" w:hAnsi="宋体"/>
          <w:snapToGrid w:val="0"/>
          <w:color w:val="000000" w:themeColor="text1"/>
          <w:sz w:val="28"/>
        </w:rPr>
      </w:pPr>
    </w:p>
    <w:p w:rsidR="00D155C2" w:rsidRPr="005E3F20" w:rsidRDefault="008C5D37">
      <w:pPr>
        <w:autoSpaceDE w:val="0"/>
        <w:autoSpaceDN w:val="0"/>
        <w:adjustRightInd w:val="0"/>
        <w:spacing w:afterLines="100" w:after="312" w:line="640" w:lineRule="atLeast"/>
        <w:jc w:val="center"/>
        <w:outlineLvl w:val="0"/>
        <w:rPr>
          <w:rFonts w:ascii="黑体" w:eastAsia="黑体" w:hAnsi="黑体"/>
          <w:b/>
          <w:bCs/>
          <w:snapToGrid w:val="0"/>
          <w:color w:val="000000" w:themeColor="text1"/>
          <w:sz w:val="28"/>
          <w:szCs w:val="28"/>
        </w:rPr>
      </w:pPr>
      <w:r w:rsidRPr="005E3F20">
        <w:rPr>
          <w:rFonts w:ascii="仿宋" w:eastAsia="仿宋" w:hAnsi="仿宋"/>
          <w:bCs/>
          <w:snapToGrid w:val="0"/>
          <w:color w:val="000000" w:themeColor="text1"/>
          <w:sz w:val="28"/>
          <w:szCs w:val="28"/>
        </w:rPr>
        <w:br w:type="page"/>
      </w:r>
      <w:r w:rsidRPr="005E3F20">
        <w:rPr>
          <w:rFonts w:ascii="黑体" w:eastAsia="黑体" w:hAnsi="黑体" w:hint="eastAsia"/>
          <w:b/>
          <w:bCs/>
          <w:snapToGrid w:val="0"/>
          <w:color w:val="000000" w:themeColor="text1"/>
          <w:sz w:val="28"/>
          <w:szCs w:val="28"/>
        </w:rPr>
        <w:lastRenderedPageBreak/>
        <w:t>第二部分   采购需求</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一、设备需求</w:t>
      </w:r>
    </w:p>
    <w:tbl>
      <w:tblPr>
        <w:tblStyle w:val="a9"/>
        <w:tblW w:w="8904" w:type="dxa"/>
        <w:tblLayout w:type="fixed"/>
        <w:tblLook w:val="04A0" w:firstRow="1" w:lastRow="0" w:firstColumn="1" w:lastColumn="0" w:noHBand="0" w:noVBand="1"/>
      </w:tblPr>
      <w:tblGrid>
        <w:gridCol w:w="734"/>
        <w:gridCol w:w="1965"/>
        <w:gridCol w:w="6205"/>
      </w:tblGrid>
      <w:tr w:rsidR="005E3F20" w:rsidRPr="005E3F20">
        <w:tc>
          <w:tcPr>
            <w:tcW w:w="734"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序号</w:t>
            </w:r>
          </w:p>
        </w:tc>
        <w:tc>
          <w:tcPr>
            <w:tcW w:w="1965"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设备类型</w:t>
            </w:r>
          </w:p>
        </w:tc>
        <w:tc>
          <w:tcPr>
            <w:tcW w:w="6205"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简要说明</w:t>
            </w:r>
          </w:p>
        </w:tc>
      </w:tr>
      <w:tr w:rsidR="005E3F20" w:rsidRPr="005E3F20">
        <w:tc>
          <w:tcPr>
            <w:tcW w:w="734"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1</w:t>
            </w:r>
          </w:p>
        </w:tc>
        <w:tc>
          <w:tcPr>
            <w:tcW w:w="1965"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门诊自助缴费设备</w:t>
            </w:r>
          </w:p>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（下</w:t>
            </w:r>
            <w:proofErr w:type="gramStart"/>
            <w:r w:rsidRPr="005E3F20">
              <w:rPr>
                <w:rFonts w:ascii="仿宋" w:eastAsia="仿宋" w:hAnsi="仿宋" w:cs="宋体" w:hint="eastAsia"/>
                <w:color w:val="000000" w:themeColor="text1"/>
                <w:kern w:val="0"/>
                <w:sz w:val="28"/>
                <w:szCs w:val="28"/>
              </w:rPr>
              <w:t>称设备</w:t>
            </w:r>
            <w:proofErr w:type="gramEnd"/>
            <w:r w:rsidRPr="005E3F20">
              <w:rPr>
                <w:rFonts w:ascii="仿宋" w:eastAsia="仿宋" w:hAnsi="仿宋" w:cs="宋体" w:hint="eastAsia"/>
                <w:color w:val="000000" w:themeColor="text1"/>
                <w:kern w:val="0"/>
                <w:sz w:val="28"/>
                <w:szCs w:val="28"/>
              </w:rPr>
              <w:t>1）</w:t>
            </w:r>
          </w:p>
        </w:tc>
        <w:tc>
          <w:tcPr>
            <w:tcW w:w="6205" w:type="dxa"/>
            <w:vAlign w:val="center"/>
          </w:tcPr>
          <w:p w:rsidR="00D155C2" w:rsidRPr="005E3F20" w:rsidRDefault="008C5D37">
            <w:pPr>
              <w:widowControl/>
              <w:spacing w:line="400" w:lineRule="exact"/>
              <w:jc w:val="left"/>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立式自助机，适用于医院门诊场景，配备门诊挂号缴费所需的</w:t>
            </w:r>
            <w:proofErr w:type="gramStart"/>
            <w:r w:rsidRPr="005E3F20">
              <w:rPr>
                <w:rFonts w:ascii="仿宋" w:eastAsia="仿宋" w:hAnsi="仿宋" w:cs="宋体" w:hint="eastAsia"/>
                <w:color w:val="000000" w:themeColor="text1"/>
                <w:kern w:val="0"/>
                <w:sz w:val="28"/>
                <w:szCs w:val="28"/>
              </w:rPr>
              <w:t>医</w:t>
            </w:r>
            <w:proofErr w:type="gramEnd"/>
            <w:r w:rsidRPr="005E3F20">
              <w:rPr>
                <w:rFonts w:ascii="仿宋" w:eastAsia="仿宋" w:hAnsi="仿宋" w:cs="宋体" w:hint="eastAsia"/>
                <w:color w:val="000000" w:themeColor="text1"/>
                <w:kern w:val="0"/>
                <w:sz w:val="28"/>
                <w:szCs w:val="28"/>
              </w:rPr>
              <w:t>保插卡、扫码、凭条打印、身份证阅读等基础模块</w:t>
            </w:r>
          </w:p>
        </w:tc>
      </w:tr>
      <w:tr w:rsidR="005E3F20" w:rsidRPr="005E3F20">
        <w:tc>
          <w:tcPr>
            <w:tcW w:w="734"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2</w:t>
            </w:r>
          </w:p>
        </w:tc>
        <w:tc>
          <w:tcPr>
            <w:tcW w:w="1965"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体检自助缴费设备</w:t>
            </w:r>
          </w:p>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（下</w:t>
            </w:r>
            <w:proofErr w:type="gramStart"/>
            <w:r w:rsidRPr="005E3F20">
              <w:rPr>
                <w:rFonts w:ascii="仿宋" w:eastAsia="仿宋" w:hAnsi="仿宋" w:cs="宋体" w:hint="eastAsia"/>
                <w:color w:val="000000" w:themeColor="text1"/>
                <w:kern w:val="0"/>
                <w:sz w:val="28"/>
                <w:szCs w:val="28"/>
              </w:rPr>
              <w:t>称设备</w:t>
            </w:r>
            <w:proofErr w:type="gramEnd"/>
            <w:r w:rsidRPr="005E3F20">
              <w:rPr>
                <w:rFonts w:ascii="仿宋" w:eastAsia="仿宋" w:hAnsi="仿宋" w:cs="宋体" w:hint="eastAsia"/>
                <w:color w:val="000000" w:themeColor="text1"/>
                <w:kern w:val="0"/>
                <w:sz w:val="28"/>
                <w:szCs w:val="28"/>
              </w:rPr>
              <w:t>2）</w:t>
            </w:r>
          </w:p>
        </w:tc>
        <w:tc>
          <w:tcPr>
            <w:tcW w:w="6205" w:type="dxa"/>
            <w:vAlign w:val="center"/>
          </w:tcPr>
          <w:p w:rsidR="00D155C2" w:rsidRPr="005E3F20" w:rsidRDefault="008C5D37">
            <w:pPr>
              <w:widowControl/>
              <w:spacing w:line="400" w:lineRule="exact"/>
              <w:jc w:val="left"/>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立式自助机，在医院门诊设备配置基础上，额外配备标签打印机、A4热敏打印机等体检导诊单打印模块。</w:t>
            </w:r>
          </w:p>
        </w:tc>
      </w:tr>
      <w:tr w:rsidR="005E3F20" w:rsidRPr="005E3F20">
        <w:tc>
          <w:tcPr>
            <w:tcW w:w="734"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3</w:t>
            </w:r>
          </w:p>
        </w:tc>
        <w:tc>
          <w:tcPr>
            <w:tcW w:w="1965" w:type="dxa"/>
            <w:vAlign w:val="center"/>
          </w:tcPr>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住院自助缴费设备</w:t>
            </w:r>
          </w:p>
          <w:p w:rsidR="00D155C2" w:rsidRPr="005E3F20" w:rsidRDefault="008C5D37">
            <w:pPr>
              <w:widowControl/>
              <w:spacing w:line="400" w:lineRule="exact"/>
              <w:jc w:val="center"/>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（下</w:t>
            </w:r>
            <w:proofErr w:type="gramStart"/>
            <w:r w:rsidRPr="005E3F20">
              <w:rPr>
                <w:rFonts w:ascii="仿宋" w:eastAsia="仿宋" w:hAnsi="仿宋" w:cs="宋体" w:hint="eastAsia"/>
                <w:color w:val="000000" w:themeColor="text1"/>
                <w:kern w:val="0"/>
                <w:sz w:val="28"/>
                <w:szCs w:val="28"/>
              </w:rPr>
              <w:t>称设备</w:t>
            </w:r>
            <w:proofErr w:type="gramEnd"/>
            <w:r w:rsidRPr="005E3F20">
              <w:rPr>
                <w:rFonts w:ascii="仿宋" w:eastAsia="仿宋" w:hAnsi="仿宋" w:cs="宋体" w:hint="eastAsia"/>
                <w:color w:val="000000" w:themeColor="text1"/>
                <w:kern w:val="0"/>
                <w:sz w:val="28"/>
                <w:szCs w:val="28"/>
              </w:rPr>
              <w:t>3）</w:t>
            </w:r>
          </w:p>
        </w:tc>
        <w:tc>
          <w:tcPr>
            <w:tcW w:w="6205" w:type="dxa"/>
            <w:vAlign w:val="center"/>
          </w:tcPr>
          <w:p w:rsidR="00D155C2" w:rsidRPr="005E3F20" w:rsidRDefault="008C5D37">
            <w:pPr>
              <w:widowControl/>
              <w:spacing w:line="400" w:lineRule="exact"/>
              <w:jc w:val="left"/>
              <w:rPr>
                <w:rFonts w:ascii="仿宋" w:eastAsia="仿宋" w:hAnsi="仿宋" w:cs="宋体"/>
                <w:color w:val="000000" w:themeColor="text1"/>
                <w:kern w:val="0"/>
                <w:sz w:val="28"/>
                <w:szCs w:val="28"/>
              </w:rPr>
            </w:pPr>
            <w:r w:rsidRPr="005E3F20">
              <w:rPr>
                <w:rFonts w:ascii="仿宋" w:eastAsia="仿宋" w:hAnsi="仿宋" w:cs="宋体" w:hint="eastAsia"/>
                <w:color w:val="000000" w:themeColor="text1"/>
                <w:kern w:val="0"/>
                <w:sz w:val="28"/>
                <w:szCs w:val="28"/>
              </w:rPr>
              <w:t>壁挂式自助机，适用于住院结算场景，配备</w:t>
            </w:r>
            <w:proofErr w:type="gramStart"/>
            <w:r w:rsidRPr="005E3F20">
              <w:rPr>
                <w:rFonts w:ascii="仿宋" w:eastAsia="仿宋" w:hAnsi="仿宋" w:cs="宋体" w:hint="eastAsia"/>
                <w:color w:val="000000" w:themeColor="text1"/>
                <w:kern w:val="0"/>
                <w:sz w:val="28"/>
                <w:szCs w:val="28"/>
              </w:rPr>
              <w:t>医</w:t>
            </w:r>
            <w:proofErr w:type="gramEnd"/>
            <w:r w:rsidRPr="005E3F20">
              <w:rPr>
                <w:rFonts w:ascii="仿宋" w:eastAsia="仿宋" w:hAnsi="仿宋" w:cs="宋体" w:hint="eastAsia"/>
                <w:color w:val="000000" w:themeColor="text1"/>
                <w:kern w:val="0"/>
                <w:sz w:val="28"/>
                <w:szCs w:val="28"/>
              </w:rPr>
              <w:t>保插卡、扫码、凭条打印、身份证阅读等模块</w:t>
            </w:r>
          </w:p>
        </w:tc>
      </w:tr>
    </w:tbl>
    <w:p w:rsidR="00D155C2" w:rsidRPr="005E3F20" w:rsidRDefault="008C5D37" w:rsidP="00B72412">
      <w:pPr>
        <w:numPr>
          <w:ilvl w:val="0"/>
          <w:numId w:val="1"/>
        </w:num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基本要求</w:t>
      </w:r>
    </w:p>
    <w:p w:rsidR="00D155C2" w:rsidRPr="005E3F20" w:rsidRDefault="008C5D37" w:rsidP="00B72412">
      <w:pPr>
        <w:numPr>
          <w:ilvl w:val="0"/>
          <w:numId w:val="2"/>
        </w:num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上述设备1、3</w:t>
      </w:r>
      <w:proofErr w:type="gramStart"/>
      <w:r w:rsidRPr="005E3F20">
        <w:rPr>
          <w:rFonts w:ascii="仿宋" w:eastAsia="仿宋" w:hAnsi="仿宋" w:hint="eastAsia"/>
          <w:color w:val="000000" w:themeColor="text1"/>
          <w:sz w:val="28"/>
          <w:szCs w:val="28"/>
        </w:rPr>
        <w:t>需支持信创</w:t>
      </w:r>
      <w:proofErr w:type="gramEnd"/>
      <w:r w:rsidRPr="005E3F20">
        <w:rPr>
          <w:rFonts w:ascii="仿宋" w:eastAsia="仿宋" w:hAnsi="仿宋" w:hint="eastAsia"/>
          <w:color w:val="000000" w:themeColor="text1"/>
          <w:sz w:val="28"/>
          <w:szCs w:val="28"/>
        </w:rPr>
        <w:t>主板CPU，操作系统兼容Windows、麒麟/统信，设备2</w:t>
      </w:r>
      <w:proofErr w:type="gramStart"/>
      <w:r w:rsidRPr="005E3F20">
        <w:rPr>
          <w:rFonts w:ascii="仿宋" w:eastAsia="仿宋" w:hAnsi="仿宋" w:hint="eastAsia"/>
          <w:color w:val="000000" w:themeColor="text1"/>
          <w:sz w:val="28"/>
          <w:szCs w:val="28"/>
        </w:rPr>
        <w:t>不做信创要求</w:t>
      </w:r>
      <w:proofErr w:type="gramEnd"/>
      <w:r w:rsidRPr="005E3F20">
        <w:rPr>
          <w:rFonts w:ascii="仿宋" w:eastAsia="仿宋" w:hAnsi="仿宋" w:hint="eastAsia"/>
          <w:color w:val="000000" w:themeColor="text1"/>
          <w:sz w:val="28"/>
          <w:szCs w:val="28"/>
        </w:rPr>
        <w:t>。</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2）上述设备1、3相关配件兼容Windows、麒麟/统信操作系统下正常使用，设备2需在Windows系统下正常使用。提供全套硬件驱动及相关说明，提供5年以上免费硬件驱动技术支持与升级。</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3）设备滚轮、底撑、足够长的电源线、凹槽拉手等均为标配。</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4）提供必要的注意事项标示贴、灯牌。</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5）门锁钥匙通用。</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6）免费维保期不少于2年，提供终身</w:t>
      </w:r>
      <w:proofErr w:type="gramStart"/>
      <w:r w:rsidRPr="005E3F20">
        <w:rPr>
          <w:rFonts w:ascii="仿宋" w:eastAsia="仿宋" w:hAnsi="仿宋" w:hint="eastAsia"/>
          <w:color w:val="000000" w:themeColor="text1"/>
          <w:sz w:val="28"/>
          <w:szCs w:val="28"/>
        </w:rPr>
        <w:t>有偿维保服务</w:t>
      </w:r>
      <w:proofErr w:type="gramEnd"/>
      <w:r w:rsidRPr="005E3F20">
        <w:rPr>
          <w:rFonts w:ascii="仿宋" w:eastAsia="仿宋" w:hAnsi="仿宋" w:hint="eastAsia"/>
          <w:color w:val="000000" w:themeColor="text1"/>
          <w:sz w:val="28"/>
          <w:szCs w:val="28"/>
        </w:rPr>
        <w:t>。</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7）免费提供设备颜色定制、昆山农商行及使用医院logo丝印。</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8）采购前需提供测试样机。</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9）可提供7*24小时技术支持服务，故障响应时间小于2小时，涉及现场故障处理的，到达时间小于4小时。</w:t>
      </w:r>
    </w:p>
    <w:p w:rsidR="00D155C2" w:rsidRPr="005E3F20" w:rsidRDefault="008C5D37" w:rsidP="00B72412">
      <w:pPr>
        <w:numPr>
          <w:ilvl w:val="0"/>
          <w:numId w:val="1"/>
        </w:num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设备参数</w:t>
      </w:r>
    </w:p>
    <w:p w:rsidR="00D155C2" w:rsidRPr="005E3F20" w:rsidRDefault="008C5D37" w:rsidP="00B72412">
      <w:pPr>
        <w:snapToGrid w:val="0"/>
        <w:spacing w:line="360" w:lineRule="auto"/>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设备1</w:t>
      </w:r>
    </w:p>
    <w:tbl>
      <w:tblPr>
        <w:tblStyle w:val="a9"/>
        <w:tblW w:w="0" w:type="auto"/>
        <w:tblLook w:val="04A0" w:firstRow="1" w:lastRow="0" w:firstColumn="1" w:lastColumn="0" w:noHBand="0" w:noVBand="1"/>
      </w:tblPr>
      <w:tblGrid>
        <w:gridCol w:w="901"/>
        <w:gridCol w:w="1680"/>
        <w:gridCol w:w="5941"/>
      </w:tblGrid>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部件</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w:t>
            </w:r>
          </w:p>
        </w:tc>
        <w:tc>
          <w:tcPr>
            <w:tcW w:w="594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工业级全钢材</w:t>
            </w:r>
            <w:proofErr w:type="gramEnd"/>
            <w:r w:rsidRPr="005E3F20">
              <w:rPr>
                <w:rFonts w:ascii="仿宋" w:eastAsia="仿宋" w:hAnsi="仿宋" w:hint="eastAsia"/>
                <w:color w:val="000000" w:themeColor="text1"/>
                <w:sz w:val="28"/>
                <w:szCs w:val="28"/>
              </w:rPr>
              <w:t>料、全机柜表面喷涂去静电处理，防腐、抗压、防水、防尘、防锈、抗菌；立式；</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电源</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输入：220VAC；输出：12VDC、24VDC、220VAC；保护种类：短路/过压/过流/过温；额定功率 不低于320W；</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工控主机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内存不低于8G，固态硬盘不低于256G，</w:t>
            </w:r>
            <w:proofErr w:type="gramStart"/>
            <w:r w:rsidRPr="005E3F20">
              <w:rPr>
                <w:rFonts w:ascii="仿宋" w:eastAsia="仿宋" w:hAnsi="仿宋" w:hint="eastAsia"/>
                <w:color w:val="000000" w:themeColor="text1"/>
                <w:sz w:val="28"/>
                <w:szCs w:val="28"/>
              </w:rPr>
              <w:t>信创</w:t>
            </w:r>
            <w:proofErr w:type="gramEnd"/>
            <w:r w:rsidRPr="005E3F20">
              <w:rPr>
                <w:rFonts w:ascii="仿宋" w:eastAsia="仿宋" w:hAnsi="仿宋" w:hint="eastAsia"/>
                <w:color w:val="000000" w:themeColor="text1"/>
                <w:sz w:val="28"/>
                <w:szCs w:val="28"/>
              </w:rPr>
              <w:t>CPU，国产自主可控主板，操作系统兼容Windows、麒麟/统信</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电容触摸显示器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≥32寸液晶显示器，分辨率（像素）1920*1080,亮度≥350d/m2,对比度不低于1200:1,响应时间不低于8ms，支持触摸点数：10点</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凭条打印机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行式热敏打印，</w:t>
            </w:r>
            <w:proofErr w:type="gramStart"/>
            <w:r w:rsidRPr="005E3F20">
              <w:rPr>
                <w:rFonts w:ascii="仿宋" w:eastAsia="仿宋" w:hAnsi="仿宋" w:hint="eastAsia"/>
                <w:color w:val="000000" w:themeColor="text1"/>
                <w:sz w:val="28"/>
                <w:szCs w:val="28"/>
              </w:rPr>
              <w:t>纸宽</w:t>
            </w:r>
            <w:proofErr w:type="gramEnd"/>
            <w:r w:rsidRPr="005E3F20">
              <w:rPr>
                <w:rFonts w:ascii="仿宋" w:eastAsia="仿宋" w:hAnsi="仿宋" w:hint="eastAsia"/>
                <w:color w:val="000000" w:themeColor="text1"/>
                <w:sz w:val="28"/>
                <w:szCs w:val="28"/>
              </w:rPr>
              <w:t>80mm，打印速度：≥150mm/s，最大纸卷：外径≥150mm</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像素不低于640x480；白光；</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保密模块：身份证核验系统专用模块；通过公安部认证；USB通讯接口；符合ISO14443 Type B标准；读卡距离0-50mm；读卡时间≤1s</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音频模块</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双声道；支持手动调节音量；</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w:t>
            </w:r>
          </w:p>
        </w:tc>
        <w:tc>
          <w:tcPr>
            <w:tcW w:w="1680"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吸入式；（</w:t>
            </w: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保读卡器由医院方提供）</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10</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机柜支持预留A4激光打印机（打印机支持国产操作系统、Windows）安装位（该项不参与POC评分）</w:t>
            </w:r>
          </w:p>
        </w:tc>
      </w:tr>
      <w:tr w:rsidR="00D155C2"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11</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电源开关</w:t>
            </w:r>
          </w:p>
        </w:tc>
        <w:tc>
          <w:tcPr>
            <w:tcW w:w="5941" w:type="dxa"/>
          </w:tcPr>
          <w:p w:rsidR="00D155C2" w:rsidRPr="005E3F20" w:rsidRDefault="00D155C2">
            <w:pPr>
              <w:rPr>
                <w:rFonts w:ascii="仿宋" w:eastAsia="仿宋" w:hAnsi="仿宋"/>
                <w:color w:val="000000" w:themeColor="text1"/>
                <w:sz w:val="28"/>
                <w:szCs w:val="28"/>
              </w:rPr>
            </w:pPr>
          </w:p>
        </w:tc>
      </w:tr>
    </w:tbl>
    <w:p w:rsidR="00D155C2" w:rsidRPr="005E3F20" w:rsidRDefault="00D155C2">
      <w:pPr>
        <w:rPr>
          <w:rFonts w:ascii="仿宋" w:eastAsia="仿宋" w:hAnsi="仿宋"/>
          <w:color w:val="000000" w:themeColor="text1"/>
          <w:sz w:val="28"/>
          <w:szCs w:val="28"/>
        </w:rPr>
      </w:pP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设备2</w:t>
      </w:r>
    </w:p>
    <w:tbl>
      <w:tblPr>
        <w:tblStyle w:val="a9"/>
        <w:tblW w:w="0" w:type="auto"/>
        <w:tblLook w:val="04A0" w:firstRow="1" w:lastRow="0" w:firstColumn="1" w:lastColumn="0" w:noHBand="0" w:noVBand="1"/>
      </w:tblPr>
      <w:tblGrid>
        <w:gridCol w:w="901"/>
        <w:gridCol w:w="1680"/>
        <w:gridCol w:w="5941"/>
      </w:tblGrid>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部件</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w:t>
            </w:r>
          </w:p>
        </w:tc>
        <w:tc>
          <w:tcPr>
            <w:tcW w:w="594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工业级全钢材</w:t>
            </w:r>
            <w:proofErr w:type="gramEnd"/>
            <w:r w:rsidRPr="005E3F20">
              <w:rPr>
                <w:rFonts w:ascii="仿宋" w:eastAsia="仿宋" w:hAnsi="仿宋" w:hint="eastAsia"/>
                <w:color w:val="000000" w:themeColor="text1"/>
                <w:sz w:val="28"/>
                <w:szCs w:val="28"/>
              </w:rPr>
              <w:t>料、全机柜表面喷涂去静电处理，防腐、抗压、防水、防尘、防锈、抗菌；立式；</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工控主机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内存不低于8G，固态硬盘不低于128G，主机电源不低于300W，操作系统Windows，CPU i3-7350K-Intel以上</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电容触摸显示器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≥32寸液晶显示器，分辨率（像素）1920*1080,亮度≥350d/m2,对比度不低于1200:1,响应时间不低于8ms，支持触摸点数：10点</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凭条打印机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行式热敏打印，</w:t>
            </w:r>
            <w:proofErr w:type="gramStart"/>
            <w:r w:rsidRPr="005E3F20">
              <w:rPr>
                <w:rFonts w:ascii="仿宋" w:eastAsia="仿宋" w:hAnsi="仿宋" w:hint="eastAsia"/>
                <w:color w:val="000000" w:themeColor="text1"/>
                <w:sz w:val="28"/>
                <w:szCs w:val="28"/>
              </w:rPr>
              <w:t>纸宽</w:t>
            </w:r>
            <w:proofErr w:type="gramEnd"/>
            <w:r w:rsidRPr="005E3F20">
              <w:rPr>
                <w:rFonts w:ascii="仿宋" w:eastAsia="仿宋" w:hAnsi="仿宋" w:hint="eastAsia"/>
                <w:color w:val="000000" w:themeColor="text1"/>
                <w:sz w:val="28"/>
                <w:szCs w:val="28"/>
              </w:rPr>
              <w:t>80mm，打印速度：≥150mm/s，最大纸卷：外径≥150mm</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像素不低于640x480；白光；</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保密模块：身份证核验系统专用模块；通过公安部认证；USB通讯接口；符合ISO14443 Type B标准；读卡距离0-50mm；读卡时间≤1s</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音频模块</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双声道；支持手动调节音量；8欧5w</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8</w:t>
            </w:r>
          </w:p>
        </w:tc>
        <w:tc>
          <w:tcPr>
            <w:tcW w:w="1680"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吸入式；（</w:t>
            </w: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保读卡器由医院方提供）</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热敏打印机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热敏打印；A4宽度；</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10</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电源开关</w:t>
            </w:r>
          </w:p>
        </w:tc>
        <w:tc>
          <w:tcPr>
            <w:tcW w:w="5941" w:type="dxa"/>
          </w:tcPr>
          <w:p w:rsidR="00D155C2" w:rsidRPr="005E3F20" w:rsidRDefault="00D155C2">
            <w:pPr>
              <w:rPr>
                <w:rFonts w:ascii="仿宋" w:eastAsia="仿宋" w:hAnsi="仿宋"/>
                <w:color w:val="000000" w:themeColor="text1"/>
                <w:sz w:val="28"/>
                <w:szCs w:val="28"/>
              </w:rPr>
            </w:pP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11</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双目摄像头</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USB；可用于拍照；</w:t>
            </w:r>
          </w:p>
        </w:tc>
      </w:tr>
      <w:tr w:rsidR="00D155C2"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12</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标签打印机</w:t>
            </w:r>
          </w:p>
        </w:tc>
        <w:tc>
          <w:tcPr>
            <w:tcW w:w="594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热敏热</w:t>
            </w:r>
            <w:proofErr w:type="gramEnd"/>
            <w:r w:rsidRPr="005E3F20">
              <w:rPr>
                <w:rFonts w:ascii="仿宋" w:eastAsia="仿宋" w:hAnsi="仿宋" w:hint="eastAsia"/>
                <w:color w:val="000000" w:themeColor="text1"/>
                <w:sz w:val="28"/>
                <w:szCs w:val="28"/>
              </w:rPr>
              <w:t>转印；带切刀</w:t>
            </w:r>
          </w:p>
        </w:tc>
      </w:tr>
    </w:tbl>
    <w:p w:rsidR="00D155C2" w:rsidRPr="005E3F20" w:rsidRDefault="00D155C2">
      <w:pPr>
        <w:rPr>
          <w:rFonts w:ascii="仿宋" w:eastAsia="仿宋" w:hAnsi="仿宋"/>
          <w:color w:val="000000" w:themeColor="text1"/>
          <w:sz w:val="28"/>
          <w:szCs w:val="28"/>
        </w:rPr>
      </w:pP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设备3</w:t>
      </w:r>
    </w:p>
    <w:tbl>
      <w:tblPr>
        <w:tblStyle w:val="a9"/>
        <w:tblW w:w="0" w:type="auto"/>
        <w:tblLook w:val="04A0" w:firstRow="1" w:lastRow="0" w:firstColumn="1" w:lastColumn="0" w:noHBand="0" w:noVBand="1"/>
      </w:tblPr>
      <w:tblGrid>
        <w:gridCol w:w="901"/>
        <w:gridCol w:w="1680"/>
        <w:gridCol w:w="5941"/>
      </w:tblGrid>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部件</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w:t>
            </w:r>
          </w:p>
        </w:tc>
        <w:tc>
          <w:tcPr>
            <w:tcW w:w="594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工业级全钢材</w:t>
            </w:r>
            <w:proofErr w:type="gramEnd"/>
            <w:r w:rsidRPr="005E3F20">
              <w:rPr>
                <w:rFonts w:ascii="仿宋" w:eastAsia="仿宋" w:hAnsi="仿宋" w:hint="eastAsia"/>
                <w:color w:val="000000" w:themeColor="text1"/>
                <w:sz w:val="28"/>
                <w:szCs w:val="28"/>
              </w:rPr>
              <w:t>料、全机柜表面喷涂去静电处理，防水、防尘、防锈；壁挂式；</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工控主机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内存不低于8G，固态硬盘不低于256G，主机电源，</w:t>
            </w:r>
            <w:proofErr w:type="gramStart"/>
            <w:r w:rsidRPr="005E3F20">
              <w:rPr>
                <w:rFonts w:ascii="仿宋" w:eastAsia="仿宋" w:hAnsi="仿宋" w:hint="eastAsia"/>
                <w:color w:val="000000" w:themeColor="text1"/>
                <w:sz w:val="28"/>
                <w:szCs w:val="28"/>
              </w:rPr>
              <w:t>支持信创</w:t>
            </w:r>
            <w:proofErr w:type="gramEnd"/>
            <w:r w:rsidRPr="005E3F20">
              <w:rPr>
                <w:rFonts w:ascii="仿宋" w:eastAsia="仿宋" w:hAnsi="仿宋" w:hint="eastAsia"/>
                <w:color w:val="000000" w:themeColor="text1"/>
                <w:sz w:val="28"/>
                <w:szCs w:val="28"/>
              </w:rPr>
              <w:t>CPU，国产自主可控主板，操作系统兼容Windows、麒麟/统信</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电容触摸显示器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电容</w:t>
            </w:r>
            <w:proofErr w:type="gramStart"/>
            <w:r w:rsidRPr="005E3F20">
              <w:rPr>
                <w:rFonts w:ascii="仿宋" w:eastAsia="仿宋" w:hAnsi="仿宋" w:hint="eastAsia"/>
                <w:color w:val="000000" w:themeColor="text1"/>
                <w:sz w:val="28"/>
                <w:szCs w:val="28"/>
              </w:rPr>
              <w:t>触显屏</w:t>
            </w:r>
            <w:proofErr w:type="gramEnd"/>
            <w:r w:rsidRPr="005E3F20">
              <w:rPr>
                <w:rFonts w:ascii="仿宋" w:eastAsia="仿宋" w:hAnsi="仿宋" w:hint="eastAsia"/>
                <w:color w:val="000000" w:themeColor="text1"/>
                <w:sz w:val="28"/>
                <w:szCs w:val="28"/>
              </w:rPr>
              <w:t>不小于23寸、1920*1080</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凭条打印机</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行式热敏打印，</w:t>
            </w:r>
            <w:proofErr w:type="gramStart"/>
            <w:r w:rsidRPr="005E3F20">
              <w:rPr>
                <w:rFonts w:ascii="仿宋" w:eastAsia="仿宋" w:hAnsi="仿宋" w:hint="eastAsia"/>
                <w:color w:val="000000" w:themeColor="text1"/>
                <w:sz w:val="28"/>
                <w:szCs w:val="28"/>
              </w:rPr>
              <w:t>纸宽</w:t>
            </w:r>
            <w:proofErr w:type="gramEnd"/>
            <w:r w:rsidRPr="005E3F20">
              <w:rPr>
                <w:rFonts w:ascii="仿宋" w:eastAsia="仿宋" w:hAnsi="仿宋" w:hint="eastAsia"/>
                <w:color w:val="000000" w:themeColor="text1"/>
                <w:sz w:val="28"/>
                <w:szCs w:val="28"/>
              </w:rPr>
              <w:t>80mm，打印速度：≥150mm/s</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像素不低于640x480；白光；</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身份证阅读器</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保密模块：身份证核验系统专用模块；通过公安部认证；USB通讯接口；符合ISO14443 Type B标准；读卡距离0-50mm；读卡时间≤1s</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音频模块</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双声道；支持手动调节音量；8欧5w</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w:t>
            </w:r>
          </w:p>
        </w:tc>
        <w:tc>
          <w:tcPr>
            <w:tcW w:w="1680"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w:t>
            </w:r>
          </w:p>
        </w:tc>
        <w:tc>
          <w:tcPr>
            <w:tcW w:w="594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插入式；支持当地</w:t>
            </w: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w:t>
            </w:r>
          </w:p>
        </w:tc>
      </w:tr>
      <w:tr w:rsidR="005E3F20" w:rsidRPr="005E3F20">
        <w:tc>
          <w:tcPr>
            <w:tcW w:w="90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9</w:t>
            </w:r>
          </w:p>
        </w:tc>
        <w:tc>
          <w:tcPr>
            <w:tcW w:w="168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电源开关</w:t>
            </w:r>
          </w:p>
        </w:tc>
        <w:tc>
          <w:tcPr>
            <w:tcW w:w="5941" w:type="dxa"/>
          </w:tcPr>
          <w:p w:rsidR="00D155C2" w:rsidRPr="005E3F20" w:rsidRDefault="00D155C2">
            <w:pPr>
              <w:rPr>
                <w:rFonts w:ascii="仿宋" w:eastAsia="仿宋" w:hAnsi="仿宋"/>
                <w:color w:val="000000" w:themeColor="text1"/>
                <w:sz w:val="28"/>
                <w:szCs w:val="28"/>
              </w:rPr>
            </w:pPr>
          </w:p>
        </w:tc>
      </w:tr>
    </w:tbl>
    <w:p w:rsidR="00D155C2" w:rsidRPr="005E3F20" w:rsidRDefault="008C5D37">
      <w:pPr>
        <w:numPr>
          <w:ilvl w:val="0"/>
          <w:numId w:val="3"/>
        </w:num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技术评分（POC）规则</w:t>
      </w:r>
    </w:p>
    <w:tbl>
      <w:tblPr>
        <w:tblStyle w:val="a9"/>
        <w:tblpPr w:leftFromText="180" w:rightFromText="180" w:vertAnchor="text" w:horzAnchor="page" w:tblpX="1807" w:tblpY="622"/>
        <w:tblOverlap w:val="never"/>
        <w:tblW w:w="0" w:type="auto"/>
        <w:tblLook w:val="04A0" w:firstRow="1" w:lastRow="0" w:firstColumn="1" w:lastColumn="0" w:noHBand="0" w:noVBand="1"/>
      </w:tblPr>
      <w:tblGrid>
        <w:gridCol w:w="776"/>
        <w:gridCol w:w="544"/>
        <w:gridCol w:w="1191"/>
        <w:gridCol w:w="5160"/>
        <w:gridCol w:w="851"/>
      </w:tblGrid>
      <w:tr w:rsidR="005E3F20" w:rsidRPr="005E3F20">
        <w:tc>
          <w:tcPr>
            <w:tcW w:w="8522" w:type="dxa"/>
            <w:gridSpan w:val="5"/>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设备1</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分类</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测试项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内容</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分值</w:t>
            </w:r>
          </w:p>
        </w:tc>
      </w:tr>
      <w:tr w:rsidR="005E3F20" w:rsidRPr="005E3F20">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基础要求</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19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信创与</w:t>
            </w:r>
            <w:proofErr w:type="gramEnd"/>
            <w:r w:rsidRPr="005E3F20">
              <w:rPr>
                <w:rFonts w:ascii="仿宋" w:eastAsia="仿宋" w:hAnsi="仿宋" w:hint="eastAsia"/>
                <w:color w:val="000000" w:themeColor="text1"/>
                <w:sz w:val="28"/>
                <w:szCs w:val="28"/>
              </w:rPr>
              <w:t>OS兼容</w:t>
            </w:r>
          </w:p>
        </w:tc>
        <w:tc>
          <w:tcPr>
            <w:tcW w:w="5160"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信创</w:t>
            </w:r>
            <w:proofErr w:type="gramEnd"/>
            <w:r w:rsidRPr="005E3F20">
              <w:rPr>
                <w:rFonts w:ascii="仿宋" w:eastAsia="仿宋" w:hAnsi="仿宋" w:hint="eastAsia"/>
                <w:color w:val="000000" w:themeColor="text1"/>
                <w:sz w:val="28"/>
                <w:szCs w:val="28"/>
              </w:rPr>
              <w:t>CPU，操作系统支持Windows、麒麟/统信，</w:t>
            </w:r>
            <w:proofErr w:type="gramStart"/>
            <w:r w:rsidRPr="005E3F20">
              <w:rPr>
                <w:rFonts w:ascii="仿宋" w:eastAsia="仿宋" w:hAnsi="仿宋" w:hint="eastAsia"/>
                <w:color w:val="000000" w:themeColor="text1"/>
                <w:sz w:val="28"/>
                <w:szCs w:val="28"/>
              </w:rPr>
              <w:t>须现场</w:t>
            </w:r>
            <w:proofErr w:type="gramEnd"/>
            <w:r w:rsidRPr="005E3F20">
              <w:rPr>
                <w:rFonts w:ascii="仿宋" w:eastAsia="仿宋" w:hAnsi="仿宋" w:hint="eastAsia"/>
                <w:color w:val="000000" w:themeColor="text1"/>
                <w:sz w:val="28"/>
                <w:szCs w:val="28"/>
              </w:rPr>
              <w:t>演示Windows及国产系统启动</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OS与配件兼容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所有配件均需在Windows系统及国产操作系统下被系统正常识别、基础驱动加载成功</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设备稳定性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POC测试期间发生2次及以上因过热、驱动冲突等引起的死机、蓝屏/黑屏、重启等现象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接口文档完备性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提供各配件在国产及Windows下动态库文件/头文件及详细的文档说明</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rPr>
          <w:trHeight w:val="614"/>
        </w:trPr>
        <w:tc>
          <w:tcPr>
            <w:tcW w:w="776" w:type="dxa"/>
            <w:vMerge w:val="restart"/>
          </w:tcPr>
          <w:p w:rsidR="00D155C2" w:rsidRPr="005E3F20" w:rsidRDefault="00D155C2">
            <w:pPr>
              <w:rPr>
                <w:rFonts w:ascii="仿宋" w:eastAsia="仿宋" w:hAnsi="仿宋"/>
                <w:color w:val="000000" w:themeColor="text1"/>
                <w:sz w:val="28"/>
                <w:szCs w:val="28"/>
              </w:rPr>
            </w:pP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机身设计（20</w:t>
            </w:r>
            <w:r w:rsidRPr="005E3F20">
              <w:rPr>
                <w:rFonts w:ascii="仿宋" w:eastAsia="仿宋" w:hAnsi="仿宋" w:hint="eastAsia"/>
                <w:color w:val="000000" w:themeColor="text1"/>
                <w:sz w:val="28"/>
                <w:szCs w:val="28"/>
              </w:rPr>
              <w:lastRenderedPageBreak/>
              <w:t>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5</w:t>
            </w:r>
          </w:p>
          <w:p w:rsidR="00D155C2" w:rsidRPr="005E3F20" w:rsidRDefault="00D155C2">
            <w:pPr>
              <w:rPr>
                <w:rFonts w:ascii="仿宋" w:eastAsia="仿宋" w:hAnsi="仿宋"/>
                <w:color w:val="000000" w:themeColor="text1"/>
                <w:sz w:val="28"/>
                <w:szCs w:val="28"/>
              </w:rPr>
            </w:pP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内部布线规范</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线缆整齐捆扎、</w:t>
            </w:r>
            <w:proofErr w:type="gramStart"/>
            <w:r w:rsidRPr="005E3F20">
              <w:rPr>
                <w:rFonts w:ascii="仿宋" w:eastAsia="仿宋" w:hAnsi="仿宋" w:hint="eastAsia"/>
                <w:color w:val="000000" w:themeColor="text1"/>
                <w:sz w:val="28"/>
                <w:szCs w:val="28"/>
              </w:rPr>
              <w:t>有线标</w:t>
            </w:r>
            <w:proofErr w:type="gramEnd"/>
            <w:r w:rsidRPr="005E3F20">
              <w:rPr>
                <w:rFonts w:ascii="仿宋" w:eastAsia="仿宋" w:hAnsi="仿宋" w:hint="eastAsia"/>
                <w:color w:val="000000" w:themeColor="text1"/>
                <w:sz w:val="28"/>
                <w:szCs w:val="28"/>
              </w:rPr>
              <w:t>标识；强弱电分离；电源线有护套保护，无裸露接头。</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散热设计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合理通风散热通道；关键发热部件附近有散热风扇或导热设计；风扇无明显噪音</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结构加固</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机柜内部有加强筋或骨架结构，承重部位（如A4打印机托架、主控箱体）有额外加固，不晃动</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防撬防砸安全设计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机柜门锁采用防盗锁具，外部无外露可拆卸螺丝，关键合页为内藏式或防锯防撬设计，棱角圆化处理</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维护便利，打印换纸、吞卡处理等常见操作可在</w:t>
            </w:r>
            <w:proofErr w:type="gramStart"/>
            <w:r w:rsidRPr="005E3F20">
              <w:rPr>
                <w:rFonts w:ascii="仿宋" w:eastAsia="仿宋" w:hAnsi="仿宋" w:hint="eastAsia"/>
                <w:color w:val="000000" w:themeColor="text1"/>
                <w:sz w:val="28"/>
                <w:szCs w:val="28"/>
              </w:rPr>
              <w:t>不</w:t>
            </w:r>
            <w:proofErr w:type="gramEnd"/>
            <w:r w:rsidRPr="005E3F20">
              <w:rPr>
                <w:rFonts w:ascii="仿宋" w:eastAsia="仿宋" w:hAnsi="仿宋" w:hint="eastAsia"/>
                <w:color w:val="000000" w:themeColor="text1"/>
                <w:sz w:val="28"/>
                <w:szCs w:val="28"/>
              </w:rPr>
              <w:t>整体抽拉整机的情况下完成</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10</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底部有万向滚轮，方便移动，同时也有地锚固</w:t>
            </w:r>
            <w:proofErr w:type="gramStart"/>
            <w:r w:rsidRPr="005E3F20">
              <w:rPr>
                <w:rFonts w:ascii="仿宋" w:eastAsia="仿宋" w:hAnsi="仿宋" w:hint="eastAsia"/>
                <w:color w:val="000000" w:themeColor="text1"/>
                <w:sz w:val="28"/>
                <w:szCs w:val="28"/>
              </w:rPr>
              <w:t>定设计</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11</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底部加重底座或有防倾倒设计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机壳</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防腐、抗压、抗菌等提供权威测试报告（报告内容</w:t>
            </w:r>
            <w:proofErr w:type="gramStart"/>
            <w:r w:rsidRPr="005E3F20">
              <w:rPr>
                <w:rFonts w:ascii="仿宋" w:eastAsia="仿宋" w:hAnsi="仿宋" w:hint="eastAsia"/>
                <w:color w:val="000000" w:themeColor="text1"/>
                <w:sz w:val="28"/>
                <w:szCs w:val="28"/>
              </w:rPr>
              <w:t>需体现</w:t>
            </w:r>
            <w:proofErr w:type="gramEnd"/>
            <w:r w:rsidRPr="005E3F20">
              <w:rPr>
                <w:rFonts w:ascii="仿宋" w:eastAsia="仿宋" w:hAnsi="仿宋" w:hint="eastAsia"/>
                <w:color w:val="000000" w:themeColor="text1"/>
                <w:sz w:val="28"/>
                <w:szCs w:val="28"/>
              </w:rPr>
              <w:t>相关的整机型号，型号需与设备原厂的整机CCC型号匹配）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13</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整体要求</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提供CCC证书。</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提供整机《电器电子产品有害物质限制使用认证证书》（中国绿色产品认证）；</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提供整机《中国节能产品认证证书》，产品认证品类需为自助一体机类别，证书体现型号需与投标产品型号匹配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r>
      <w:tr w:rsidR="005E3F20" w:rsidRPr="005E3F20">
        <w:trPr>
          <w:trHeight w:val="412"/>
        </w:trPr>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功能</w:t>
            </w:r>
            <w:r w:rsidRPr="005E3F20">
              <w:rPr>
                <w:rFonts w:ascii="仿宋" w:eastAsia="仿宋" w:hAnsi="仿宋" w:hint="eastAsia"/>
                <w:color w:val="000000" w:themeColor="text1"/>
                <w:sz w:val="28"/>
                <w:szCs w:val="28"/>
              </w:rPr>
              <w:lastRenderedPageBreak/>
              <w:t>测试（24分）</w:t>
            </w: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14</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w:t>
            </w:r>
            <w:r w:rsidRPr="005E3F20">
              <w:rPr>
                <w:rFonts w:ascii="仿宋" w:eastAsia="仿宋" w:hAnsi="仿宋" w:hint="eastAsia"/>
                <w:color w:val="000000" w:themeColor="text1"/>
                <w:sz w:val="28"/>
                <w:szCs w:val="28"/>
              </w:rPr>
              <w:lastRenderedPageBreak/>
              <w:t>印（8分）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设备状态（模拟正常/缺纸/卡纸）返回相应码值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7"/>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打印测试页，文字清晰无重影，支持打印条码、</w:t>
            </w:r>
            <w:proofErr w:type="gramStart"/>
            <w:r w:rsidRPr="005E3F20">
              <w:rPr>
                <w:rFonts w:ascii="仿宋" w:eastAsia="仿宋" w:hAnsi="仿宋" w:hint="eastAsia"/>
                <w:color w:val="000000" w:themeColor="text1"/>
                <w:sz w:val="28"/>
                <w:szCs w:val="28"/>
              </w:rPr>
              <w:t>二维码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连续打印速度正常，未见明显卡顿，切纸位置准确</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15</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设备状态，返回响应码值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读卡，1秒内解析出姓名身份证地址等信息</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感应区内任意位置稳定读取</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16</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条码扫描（6分）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支持一维条码、二</w:t>
            </w:r>
            <w:proofErr w:type="gramStart"/>
            <w:r w:rsidRPr="005E3F20">
              <w:rPr>
                <w:rFonts w:ascii="仿宋" w:eastAsia="仿宋" w:hAnsi="仿宋" w:hint="eastAsia"/>
                <w:color w:val="000000" w:themeColor="text1"/>
                <w:sz w:val="28"/>
                <w:szCs w:val="28"/>
              </w:rPr>
              <w:t>维码扫码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支持纸质码、手机电子码</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w:t>
            </w:r>
            <w:proofErr w:type="gramStart"/>
            <w:r w:rsidRPr="005E3F20">
              <w:rPr>
                <w:rFonts w:ascii="仿宋" w:eastAsia="仿宋" w:hAnsi="仿宋" w:hint="eastAsia"/>
                <w:color w:val="000000" w:themeColor="text1"/>
                <w:sz w:val="28"/>
                <w:szCs w:val="28"/>
              </w:rPr>
              <w:t>设置扫码间隔</w:t>
            </w:r>
            <w:proofErr w:type="gramEnd"/>
            <w:r w:rsidRPr="005E3F20">
              <w:rPr>
                <w:rFonts w:ascii="仿宋" w:eastAsia="仿宋" w:hAnsi="仿宋" w:hint="eastAsia"/>
                <w:color w:val="000000" w:themeColor="text1"/>
                <w:sz w:val="28"/>
                <w:szCs w:val="28"/>
              </w:rPr>
              <w:t>、</w:t>
            </w:r>
            <w:proofErr w:type="gramStart"/>
            <w:r w:rsidRPr="005E3F20">
              <w:rPr>
                <w:rFonts w:ascii="仿宋" w:eastAsia="仿宋" w:hAnsi="仿宋" w:hint="eastAsia"/>
                <w:color w:val="000000" w:themeColor="text1"/>
                <w:sz w:val="28"/>
                <w:szCs w:val="28"/>
              </w:rPr>
              <w:t>扫码回车</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17</w:t>
            </w:r>
          </w:p>
        </w:tc>
        <w:tc>
          <w:tcPr>
            <w:tcW w:w="1191" w:type="dxa"/>
            <w:vMerge w:val="restart"/>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保读卡（4分）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支持指令吸卡、吐卡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支持寻卡指令，检测是否有卡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性能参数偏离度</w:t>
            </w:r>
            <w:r w:rsidRPr="005E3F20">
              <w:rPr>
                <w:rFonts w:ascii="仿宋" w:eastAsia="仿宋" w:hAnsi="仿宋" w:hint="eastAsia"/>
                <w:color w:val="000000" w:themeColor="text1"/>
                <w:sz w:val="28"/>
                <w:szCs w:val="28"/>
              </w:rPr>
              <w:lastRenderedPageBreak/>
              <w:t>（16分）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18</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核对相关部件性能参数</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以部件为维度，部件各项参数存在负偏离的，扣1分/每个部件；</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16</w:t>
            </w:r>
          </w:p>
        </w:tc>
      </w:tr>
    </w:tbl>
    <w:p w:rsidR="00B72412" w:rsidRPr="005E3F20" w:rsidRDefault="00B72412">
      <w:pPr>
        <w:rPr>
          <w:rFonts w:ascii="仿宋" w:eastAsia="仿宋" w:hAnsi="仿宋"/>
          <w:color w:val="000000" w:themeColor="text1"/>
          <w:sz w:val="28"/>
          <w:szCs w:val="28"/>
        </w:rPr>
      </w:pPr>
    </w:p>
    <w:tbl>
      <w:tblPr>
        <w:tblStyle w:val="a9"/>
        <w:tblpPr w:leftFromText="180" w:rightFromText="180" w:vertAnchor="text" w:horzAnchor="page" w:tblpX="1807" w:tblpY="622"/>
        <w:tblOverlap w:val="never"/>
        <w:tblW w:w="0" w:type="auto"/>
        <w:tblLook w:val="04A0" w:firstRow="1" w:lastRow="0" w:firstColumn="1" w:lastColumn="0" w:noHBand="0" w:noVBand="1"/>
      </w:tblPr>
      <w:tblGrid>
        <w:gridCol w:w="776"/>
        <w:gridCol w:w="544"/>
        <w:gridCol w:w="1191"/>
        <w:gridCol w:w="5160"/>
        <w:gridCol w:w="851"/>
      </w:tblGrid>
      <w:tr w:rsidR="005E3F20" w:rsidRPr="005E3F20">
        <w:tc>
          <w:tcPr>
            <w:tcW w:w="8522" w:type="dxa"/>
            <w:gridSpan w:val="5"/>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设备2</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分类</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测试项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内容</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分值</w:t>
            </w:r>
          </w:p>
        </w:tc>
      </w:tr>
      <w:tr w:rsidR="005E3F20" w:rsidRPr="005E3F20">
        <w:tc>
          <w:tcPr>
            <w:tcW w:w="776" w:type="dxa"/>
            <w:vMerge w:val="restart"/>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OS与配件兼容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所有配件均需在Windows系统下被系统正常识别、基础驱动加载成功</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设备稳定性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POC测试期间发生2次及以上因过热、驱动冲突等引起的死机、蓝屏/黑屏、重启等现象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接口文档完备性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提供各配件在Windows下动态库文件及详细的文档说明</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rPr>
          <w:trHeight w:val="1228"/>
        </w:trPr>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机身设计（20分）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内部布线规范</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线缆整齐捆扎、</w:t>
            </w:r>
            <w:proofErr w:type="gramStart"/>
            <w:r w:rsidRPr="005E3F20">
              <w:rPr>
                <w:rFonts w:ascii="仿宋" w:eastAsia="仿宋" w:hAnsi="仿宋" w:hint="eastAsia"/>
                <w:color w:val="000000" w:themeColor="text1"/>
                <w:sz w:val="28"/>
                <w:szCs w:val="28"/>
              </w:rPr>
              <w:t>有线标</w:t>
            </w:r>
            <w:proofErr w:type="gramEnd"/>
            <w:r w:rsidRPr="005E3F20">
              <w:rPr>
                <w:rFonts w:ascii="仿宋" w:eastAsia="仿宋" w:hAnsi="仿宋" w:hint="eastAsia"/>
                <w:color w:val="000000" w:themeColor="text1"/>
                <w:sz w:val="28"/>
                <w:szCs w:val="28"/>
              </w:rPr>
              <w:t>标识；强弱电分离；电源线有护套保护，无裸露接头。</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散热设计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合理通风散热通道；关键发热部件附近有散热风扇或导热设计；风扇无明显噪音</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结构加固</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机柜内部有加强筋或骨架结构，承重部位（如A4打印机托架、主控箱体）有额外加固，不晃动</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防撬防砸安全设计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机柜门锁采用防盗锁具，外部无外露可拆卸螺丝，关键合页为内藏式或防锯防撬设计，棱角圆化处理</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维护便利，打印换纸、吞卡处理等常见操作可在</w:t>
            </w:r>
            <w:proofErr w:type="gramStart"/>
            <w:r w:rsidRPr="005E3F20">
              <w:rPr>
                <w:rFonts w:ascii="仿宋" w:eastAsia="仿宋" w:hAnsi="仿宋" w:hint="eastAsia"/>
                <w:color w:val="000000" w:themeColor="text1"/>
                <w:sz w:val="28"/>
                <w:szCs w:val="28"/>
              </w:rPr>
              <w:t>不</w:t>
            </w:r>
            <w:proofErr w:type="gramEnd"/>
            <w:r w:rsidRPr="005E3F20">
              <w:rPr>
                <w:rFonts w:ascii="仿宋" w:eastAsia="仿宋" w:hAnsi="仿宋" w:hint="eastAsia"/>
                <w:color w:val="000000" w:themeColor="text1"/>
                <w:sz w:val="28"/>
                <w:szCs w:val="28"/>
              </w:rPr>
              <w:t>整体抽拉整机的情况下完成</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底部有万向滚轮，方便移动，同时也有地锚固</w:t>
            </w:r>
            <w:proofErr w:type="gramStart"/>
            <w:r w:rsidRPr="005E3F20">
              <w:rPr>
                <w:rFonts w:ascii="仿宋" w:eastAsia="仿宋" w:hAnsi="仿宋" w:hint="eastAsia"/>
                <w:color w:val="000000" w:themeColor="text1"/>
                <w:sz w:val="28"/>
                <w:szCs w:val="28"/>
              </w:rPr>
              <w:t>定设计</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10</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底部加重底座或有防倾倒设计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11</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机壳</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防腐、抗压、抗菌等提供权威测试报告（报告内容</w:t>
            </w:r>
            <w:proofErr w:type="gramStart"/>
            <w:r w:rsidRPr="005E3F20">
              <w:rPr>
                <w:rFonts w:ascii="仿宋" w:eastAsia="仿宋" w:hAnsi="仿宋" w:hint="eastAsia"/>
                <w:color w:val="000000" w:themeColor="text1"/>
                <w:sz w:val="28"/>
                <w:szCs w:val="28"/>
              </w:rPr>
              <w:t>需体现</w:t>
            </w:r>
            <w:proofErr w:type="gramEnd"/>
            <w:r w:rsidRPr="005E3F20">
              <w:rPr>
                <w:rFonts w:ascii="仿宋" w:eastAsia="仿宋" w:hAnsi="仿宋" w:hint="eastAsia"/>
                <w:color w:val="000000" w:themeColor="text1"/>
                <w:sz w:val="28"/>
                <w:szCs w:val="28"/>
              </w:rPr>
              <w:t>相关的整机型号，型号需与设备原厂的整机CCC型号匹配）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整体要求</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提供CCC证书。</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提供整机《电器电子产品有害物质限制使用认证证书》（中国绿色产品认证）；</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提供整机《中国节能产品认证证书》，产品认证品类需为自助一体机类别，证书体现型号需与投标产品型号匹配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r>
      <w:tr w:rsidR="005E3F20" w:rsidRPr="005E3F20">
        <w:trPr>
          <w:trHeight w:val="412"/>
        </w:trPr>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功能测试（34分）</w:t>
            </w: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13</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凭条打印（6分）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设备状态（模拟正常/缺纸/卡纸）返回相应码值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7"/>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打印测试页，文字清晰无重影，支持打印</w:t>
            </w:r>
            <w:r w:rsidRPr="005E3F20">
              <w:rPr>
                <w:rFonts w:ascii="仿宋" w:eastAsia="仿宋" w:hAnsi="仿宋" w:hint="eastAsia"/>
                <w:color w:val="000000" w:themeColor="text1"/>
                <w:sz w:val="28"/>
                <w:szCs w:val="28"/>
              </w:rPr>
              <w:lastRenderedPageBreak/>
              <w:t>条码、</w:t>
            </w:r>
            <w:proofErr w:type="gramStart"/>
            <w:r w:rsidRPr="005E3F20">
              <w:rPr>
                <w:rFonts w:ascii="仿宋" w:eastAsia="仿宋" w:hAnsi="仿宋" w:hint="eastAsia"/>
                <w:color w:val="000000" w:themeColor="text1"/>
                <w:sz w:val="28"/>
                <w:szCs w:val="28"/>
              </w:rPr>
              <w:t>二维码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2</w:t>
            </w: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连续打印速度正常，未见明显卡顿，切纸位置准确</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14</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设备状态，返回响应码值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读卡，1秒内解析出姓名身份证地址等信息</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感应区内任意位置稳定读取</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15</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条码扫描（6分）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支持一维条码、二</w:t>
            </w:r>
            <w:proofErr w:type="gramStart"/>
            <w:r w:rsidRPr="005E3F20">
              <w:rPr>
                <w:rFonts w:ascii="仿宋" w:eastAsia="仿宋" w:hAnsi="仿宋" w:hint="eastAsia"/>
                <w:color w:val="000000" w:themeColor="text1"/>
                <w:sz w:val="28"/>
                <w:szCs w:val="28"/>
              </w:rPr>
              <w:t>维码扫码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支持纸质码、手机电子码</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w:t>
            </w:r>
            <w:proofErr w:type="gramStart"/>
            <w:r w:rsidRPr="005E3F20">
              <w:rPr>
                <w:rFonts w:ascii="仿宋" w:eastAsia="仿宋" w:hAnsi="仿宋" w:hint="eastAsia"/>
                <w:color w:val="000000" w:themeColor="text1"/>
                <w:sz w:val="28"/>
                <w:szCs w:val="28"/>
              </w:rPr>
              <w:t>设置扫码间隔</w:t>
            </w:r>
            <w:proofErr w:type="gramEnd"/>
            <w:r w:rsidRPr="005E3F20">
              <w:rPr>
                <w:rFonts w:ascii="仿宋" w:eastAsia="仿宋" w:hAnsi="仿宋" w:hint="eastAsia"/>
                <w:color w:val="000000" w:themeColor="text1"/>
                <w:sz w:val="28"/>
                <w:szCs w:val="28"/>
              </w:rPr>
              <w:t>、</w:t>
            </w:r>
            <w:proofErr w:type="gramStart"/>
            <w:r w:rsidRPr="005E3F20">
              <w:rPr>
                <w:rFonts w:ascii="仿宋" w:eastAsia="仿宋" w:hAnsi="仿宋" w:hint="eastAsia"/>
                <w:color w:val="000000" w:themeColor="text1"/>
                <w:sz w:val="28"/>
                <w:szCs w:val="28"/>
              </w:rPr>
              <w:t>扫码回车</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16</w:t>
            </w:r>
          </w:p>
        </w:tc>
        <w:tc>
          <w:tcPr>
            <w:tcW w:w="1191" w:type="dxa"/>
            <w:vMerge w:val="restart"/>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保读卡（4分）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支持指令吸卡、吐卡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支持寻卡指令，检测是否有卡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val="restart"/>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17</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标签打印（5分）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打印机识别状态检测</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模拟打印机缺纸卡纸，返回对应错误码</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打印带条码的标签，文字清晰，条码识别率99.5%</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连续打印10张，每张定位偏差+/-1mm，切纸正常</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309"/>
        </w:trPr>
        <w:tc>
          <w:tcPr>
            <w:tcW w:w="776" w:type="dxa"/>
            <w:vMerge w:val="restart"/>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18</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A4热敏打印（6分）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309"/>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设备状态（模拟正常/缺纸/卡纸）返回相应码值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9"/>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打印测试页，文字清晰无重影，支持打印条码、二维码、图案</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9"/>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连续打印速度正常，未见明显卡顿，切纸位置准确</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19</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摄像头</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拍照输出照片</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性能参数偏离度（6分）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20</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核对部件相关性能参数</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以部件为维度，部件各项参数存在负偏离的，扣0.5分/每个部件；</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r>
    </w:tbl>
    <w:p w:rsidR="00D155C2" w:rsidRPr="005E3F20" w:rsidRDefault="00D155C2">
      <w:pPr>
        <w:rPr>
          <w:rFonts w:ascii="仿宋" w:eastAsia="仿宋" w:hAnsi="仿宋"/>
          <w:color w:val="000000" w:themeColor="text1"/>
          <w:sz w:val="28"/>
          <w:szCs w:val="28"/>
        </w:rPr>
      </w:pPr>
    </w:p>
    <w:tbl>
      <w:tblPr>
        <w:tblStyle w:val="a9"/>
        <w:tblpPr w:leftFromText="180" w:rightFromText="180" w:vertAnchor="text" w:horzAnchor="page" w:tblpX="1807" w:tblpY="622"/>
        <w:tblOverlap w:val="never"/>
        <w:tblW w:w="0" w:type="auto"/>
        <w:tblLook w:val="04A0" w:firstRow="1" w:lastRow="0" w:firstColumn="1" w:lastColumn="0" w:noHBand="0" w:noVBand="1"/>
      </w:tblPr>
      <w:tblGrid>
        <w:gridCol w:w="776"/>
        <w:gridCol w:w="544"/>
        <w:gridCol w:w="1191"/>
        <w:gridCol w:w="5160"/>
        <w:gridCol w:w="851"/>
      </w:tblGrid>
      <w:tr w:rsidR="005E3F20" w:rsidRPr="005E3F20">
        <w:tc>
          <w:tcPr>
            <w:tcW w:w="8522" w:type="dxa"/>
            <w:gridSpan w:val="5"/>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设备3</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分类</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序号</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测试项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内容</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分值</w:t>
            </w:r>
          </w:p>
        </w:tc>
      </w:tr>
      <w:tr w:rsidR="005E3F20" w:rsidRPr="005E3F20">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基础要求</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c>
          <w:tcPr>
            <w:tcW w:w="1191"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信创与</w:t>
            </w:r>
            <w:proofErr w:type="gramEnd"/>
            <w:r w:rsidRPr="005E3F20">
              <w:rPr>
                <w:rFonts w:ascii="仿宋" w:eastAsia="仿宋" w:hAnsi="仿宋" w:hint="eastAsia"/>
                <w:color w:val="000000" w:themeColor="text1"/>
                <w:sz w:val="28"/>
                <w:szCs w:val="28"/>
              </w:rPr>
              <w:t>OS兼容</w:t>
            </w:r>
          </w:p>
        </w:tc>
        <w:tc>
          <w:tcPr>
            <w:tcW w:w="5160" w:type="dxa"/>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信创</w:t>
            </w:r>
            <w:proofErr w:type="gramEnd"/>
            <w:r w:rsidRPr="005E3F20">
              <w:rPr>
                <w:rFonts w:ascii="仿宋" w:eastAsia="仿宋" w:hAnsi="仿宋" w:hint="eastAsia"/>
                <w:color w:val="000000" w:themeColor="text1"/>
                <w:sz w:val="28"/>
                <w:szCs w:val="28"/>
              </w:rPr>
              <w:t>CPU，操作系统支持Windows、麒麟/统信，</w:t>
            </w:r>
            <w:proofErr w:type="gramStart"/>
            <w:r w:rsidRPr="005E3F20">
              <w:rPr>
                <w:rFonts w:ascii="仿宋" w:eastAsia="仿宋" w:hAnsi="仿宋" w:hint="eastAsia"/>
                <w:color w:val="000000" w:themeColor="text1"/>
                <w:sz w:val="28"/>
                <w:szCs w:val="28"/>
              </w:rPr>
              <w:t>须现场</w:t>
            </w:r>
            <w:proofErr w:type="gramEnd"/>
            <w:r w:rsidRPr="005E3F20">
              <w:rPr>
                <w:rFonts w:ascii="仿宋" w:eastAsia="仿宋" w:hAnsi="仿宋" w:hint="eastAsia"/>
                <w:color w:val="000000" w:themeColor="text1"/>
                <w:sz w:val="28"/>
                <w:szCs w:val="28"/>
              </w:rPr>
              <w:t>演示Windows及国产系统启动</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OS与配</w:t>
            </w:r>
            <w:r w:rsidRPr="005E3F20">
              <w:rPr>
                <w:rFonts w:ascii="仿宋" w:eastAsia="仿宋" w:hAnsi="仿宋" w:hint="eastAsia"/>
                <w:color w:val="000000" w:themeColor="text1"/>
                <w:sz w:val="28"/>
                <w:szCs w:val="28"/>
              </w:rPr>
              <w:lastRenderedPageBreak/>
              <w:t>件兼容</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所有配件均需在Windows系统及国产操</w:t>
            </w:r>
            <w:r w:rsidRPr="005E3F20">
              <w:rPr>
                <w:rFonts w:ascii="仿宋" w:eastAsia="仿宋" w:hAnsi="仿宋" w:hint="eastAsia"/>
                <w:color w:val="000000" w:themeColor="text1"/>
                <w:sz w:val="28"/>
                <w:szCs w:val="28"/>
              </w:rPr>
              <w:lastRenderedPageBreak/>
              <w:t>作系统下被系统正常识别、基础驱动加载成功</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一票</w:t>
            </w:r>
            <w:r w:rsidRPr="005E3F20">
              <w:rPr>
                <w:rFonts w:ascii="仿宋" w:eastAsia="仿宋" w:hAnsi="仿宋" w:hint="eastAsia"/>
                <w:color w:val="000000" w:themeColor="text1"/>
                <w:sz w:val="28"/>
                <w:szCs w:val="28"/>
              </w:rPr>
              <w:lastRenderedPageBreak/>
              <w:t>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设备稳定性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POC测试期间发生2次及以上因过热、驱动冲突等引起的死机、蓝屏/黑屏、重启等现象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接口文档完备性</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提供各配件在国产及Windows下动态库文件/头文件及详细的文档说明</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一票否决</w:t>
            </w:r>
          </w:p>
        </w:tc>
      </w:tr>
      <w:tr w:rsidR="005E3F20" w:rsidRPr="005E3F20">
        <w:trPr>
          <w:trHeight w:val="1228"/>
        </w:trPr>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机身设计（17分）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5</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内部布线规范</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线缆整齐捆扎、</w:t>
            </w:r>
            <w:proofErr w:type="gramStart"/>
            <w:r w:rsidRPr="005E3F20">
              <w:rPr>
                <w:rFonts w:ascii="仿宋" w:eastAsia="仿宋" w:hAnsi="仿宋" w:hint="eastAsia"/>
                <w:color w:val="000000" w:themeColor="text1"/>
                <w:sz w:val="28"/>
                <w:szCs w:val="28"/>
              </w:rPr>
              <w:t>有线标</w:t>
            </w:r>
            <w:proofErr w:type="gramEnd"/>
            <w:r w:rsidRPr="005E3F20">
              <w:rPr>
                <w:rFonts w:ascii="仿宋" w:eastAsia="仿宋" w:hAnsi="仿宋" w:hint="eastAsia"/>
                <w:color w:val="000000" w:themeColor="text1"/>
                <w:sz w:val="28"/>
                <w:szCs w:val="28"/>
              </w:rPr>
              <w:t>标识；强弱电分离；电源线有护套保护，无裸露接头。</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6</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散热设计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合理通风散热通道；关键发热部件附近有散热风扇或导热设计；风扇无明显噪音；散热口不得朝向墙面</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7</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防撬防砸安全设计</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机柜门锁采用防盗锁具，外部无外露可拆卸螺丝，关键合页为内藏式或防锯防撬设计，棱角圆化处理</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8</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维护便利，无需拆下整机即可完成换纸、清洁等日常维护</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9</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配备专用安装支架或挂板</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10</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安装固定</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安装支架与墙体固定点≥4处，固定螺栓不可从外部触及</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11</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机壳</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防腐、抗压、抗菌等提供权威测试报告（报告内容</w:t>
            </w:r>
            <w:proofErr w:type="gramStart"/>
            <w:r w:rsidRPr="005E3F20">
              <w:rPr>
                <w:rFonts w:ascii="仿宋" w:eastAsia="仿宋" w:hAnsi="仿宋" w:hint="eastAsia"/>
                <w:color w:val="000000" w:themeColor="text1"/>
                <w:sz w:val="28"/>
                <w:szCs w:val="28"/>
              </w:rPr>
              <w:t>需体现</w:t>
            </w:r>
            <w:proofErr w:type="gramEnd"/>
            <w:r w:rsidRPr="005E3F20">
              <w:rPr>
                <w:rFonts w:ascii="仿宋" w:eastAsia="仿宋" w:hAnsi="仿宋" w:hint="eastAsia"/>
                <w:color w:val="000000" w:themeColor="text1"/>
                <w:sz w:val="28"/>
                <w:szCs w:val="28"/>
              </w:rPr>
              <w:t>相关的整机型号，型号需与设备原厂的整机CCC型号匹配）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color w:val="000000" w:themeColor="text1"/>
              </w:rPr>
            </w:pP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12</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整体要求</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提供CCC证书。</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提供整机《电器电子产品有害物质限制使用认证证书》（中国绿色产品认证）；</w:t>
            </w:r>
          </w:p>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提供整机《中国节能产品认证证书》，产品认证品类需为自助一体机类别，证书体现型号需与投标产品型号匹配</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3</w:t>
            </w:r>
          </w:p>
        </w:tc>
      </w:tr>
      <w:tr w:rsidR="005E3F20" w:rsidRPr="005E3F20">
        <w:trPr>
          <w:trHeight w:val="412"/>
        </w:trPr>
        <w:tc>
          <w:tcPr>
            <w:tcW w:w="776"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功能测试（22分）</w:t>
            </w: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13</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凭条打印（8分）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设备状态（模拟正常/缺纸/卡纸）返回相应码值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307"/>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打印测试页，文字清晰无重影，支持打印条码、</w:t>
            </w:r>
            <w:proofErr w:type="gramStart"/>
            <w:r w:rsidRPr="005E3F20">
              <w:rPr>
                <w:rFonts w:ascii="仿宋" w:eastAsia="仿宋" w:hAnsi="仿宋" w:hint="eastAsia"/>
                <w:color w:val="000000" w:themeColor="text1"/>
                <w:sz w:val="28"/>
                <w:szCs w:val="28"/>
              </w:rPr>
              <w:t>二维码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4</w:t>
            </w: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连续打印速度正常，未见明显卡顿，切纸位置准确</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14</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身份证阅读（6分）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设备状态，返回响应码值</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读卡，1秒内解析出姓名身份证地址等信息</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感应区内任意位置稳定读取</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15</w:t>
            </w:r>
          </w:p>
        </w:tc>
        <w:tc>
          <w:tcPr>
            <w:tcW w:w="1191"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条码扫</w:t>
            </w:r>
            <w:r w:rsidRPr="005E3F20">
              <w:rPr>
                <w:rFonts w:ascii="仿宋" w:eastAsia="仿宋" w:hAnsi="仿宋" w:hint="eastAsia"/>
                <w:color w:val="000000" w:themeColor="text1"/>
                <w:sz w:val="28"/>
                <w:szCs w:val="28"/>
              </w:rPr>
              <w:lastRenderedPageBreak/>
              <w:t>描（6分）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lastRenderedPageBreak/>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412"/>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支持一维条码、二</w:t>
            </w:r>
            <w:proofErr w:type="gramStart"/>
            <w:r w:rsidRPr="005E3F20">
              <w:rPr>
                <w:rFonts w:ascii="仿宋" w:eastAsia="仿宋" w:hAnsi="仿宋" w:hint="eastAsia"/>
                <w:color w:val="000000" w:themeColor="text1"/>
                <w:sz w:val="28"/>
                <w:szCs w:val="28"/>
              </w:rPr>
              <w:t>维码扫码</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支持纸质码、手机电子码</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412"/>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tcPr>
          <w:p w:rsidR="00D155C2" w:rsidRPr="005E3F20" w:rsidRDefault="00D155C2">
            <w:pPr>
              <w:rPr>
                <w:rFonts w:ascii="仿宋" w:eastAsia="仿宋" w:hAnsi="仿宋"/>
                <w:color w:val="000000" w:themeColor="text1"/>
                <w:sz w:val="28"/>
                <w:szCs w:val="28"/>
              </w:rPr>
            </w:pPr>
          </w:p>
        </w:tc>
        <w:tc>
          <w:tcPr>
            <w:tcW w:w="1191" w:type="dxa"/>
            <w:vMerge/>
          </w:tcPr>
          <w:p w:rsidR="00D155C2" w:rsidRPr="005E3F20" w:rsidRDefault="00D155C2">
            <w:pPr>
              <w:rPr>
                <w:rFonts w:ascii="仿宋" w:eastAsia="仿宋" w:hAnsi="仿宋"/>
                <w:color w:val="000000" w:themeColor="text1"/>
                <w:sz w:val="28"/>
                <w:szCs w:val="28"/>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w:t>
            </w:r>
            <w:proofErr w:type="gramStart"/>
            <w:r w:rsidRPr="005E3F20">
              <w:rPr>
                <w:rFonts w:ascii="仿宋" w:eastAsia="仿宋" w:hAnsi="仿宋" w:hint="eastAsia"/>
                <w:color w:val="000000" w:themeColor="text1"/>
                <w:sz w:val="28"/>
                <w:szCs w:val="28"/>
              </w:rPr>
              <w:t>设置扫码间隔</w:t>
            </w:r>
            <w:proofErr w:type="gramEnd"/>
            <w:r w:rsidRPr="005E3F20">
              <w:rPr>
                <w:rFonts w:ascii="仿宋" w:eastAsia="仿宋" w:hAnsi="仿宋" w:hint="eastAsia"/>
                <w:color w:val="000000" w:themeColor="text1"/>
                <w:sz w:val="28"/>
                <w:szCs w:val="28"/>
              </w:rPr>
              <w:t>、</w:t>
            </w:r>
            <w:proofErr w:type="gramStart"/>
            <w:r w:rsidRPr="005E3F20">
              <w:rPr>
                <w:rFonts w:ascii="仿宋" w:eastAsia="仿宋" w:hAnsi="仿宋" w:hint="eastAsia"/>
                <w:color w:val="000000" w:themeColor="text1"/>
                <w:sz w:val="28"/>
                <w:szCs w:val="28"/>
              </w:rPr>
              <w:t>扫码回车</w:t>
            </w:r>
            <w:proofErr w:type="gramEnd"/>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rPr>
          <w:trHeight w:val="619"/>
        </w:trPr>
        <w:tc>
          <w:tcPr>
            <w:tcW w:w="776" w:type="dxa"/>
            <w:vMerge/>
          </w:tcPr>
          <w:p w:rsidR="00D155C2" w:rsidRPr="005E3F20" w:rsidRDefault="00D155C2">
            <w:pPr>
              <w:rPr>
                <w:rFonts w:ascii="仿宋" w:eastAsia="仿宋" w:hAnsi="仿宋"/>
                <w:color w:val="000000" w:themeColor="text1"/>
                <w:sz w:val="28"/>
                <w:szCs w:val="28"/>
              </w:rPr>
            </w:pPr>
          </w:p>
        </w:tc>
        <w:tc>
          <w:tcPr>
            <w:tcW w:w="544" w:type="dxa"/>
            <w:vMerge w:val="restart"/>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16</w:t>
            </w:r>
          </w:p>
        </w:tc>
        <w:tc>
          <w:tcPr>
            <w:tcW w:w="1191" w:type="dxa"/>
            <w:vMerge w:val="restart"/>
          </w:tcPr>
          <w:p w:rsidR="00D155C2" w:rsidRPr="005E3F20" w:rsidRDefault="008C5D37">
            <w:pPr>
              <w:rPr>
                <w:rFonts w:ascii="仿宋" w:eastAsia="仿宋" w:hAnsi="仿宋"/>
                <w:color w:val="000000" w:themeColor="text1"/>
                <w:sz w:val="28"/>
                <w:szCs w:val="28"/>
              </w:rPr>
            </w:pPr>
            <w:proofErr w:type="gramStart"/>
            <w:r w:rsidRPr="005E3F20">
              <w:rPr>
                <w:rFonts w:ascii="仿宋" w:eastAsia="仿宋" w:hAnsi="仿宋" w:hint="eastAsia"/>
                <w:color w:val="000000" w:themeColor="text1"/>
                <w:sz w:val="28"/>
                <w:szCs w:val="28"/>
              </w:rPr>
              <w:t>医</w:t>
            </w:r>
            <w:proofErr w:type="gramEnd"/>
            <w:r w:rsidRPr="005E3F20">
              <w:rPr>
                <w:rFonts w:ascii="仿宋" w:eastAsia="仿宋" w:hAnsi="仿宋" w:hint="eastAsia"/>
                <w:color w:val="000000" w:themeColor="text1"/>
                <w:sz w:val="28"/>
                <w:szCs w:val="28"/>
              </w:rPr>
              <w:t>保读卡（2分）</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Windows、</w:t>
            </w:r>
            <w:proofErr w:type="gramStart"/>
            <w:r w:rsidRPr="005E3F20">
              <w:rPr>
                <w:rFonts w:ascii="仿宋" w:eastAsia="仿宋" w:hAnsi="仿宋" w:hint="eastAsia"/>
                <w:color w:val="000000" w:themeColor="text1"/>
                <w:sz w:val="28"/>
                <w:szCs w:val="28"/>
              </w:rPr>
              <w:t>信创系统</w:t>
            </w:r>
            <w:proofErr w:type="gramEnd"/>
            <w:r w:rsidRPr="005E3F20">
              <w:rPr>
                <w:rFonts w:ascii="仿宋" w:eastAsia="仿宋" w:hAnsi="仿宋" w:hint="eastAsia"/>
                <w:color w:val="000000" w:themeColor="text1"/>
                <w:sz w:val="28"/>
                <w:szCs w:val="28"/>
              </w:rPr>
              <w:t>下用专用工具演示：</w:t>
            </w:r>
          </w:p>
        </w:tc>
        <w:tc>
          <w:tcPr>
            <w:tcW w:w="851" w:type="dxa"/>
          </w:tcPr>
          <w:p w:rsidR="00D155C2" w:rsidRPr="005E3F20" w:rsidRDefault="00D155C2">
            <w:pPr>
              <w:rPr>
                <w:rFonts w:ascii="仿宋" w:eastAsia="仿宋" w:hAnsi="仿宋"/>
                <w:color w:val="000000" w:themeColor="text1"/>
                <w:sz w:val="28"/>
                <w:szCs w:val="28"/>
              </w:rPr>
            </w:pPr>
          </w:p>
        </w:tc>
      </w:tr>
      <w:tr w:rsidR="005E3F20" w:rsidRPr="005E3F20">
        <w:trPr>
          <w:trHeight w:val="307"/>
        </w:trPr>
        <w:tc>
          <w:tcPr>
            <w:tcW w:w="776" w:type="dxa"/>
            <w:vMerge/>
          </w:tcPr>
          <w:p w:rsidR="00D155C2" w:rsidRPr="005E3F20" w:rsidRDefault="00D155C2">
            <w:pPr>
              <w:rPr>
                <w:color w:val="000000" w:themeColor="text1"/>
              </w:rPr>
            </w:pPr>
          </w:p>
        </w:tc>
        <w:tc>
          <w:tcPr>
            <w:tcW w:w="544" w:type="dxa"/>
            <w:vMerge/>
          </w:tcPr>
          <w:p w:rsidR="00D155C2" w:rsidRPr="005E3F20" w:rsidRDefault="00D155C2">
            <w:pPr>
              <w:rPr>
                <w:color w:val="000000" w:themeColor="text1"/>
              </w:rPr>
            </w:pPr>
          </w:p>
        </w:tc>
        <w:tc>
          <w:tcPr>
            <w:tcW w:w="1191" w:type="dxa"/>
            <w:vMerge/>
          </w:tcPr>
          <w:p w:rsidR="00D155C2" w:rsidRPr="005E3F20" w:rsidRDefault="00D155C2">
            <w:pPr>
              <w:rPr>
                <w:color w:val="000000" w:themeColor="text1"/>
              </w:rPr>
            </w:pP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支持寻卡指令，检测是否有卡</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w:t>
            </w:r>
          </w:p>
        </w:tc>
      </w:tr>
      <w:tr w:rsidR="005E3F20" w:rsidRPr="005E3F20">
        <w:tc>
          <w:tcPr>
            <w:tcW w:w="776"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性能参数偏离度（21分）</w:t>
            </w:r>
          </w:p>
        </w:tc>
        <w:tc>
          <w:tcPr>
            <w:tcW w:w="544"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17</w:t>
            </w:r>
          </w:p>
        </w:tc>
        <w:tc>
          <w:tcPr>
            <w:tcW w:w="119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核对部件相关性能参数</w:t>
            </w:r>
          </w:p>
        </w:tc>
        <w:tc>
          <w:tcPr>
            <w:tcW w:w="5160"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以部件为维度，部件各项参数存在负偏离的，扣2分/每个部件；</w:t>
            </w:r>
          </w:p>
        </w:tc>
        <w:tc>
          <w:tcPr>
            <w:tcW w:w="851" w:type="dxa"/>
          </w:tcPr>
          <w:p w:rsidR="00D155C2" w:rsidRPr="005E3F20" w:rsidRDefault="008C5D37">
            <w:pPr>
              <w:rPr>
                <w:rFonts w:ascii="仿宋" w:eastAsia="仿宋" w:hAnsi="仿宋"/>
                <w:color w:val="000000" w:themeColor="text1"/>
                <w:sz w:val="28"/>
                <w:szCs w:val="28"/>
              </w:rPr>
            </w:pPr>
            <w:r w:rsidRPr="005E3F20">
              <w:rPr>
                <w:rFonts w:ascii="仿宋" w:eastAsia="仿宋" w:hAnsi="仿宋" w:hint="eastAsia"/>
                <w:color w:val="000000" w:themeColor="text1"/>
                <w:sz w:val="28"/>
                <w:szCs w:val="28"/>
              </w:rPr>
              <w:t>21</w:t>
            </w:r>
          </w:p>
        </w:tc>
      </w:tr>
    </w:tbl>
    <w:p w:rsidR="00D155C2" w:rsidRPr="005E3F20" w:rsidRDefault="00D155C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B72412" w:rsidRPr="005E3F20" w:rsidRDefault="00B72412">
      <w:pPr>
        <w:rPr>
          <w:rFonts w:ascii="仿宋" w:eastAsia="仿宋" w:hAnsi="仿宋"/>
          <w:color w:val="000000" w:themeColor="text1"/>
          <w:sz w:val="28"/>
          <w:szCs w:val="28"/>
        </w:rPr>
      </w:pPr>
    </w:p>
    <w:p w:rsidR="00D155C2" w:rsidRPr="005E3F20" w:rsidRDefault="00D155C2">
      <w:pPr>
        <w:rPr>
          <w:rFonts w:ascii="仿宋" w:eastAsia="仿宋" w:hAnsi="仿宋"/>
          <w:color w:val="000000" w:themeColor="text1"/>
          <w:sz w:val="28"/>
          <w:szCs w:val="28"/>
        </w:rPr>
      </w:pPr>
    </w:p>
    <w:p w:rsidR="00D155C2" w:rsidRPr="005E3F20" w:rsidRDefault="008C5D37">
      <w:pPr>
        <w:autoSpaceDE w:val="0"/>
        <w:autoSpaceDN w:val="0"/>
        <w:adjustRightInd w:val="0"/>
        <w:spacing w:afterLines="100" w:after="312" w:line="640" w:lineRule="atLeast"/>
        <w:jc w:val="center"/>
        <w:outlineLvl w:val="0"/>
        <w:rPr>
          <w:rFonts w:ascii="黑体" w:eastAsia="黑体" w:hAnsi="黑体"/>
          <w:b/>
          <w:bCs/>
          <w:snapToGrid w:val="0"/>
          <w:color w:val="000000" w:themeColor="text1"/>
          <w:sz w:val="28"/>
          <w:szCs w:val="28"/>
        </w:rPr>
      </w:pPr>
      <w:r w:rsidRPr="005E3F20">
        <w:rPr>
          <w:rFonts w:ascii="黑体" w:eastAsia="黑体" w:hAnsi="黑体" w:hint="eastAsia"/>
          <w:b/>
          <w:bCs/>
          <w:snapToGrid w:val="0"/>
          <w:color w:val="000000" w:themeColor="text1"/>
          <w:sz w:val="28"/>
          <w:szCs w:val="28"/>
        </w:rPr>
        <w:lastRenderedPageBreak/>
        <w:t>第三部分   公告说明</w:t>
      </w:r>
    </w:p>
    <w:p w:rsidR="00B72412" w:rsidRPr="005E3F20" w:rsidRDefault="00B72412"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一、适用范围</w:t>
      </w:r>
    </w:p>
    <w:p w:rsidR="00B72412" w:rsidRPr="005E3F20" w:rsidRDefault="00B72412" w:rsidP="00B72412">
      <w:pPr>
        <w:autoSpaceDE w:val="0"/>
        <w:autoSpaceDN w:val="0"/>
        <w:adjustRightInd w:val="0"/>
        <w:snapToGrid w:val="0"/>
        <w:spacing w:line="360" w:lineRule="auto"/>
        <w:ind w:firstLine="624"/>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本公告文件仅适用于江苏昆山农村商业银行股份有限公司“银</w:t>
      </w:r>
      <w:proofErr w:type="gramStart"/>
      <w:r w:rsidRPr="005E3F20">
        <w:rPr>
          <w:rFonts w:ascii="仿宋" w:eastAsia="仿宋" w:hAnsi="仿宋" w:hint="eastAsia"/>
          <w:snapToGrid w:val="0"/>
          <w:color w:val="000000" w:themeColor="text1"/>
          <w:sz w:val="28"/>
          <w:szCs w:val="28"/>
        </w:rPr>
        <w:t>医</w:t>
      </w:r>
      <w:proofErr w:type="gramEnd"/>
      <w:r w:rsidRPr="005E3F20">
        <w:rPr>
          <w:rFonts w:ascii="仿宋" w:eastAsia="仿宋" w:hAnsi="仿宋" w:hint="eastAsia"/>
          <w:snapToGrid w:val="0"/>
          <w:color w:val="000000" w:themeColor="text1"/>
          <w:sz w:val="28"/>
          <w:szCs w:val="28"/>
        </w:rPr>
        <w:t>通自助设备采购项目”而进行的公开选型。</w:t>
      </w:r>
    </w:p>
    <w:p w:rsidR="00B72412" w:rsidRPr="005E3F20" w:rsidRDefault="00B72412"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二、定义</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1、“公告人”系指组织本次项目的机构：江苏昆山农村商业银行股份有限公司。</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2、“意向人”系指满足本公告文件要求并有意向承担本项目建设的法人单位。</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3、“设备（系统）”系指意向人按公告文件规定，须向公告人提供的设备、软件系统、备品备件、工具、手册及其他有关技术资料和材料。</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4、“服务”系指公告文件规定意向人须承担的在选型过程中的技术服务、运输、安装调试、人员培训、售后服务和其他类似的义务。</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5、“公告文件”系指本文件及其附件，如公告人对公告文件及其附件进行有效的修改或澄清，则该修改和澄清构成公告文件不可分割的一部分。</w:t>
      </w:r>
    </w:p>
    <w:p w:rsidR="00B72412" w:rsidRPr="005E3F20" w:rsidRDefault="00B72412" w:rsidP="00B72412">
      <w:pPr>
        <w:autoSpaceDE w:val="0"/>
        <w:autoSpaceDN w:val="0"/>
        <w:adjustRightInd w:val="0"/>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6、“技术方案”系指意向人按照公告文件要求编写，并向公告人递交的有效的文字说明、表格、图表等文件。</w:t>
      </w:r>
    </w:p>
    <w:p w:rsidR="00D155C2" w:rsidRPr="005E3F20" w:rsidRDefault="008C5D37"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三、对于本次公告的重要说明</w:t>
      </w:r>
    </w:p>
    <w:p w:rsidR="00D155C2" w:rsidRPr="005E3F20" w:rsidRDefault="008C5D37" w:rsidP="00B72412">
      <w:pPr>
        <w:tabs>
          <w:tab w:val="left" w:pos="0"/>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1、本项目通过POC选型确定入围供应商，入围标准：无“一票否决”测试项，且POC评分大于等于30分。</w:t>
      </w:r>
    </w:p>
    <w:p w:rsidR="00D155C2" w:rsidRPr="005E3F20" w:rsidRDefault="008C5D37" w:rsidP="00B72412">
      <w:pPr>
        <w:tabs>
          <w:tab w:val="left" w:pos="0"/>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2、本项目的评标方法为最低评标价法，入围后的POC分值不作为项目后续的评审依据。</w:t>
      </w:r>
    </w:p>
    <w:p w:rsidR="00D155C2" w:rsidRPr="005E3F20" w:rsidRDefault="008C5D37" w:rsidP="00B72412">
      <w:pPr>
        <w:tabs>
          <w:tab w:val="left" w:pos="0"/>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3、意向人须于20</w:t>
      </w:r>
      <w:r w:rsidR="00B72412" w:rsidRPr="005E3F20">
        <w:rPr>
          <w:rFonts w:ascii="仿宋_GB2312" w:eastAsia="仿宋_GB2312" w:hAnsi="宋体" w:hint="eastAsia"/>
          <w:snapToGrid w:val="0"/>
          <w:color w:val="000000" w:themeColor="text1"/>
          <w:sz w:val="28"/>
        </w:rPr>
        <w:t>26</w:t>
      </w:r>
      <w:r w:rsidRPr="005E3F20">
        <w:rPr>
          <w:rFonts w:ascii="仿宋" w:eastAsia="仿宋" w:hAnsi="仿宋" w:hint="eastAsia"/>
          <w:snapToGrid w:val="0"/>
          <w:color w:val="000000" w:themeColor="text1"/>
          <w:sz w:val="28"/>
          <w:szCs w:val="28"/>
        </w:rPr>
        <w:t>年</w:t>
      </w:r>
      <w:r w:rsidR="00B72412" w:rsidRPr="005E3F20">
        <w:rPr>
          <w:rFonts w:ascii="仿宋" w:eastAsia="仿宋" w:hAnsi="仿宋" w:hint="eastAsia"/>
          <w:snapToGrid w:val="0"/>
          <w:color w:val="000000" w:themeColor="text1"/>
          <w:sz w:val="28"/>
          <w:szCs w:val="28"/>
        </w:rPr>
        <w:t>09</w:t>
      </w:r>
      <w:r w:rsidRPr="005E3F20">
        <w:rPr>
          <w:rFonts w:ascii="仿宋" w:eastAsia="仿宋" w:hAnsi="仿宋" w:hint="eastAsia"/>
          <w:snapToGrid w:val="0"/>
          <w:color w:val="000000" w:themeColor="text1"/>
          <w:sz w:val="28"/>
          <w:szCs w:val="28"/>
        </w:rPr>
        <w:t>月</w:t>
      </w:r>
      <w:r w:rsidR="00B72412" w:rsidRPr="005E3F20">
        <w:rPr>
          <w:rFonts w:ascii="仿宋" w:eastAsia="仿宋" w:hAnsi="仿宋" w:hint="eastAsia"/>
          <w:snapToGrid w:val="0"/>
          <w:color w:val="000000" w:themeColor="text1"/>
          <w:sz w:val="28"/>
          <w:szCs w:val="28"/>
        </w:rPr>
        <w:t>08</w:t>
      </w:r>
      <w:r w:rsidRPr="005E3F20">
        <w:rPr>
          <w:rFonts w:ascii="仿宋" w:eastAsia="仿宋" w:hAnsi="仿宋" w:hint="eastAsia"/>
          <w:snapToGrid w:val="0"/>
          <w:color w:val="000000" w:themeColor="text1"/>
          <w:sz w:val="28"/>
          <w:szCs w:val="28"/>
        </w:rPr>
        <w:t>日17:00前将交流文档等材料发</w:t>
      </w:r>
      <w:r w:rsidRPr="005E3F20">
        <w:rPr>
          <w:rFonts w:ascii="仿宋" w:eastAsia="仿宋" w:hAnsi="仿宋" w:hint="eastAsia"/>
          <w:snapToGrid w:val="0"/>
          <w:color w:val="000000" w:themeColor="text1"/>
          <w:sz w:val="28"/>
          <w:szCs w:val="28"/>
        </w:rPr>
        <w:lastRenderedPageBreak/>
        <w:t>送至联系人邮箱，并主动联系本公告联系人协商安排时间进行现场讲解及</w:t>
      </w:r>
      <w:r w:rsidRPr="005E3F20">
        <w:rPr>
          <w:rFonts w:ascii="仿宋" w:eastAsia="仿宋" w:hAnsi="仿宋"/>
          <w:snapToGrid w:val="0"/>
          <w:color w:val="000000" w:themeColor="text1"/>
          <w:sz w:val="28"/>
          <w:szCs w:val="28"/>
        </w:rPr>
        <w:t>答疑</w:t>
      </w:r>
      <w:r w:rsidRPr="005E3F20">
        <w:rPr>
          <w:rFonts w:ascii="仿宋" w:eastAsia="仿宋" w:hAnsi="仿宋" w:hint="eastAsia"/>
          <w:snapToGrid w:val="0"/>
          <w:color w:val="000000" w:themeColor="text1"/>
          <w:sz w:val="28"/>
          <w:szCs w:val="28"/>
        </w:rPr>
        <w:t>,公告人将根据讲解和答疑情况确定入围厂商参加POC。</w:t>
      </w:r>
    </w:p>
    <w:p w:rsidR="00D155C2" w:rsidRPr="005E3F20" w:rsidRDefault="008C5D37"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四、对意向人的要求</w:t>
      </w:r>
    </w:p>
    <w:p w:rsidR="00B7241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1、意向人</w:t>
      </w:r>
      <w:r w:rsidRPr="005E3F20">
        <w:rPr>
          <w:rFonts w:ascii="仿宋" w:eastAsia="仿宋" w:hAnsi="仿宋" w:hint="eastAsia"/>
          <w:color w:val="000000" w:themeColor="text1"/>
          <w:sz w:val="28"/>
          <w:szCs w:val="28"/>
        </w:rPr>
        <w:t>必须为具有独立企业法人资格，具有合法名称、组织机构、固定的办公场所，注册时间不少于</w:t>
      </w:r>
      <w:r w:rsidRPr="005E3F20">
        <w:rPr>
          <w:rFonts w:ascii="仿宋" w:eastAsia="仿宋" w:hAnsi="仿宋"/>
          <w:color w:val="000000" w:themeColor="text1"/>
          <w:sz w:val="28"/>
          <w:szCs w:val="28"/>
        </w:rPr>
        <w:t>3</w:t>
      </w:r>
      <w:r w:rsidRPr="005E3F20">
        <w:rPr>
          <w:rFonts w:ascii="仿宋" w:eastAsia="仿宋" w:hAnsi="仿宋" w:hint="eastAsia"/>
          <w:color w:val="000000" w:themeColor="text1"/>
          <w:sz w:val="28"/>
          <w:szCs w:val="28"/>
        </w:rPr>
        <w:t>年，且具有良好的技术力量、商业信誉和售后服务体系。</w:t>
      </w:r>
    </w:p>
    <w:p w:rsidR="00B7241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2、意向人必须具有良好的银行资信和商业信誉，近三年内没有违法、违约记录，不处于被责令停业，财产被接管、冻结、破产等非正常经营状态。。</w:t>
      </w:r>
    </w:p>
    <w:p w:rsidR="00B7241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3、意向人近三年签署过类似合同、承担过医院自助缴费设备供货案例，案例数不少于2个。</w:t>
      </w:r>
    </w:p>
    <w:p w:rsidR="00B7241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4、意向人必须具有良好的银行资信和商业信誉，没有违法、违约记录，不处于被责令停业，财产被接管、冻结、破产等非正常经营状态。</w:t>
      </w:r>
    </w:p>
    <w:p w:rsidR="00B7241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5、不接受意向人联合第三方共同投标，不允许中标后将本招标分包、转包。</w:t>
      </w:r>
    </w:p>
    <w:p w:rsidR="00D155C2" w:rsidRPr="005E3F20" w:rsidRDefault="00B72412" w:rsidP="00B72412">
      <w:pPr>
        <w:tabs>
          <w:tab w:val="left" w:pos="567"/>
        </w:tabs>
        <w:snapToGrid w:val="0"/>
        <w:spacing w:line="360" w:lineRule="auto"/>
        <w:ind w:firstLineChars="200" w:firstLine="560"/>
        <w:jc w:val="left"/>
        <w:rPr>
          <w:rFonts w:ascii="仿宋" w:eastAsia="仿宋" w:hAnsi="仿宋"/>
          <w:snapToGrid w:val="0"/>
          <w:color w:val="000000" w:themeColor="text1"/>
          <w:sz w:val="28"/>
          <w:szCs w:val="28"/>
        </w:rPr>
      </w:pPr>
      <w:r w:rsidRPr="005E3F20">
        <w:rPr>
          <w:rFonts w:ascii="仿宋_GB2312" w:eastAsia="仿宋_GB2312" w:hAnsi="宋体" w:hint="eastAsia"/>
          <w:color w:val="000000" w:themeColor="text1"/>
          <w:sz w:val="28"/>
        </w:rPr>
        <w:t>6、意向人必须按照本选型公告第四部分附件的格式要求制作《供应商反腐败/反贿赂承诺书》，未经招标人书面同意，该格式不允许作任何修改。</w:t>
      </w:r>
    </w:p>
    <w:p w:rsidR="00D155C2" w:rsidRPr="005E3F20" w:rsidRDefault="008C5D37"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五、选型交流费用</w:t>
      </w:r>
    </w:p>
    <w:p w:rsidR="00D155C2" w:rsidRPr="005E3F20" w:rsidRDefault="008C5D37" w:rsidP="00B72412">
      <w:pPr>
        <w:autoSpaceDE w:val="0"/>
        <w:autoSpaceDN w:val="0"/>
        <w:adjustRightInd w:val="0"/>
        <w:snapToGrid w:val="0"/>
        <w:spacing w:line="360" w:lineRule="auto"/>
        <w:ind w:firstLine="624"/>
        <w:jc w:val="left"/>
        <w:rPr>
          <w:rFonts w:ascii="仿宋" w:eastAsia="仿宋" w:hAnsi="仿宋"/>
          <w:snapToGrid w:val="0"/>
          <w:color w:val="000000" w:themeColor="text1"/>
          <w:sz w:val="28"/>
          <w:szCs w:val="28"/>
        </w:rPr>
      </w:pPr>
      <w:r w:rsidRPr="005E3F20">
        <w:rPr>
          <w:rFonts w:ascii="仿宋" w:eastAsia="仿宋" w:hAnsi="仿宋" w:hint="eastAsia"/>
          <w:snapToGrid w:val="0"/>
          <w:color w:val="000000" w:themeColor="text1"/>
          <w:sz w:val="28"/>
          <w:szCs w:val="28"/>
        </w:rPr>
        <w:t>公告人提供选型交流的办公场所，测试用环境。此外，意向人应自行承担与参与选型的有关的全部费用，公告人在任何情况下无义务和责任承担上述费用。</w:t>
      </w:r>
    </w:p>
    <w:p w:rsidR="00D155C2" w:rsidRPr="005E3F20" w:rsidRDefault="008C5D37" w:rsidP="00B72412">
      <w:pPr>
        <w:autoSpaceDE w:val="0"/>
        <w:autoSpaceDN w:val="0"/>
        <w:adjustRightInd w:val="0"/>
        <w:snapToGrid w:val="0"/>
        <w:spacing w:line="360" w:lineRule="auto"/>
        <w:outlineLvl w:val="0"/>
        <w:rPr>
          <w:rFonts w:asciiTheme="minorEastAsia" w:eastAsiaTheme="minorEastAsia" w:hAnsiTheme="minorEastAsia"/>
          <w:snapToGrid w:val="0"/>
          <w:color w:val="000000" w:themeColor="text1"/>
          <w:sz w:val="28"/>
          <w:szCs w:val="28"/>
        </w:rPr>
      </w:pPr>
      <w:r w:rsidRPr="005E3F20">
        <w:rPr>
          <w:rFonts w:asciiTheme="minorEastAsia" w:eastAsiaTheme="minorEastAsia" w:hAnsiTheme="minorEastAsia" w:hint="eastAsia"/>
          <w:snapToGrid w:val="0"/>
          <w:color w:val="000000" w:themeColor="text1"/>
          <w:sz w:val="28"/>
          <w:szCs w:val="28"/>
        </w:rPr>
        <w:t>六、公告文件的解释及咨询</w:t>
      </w:r>
    </w:p>
    <w:p w:rsidR="00D155C2" w:rsidRPr="005E3F20" w:rsidRDefault="008C5D37" w:rsidP="00B72412">
      <w:pPr>
        <w:autoSpaceDE w:val="0"/>
        <w:autoSpaceDN w:val="0"/>
        <w:adjustRightInd w:val="0"/>
        <w:snapToGrid w:val="0"/>
        <w:spacing w:line="360" w:lineRule="auto"/>
        <w:ind w:firstLineChars="200" w:firstLine="560"/>
        <w:jc w:val="left"/>
        <w:rPr>
          <w:rFonts w:ascii="仿宋" w:eastAsia="仿宋" w:hAnsi="仿宋"/>
          <w:color w:val="000000" w:themeColor="text1"/>
          <w:sz w:val="28"/>
          <w:szCs w:val="28"/>
        </w:rPr>
      </w:pPr>
      <w:r w:rsidRPr="005E3F20">
        <w:rPr>
          <w:rFonts w:ascii="仿宋" w:eastAsia="仿宋" w:hAnsi="仿宋" w:hint="eastAsia"/>
          <w:snapToGrid w:val="0"/>
          <w:color w:val="000000" w:themeColor="text1"/>
          <w:sz w:val="28"/>
          <w:szCs w:val="28"/>
        </w:rPr>
        <w:t>本公告文件的解释权属公告人。</w:t>
      </w:r>
      <w:r w:rsidRPr="005E3F20">
        <w:rPr>
          <w:rFonts w:ascii="仿宋" w:eastAsia="仿宋" w:hAnsi="仿宋" w:hint="eastAsia"/>
          <w:color w:val="000000" w:themeColor="text1"/>
          <w:sz w:val="28"/>
          <w:szCs w:val="28"/>
        </w:rPr>
        <w:t>对本次公告有任何询问，请与昆</w:t>
      </w:r>
      <w:r w:rsidRPr="005E3F20">
        <w:rPr>
          <w:rFonts w:ascii="仿宋" w:eastAsia="仿宋" w:hAnsi="仿宋" w:hint="eastAsia"/>
          <w:color w:val="000000" w:themeColor="text1"/>
          <w:sz w:val="28"/>
          <w:szCs w:val="28"/>
        </w:rPr>
        <w:lastRenderedPageBreak/>
        <w:t>山农商银行本次公告联系人联系。</w:t>
      </w:r>
    </w:p>
    <w:p w:rsidR="00D155C2" w:rsidRPr="005E3F20" w:rsidRDefault="008C5D37">
      <w:pPr>
        <w:widowControl/>
        <w:spacing w:line="540" w:lineRule="exact"/>
        <w:rPr>
          <w:rFonts w:ascii="仿宋" w:eastAsia="仿宋" w:hAnsi="仿宋"/>
          <w:color w:val="000000" w:themeColor="text1"/>
          <w:sz w:val="28"/>
          <w:szCs w:val="28"/>
        </w:rPr>
      </w:pPr>
      <w:r w:rsidRPr="005E3F20">
        <w:rPr>
          <w:rFonts w:ascii="仿宋" w:eastAsia="仿宋" w:hAnsi="仿宋"/>
          <w:color w:val="000000" w:themeColor="text1"/>
          <w:sz w:val="28"/>
          <w:szCs w:val="28"/>
        </w:rPr>
        <w:br w:type="page"/>
      </w:r>
    </w:p>
    <w:p w:rsidR="00D155C2" w:rsidRPr="005E3F20" w:rsidRDefault="008C5D37">
      <w:pPr>
        <w:autoSpaceDE w:val="0"/>
        <w:autoSpaceDN w:val="0"/>
        <w:adjustRightInd w:val="0"/>
        <w:spacing w:afterLines="100" w:after="312" w:line="640" w:lineRule="atLeast"/>
        <w:jc w:val="center"/>
        <w:outlineLvl w:val="0"/>
        <w:rPr>
          <w:rFonts w:ascii="黑体" w:eastAsia="黑体" w:hAnsi="黑体"/>
          <w:b/>
          <w:bCs/>
          <w:snapToGrid w:val="0"/>
          <w:color w:val="000000" w:themeColor="text1"/>
          <w:sz w:val="28"/>
          <w:szCs w:val="28"/>
        </w:rPr>
      </w:pPr>
      <w:r w:rsidRPr="005E3F20">
        <w:rPr>
          <w:rFonts w:ascii="黑体" w:eastAsia="黑体" w:hAnsi="黑体" w:hint="eastAsia"/>
          <w:b/>
          <w:bCs/>
          <w:snapToGrid w:val="0"/>
          <w:color w:val="000000" w:themeColor="text1"/>
          <w:sz w:val="28"/>
          <w:szCs w:val="28"/>
        </w:rPr>
        <w:lastRenderedPageBreak/>
        <w:t>第四部分 附件</w:t>
      </w:r>
    </w:p>
    <w:p w:rsidR="00D155C2" w:rsidRPr="005E3F20" w:rsidRDefault="008C5D37" w:rsidP="005E3F20">
      <w:pPr>
        <w:snapToGrid w:val="0"/>
        <w:spacing w:line="360" w:lineRule="auto"/>
        <w:outlineLvl w:val="1"/>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附件1：《供应商反腐败/反贿赂承诺书》</w:t>
      </w:r>
    </w:p>
    <w:p w:rsidR="00D155C2" w:rsidRPr="005E3F20" w:rsidRDefault="008C5D37">
      <w:pPr>
        <w:jc w:val="center"/>
        <w:rPr>
          <w:rFonts w:ascii="仿宋_GB2312" w:eastAsia="仿宋_GB2312" w:hAnsi="仿宋"/>
          <w:color w:val="000000" w:themeColor="text1"/>
          <w:sz w:val="28"/>
          <w:szCs w:val="28"/>
        </w:rPr>
      </w:pPr>
      <w:r w:rsidRPr="005E3F20">
        <w:rPr>
          <w:rFonts w:ascii="仿宋_GB2312" w:eastAsia="仿宋_GB2312" w:hAnsi="仿宋" w:hint="eastAsia"/>
          <w:color w:val="000000" w:themeColor="text1"/>
          <w:sz w:val="28"/>
          <w:szCs w:val="28"/>
        </w:rPr>
        <w:t>供应商反腐败/反贿赂承诺书</w:t>
      </w:r>
    </w:p>
    <w:p w:rsidR="00D155C2" w:rsidRPr="005E3F20" w:rsidRDefault="008C5D37" w:rsidP="005E3F20">
      <w:pPr>
        <w:spacing w:line="460" w:lineRule="exact"/>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江苏昆山农村商业银行股份有限公司：</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本公司自愿与贵行合作，互惠共赢，确保采购招投标活动的规范与廉洁，从源头上预防和遏制违法违纪问题的发生，特作以下承诺：</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1、在业务往来中，严格遵守国家有关的法律法规和廉洁从业规定，坚持公平、公开、公正、诚实信用的原则，决不损害国家和企业利益。</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2、本公司（含公司工作人员，下同）决不向贵行工作人员（含工作人员的配偶、子女及亲属，下同）馈赠礼品（包括但不限于现金、有价证券、支付凭证及贵重物品等）。</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3、本公司决不向贵行工作人员提供宴请、联谊活动、度假、旅游，以及到营业性娱乐场所消费。</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4、本公司决不为贵行工作人员安排工作，以及支付应由其个人自付的各种费用。</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5、若本公司发现贵行工作人员有违反</w:t>
      </w:r>
      <w:proofErr w:type="gramStart"/>
      <w:r w:rsidRPr="005E3F20">
        <w:rPr>
          <w:rFonts w:ascii="仿宋_GB2312" w:eastAsia="仿宋_GB2312" w:hAnsi="宋体" w:hint="eastAsia"/>
          <w:color w:val="000000" w:themeColor="text1"/>
          <w:sz w:val="28"/>
          <w:szCs w:val="28"/>
        </w:rPr>
        <w:t>本承诺书行为</w:t>
      </w:r>
      <w:proofErr w:type="gramEnd"/>
      <w:r w:rsidRPr="005E3F20">
        <w:rPr>
          <w:rFonts w:ascii="仿宋_GB2312" w:eastAsia="仿宋_GB2312" w:hAnsi="宋体" w:hint="eastAsia"/>
          <w:color w:val="000000" w:themeColor="text1"/>
          <w:sz w:val="28"/>
          <w:szCs w:val="28"/>
        </w:rPr>
        <w:t>倾向的，应及时提醒纠正并向贵行监督管理部门举报。</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6、如发现本公司违反承诺，经贵行监督管理部门认定违规事实后，按照下列规定进行处罚。</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（1）同意按照合作项目合同总金额的5%支付违约金。</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（2）同意贵行解除相关合同，由此造成贵行的损失概由本公司完全承担并赔偿。</w:t>
      </w:r>
    </w:p>
    <w:p w:rsidR="00D155C2" w:rsidRPr="005E3F20" w:rsidRDefault="008C5D37" w:rsidP="005E3F20">
      <w:pPr>
        <w:spacing w:line="460" w:lineRule="exact"/>
        <w:ind w:firstLineChars="200" w:firstLine="560"/>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（3）承担由此产生的全部法律责任。</w:t>
      </w:r>
    </w:p>
    <w:p w:rsidR="00D155C2" w:rsidRPr="005E3F20" w:rsidRDefault="00D155C2" w:rsidP="005E3F20">
      <w:pPr>
        <w:spacing w:line="460" w:lineRule="exact"/>
        <w:ind w:firstLine="600"/>
        <w:rPr>
          <w:rFonts w:ascii="仿宋_GB2312" w:eastAsia="仿宋_GB2312" w:hAnsi="宋体"/>
          <w:color w:val="000000" w:themeColor="text1"/>
          <w:sz w:val="28"/>
          <w:szCs w:val="28"/>
        </w:rPr>
      </w:pPr>
    </w:p>
    <w:p w:rsidR="00D155C2" w:rsidRPr="005E3F20" w:rsidRDefault="008C5D37" w:rsidP="005E3F20">
      <w:pPr>
        <w:spacing w:line="460" w:lineRule="exact"/>
        <w:ind w:firstLine="600"/>
        <w:jc w:val="right"/>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（公司加盖公章）</w:t>
      </w:r>
    </w:p>
    <w:p w:rsidR="00D155C2" w:rsidRPr="005E3F20" w:rsidRDefault="008C5D37" w:rsidP="005E3F20">
      <w:pPr>
        <w:spacing w:line="460" w:lineRule="exact"/>
        <w:ind w:firstLine="600"/>
        <w:jc w:val="right"/>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 xml:space="preserve">法定代表人/有权签署人（签名或盖章）：           </w:t>
      </w:r>
    </w:p>
    <w:p w:rsidR="00D155C2" w:rsidRPr="005E3F20" w:rsidRDefault="008C5D37" w:rsidP="005E3F20">
      <w:pPr>
        <w:spacing w:line="460" w:lineRule="exact"/>
        <w:ind w:firstLine="600"/>
        <w:jc w:val="right"/>
        <w:rPr>
          <w:rFonts w:ascii="仿宋_GB2312" w:eastAsia="仿宋_GB2312" w:hAnsi="宋体"/>
          <w:color w:val="000000" w:themeColor="text1"/>
          <w:sz w:val="28"/>
          <w:szCs w:val="28"/>
        </w:rPr>
      </w:pPr>
      <w:r w:rsidRPr="005E3F20">
        <w:rPr>
          <w:rFonts w:ascii="仿宋_GB2312" w:eastAsia="仿宋_GB2312" w:hAnsi="宋体" w:hint="eastAsia"/>
          <w:color w:val="000000" w:themeColor="text1"/>
          <w:sz w:val="28"/>
          <w:szCs w:val="28"/>
        </w:rPr>
        <w:t xml:space="preserve">日期：           </w:t>
      </w:r>
    </w:p>
    <w:p w:rsidR="00D155C2" w:rsidRPr="005E3F20" w:rsidRDefault="00D155C2">
      <w:pPr>
        <w:autoSpaceDE w:val="0"/>
        <w:autoSpaceDN w:val="0"/>
        <w:adjustRightInd w:val="0"/>
        <w:jc w:val="left"/>
        <w:rPr>
          <w:rFonts w:ascii="仿宋_GB2312" w:eastAsia="仿宋_GB2312" w:hAnsi="仿宋"/>
          <w:color w:val="000000" w:themeColor="text1"/>
          <w:sz w:val="28"/>
          <w:szCs w:val="28"/>
        </w:rPr>
      </w:pPr>
    </w:p>
    <w:sectPr w:rsidR="00D155C2" w:rsidRPr="005E3F20">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380" w:rsidRDefault="00150380">
      <w:r>
        <w:separator/>
      </w:r>
    </w:p>
  </w:endnote>
  <w:endnote w:type="continuationSeparator" w:id="0">
    <w:p w:rsidR="00150380" w:rsidRDefault="0015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C2" w:rsidRDefault="008C5D37">
    <w:pPr>
      <w:pStyle w:val="a7"/>
      <w:jc w:val="center"/>
    </w:pPr>
    <w:r>
      <w:fldChar w:fldCharType="begin"/>
    </w:r>
    <w:r>
      <w:instrText xml:space="preserve"> PAGE   \* MERGEFORMAT </w:instrText>
    </w:r>
    <w:r>
      <w:fldChar w:fldCharType="separate"/>
    </w:r>
    <w:r w:rsidR="005E3F20" w:rsidRPr="005E3F20">
      <w:rPr>
        <w:noProof/>
        <w:lang w:val="zh-CN"/>
      </w:rPr>
      <w:t>3</w:t>
    </w:r>
    <w:r>
      <w:fldChar w:fldCharType="end"/>
    </w:r>
  </w:p>
  <w:p w:rsidR="00D155C2" w:rsidRDefault="00D155C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380" w:rsidRDefault="00150380">
      <w:r>
        <w:separator/>
      </w:r>
    </w:p>
  </w:footnote>
  <w:footnote w:type="continuationSeparator" w:id="0">
    <w:p w:rsidR="00150380" w:rsidRDefault="00150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23082B"/>
    <w:multiLevelType w:val="singleLevel"/>
    <w:tmpl w:val="AD23082B"/>
    <w:lvl w:ilvl="0">
      <w:start w:val="1"/>
      <w:numFmt w:val="decimal"/>
      <w:suff w:val="nothing"/>
      <w:lvlText w:val="%1、"/>
      <w:lvlJc w:val="left"/>
    </w:lvl>
  </w:abstractNum>
  <w:abstractNum w:abstractNumId="1">
    <w:nsid w:val="FEE802A0"/>
    <w:multiLevelType w:val="singleLevel"/>
    <w:tmpl w:val="FEE802A0"/>
    <w:lvl w:ilvl="0">
      <w:start w:val="2"/>
      <w:numFmt w:val="chineseCounting"/>
      <w:suff w:val="nothing"/>
      <w:lvlText w:val="%1、"/>
      <w:lvlJc w:val="left"/>
      <w:rPr>
        <w:rFonts w:hint="eastAsia"/>
      </w:rPr>
    </w:lvl>
  </w:abstractNum>
  <w:abstractNum w:abstractNumId="2">
    <w:nsid w:val="5F641C77"/>
    <w:multiLevelType w:val="singleLevel"/>
    <w:tmpl w:val="5F641C77"/>
    <w:lvl w:ilvl="0">
      <w:start w:val="1"/>
      <w:numFmt w:val="decimal"/>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25"/>
    <w:rsid w:val="000001FA"/>
    <w:rsid w:val="000170C5"/>
    <w:rsid w:val="00017A5D"/>
    <w:rsid w:val="000228CC"/>
    <w:rsid w:val="0002326F"/>
    <w:rsid w:val="00026B36"/>
    <w:rsid w:val="00037C24"/>
    <w:rsid w:val="00044B7E"/>
    <w:rsid w:val="00045D25"/>
    <w:rsid w:val="00046051"/>
    <w:rsid w:val="00051049"/>
    <w:rsid w:val="00061380"/>
    <w:rsid w:val="00064D1A"/>
    <w:rsid w:val="00074AD0"/>
    <w:rsid w:val="000776C3"/>
    <w:rsid w:val="000A51BA"/>
    <w:rsid w:val="000B75AC"/>
    <w:rsid w:val="000C07C1"/>
    <w:rsid w:val="000C7D98"/>
    <w:rsid w:val="000F3B3B"/>
    <w:rsid w:val="00104700"/>
    <w:rsid w:val="00111A00"/>
    <w:rsid w:val="001300AA"/>
    <w:rsid w:val="00133894"/>
    <w:rsid w:val="00141294"/>
    <w:rsid w:val="0014176E"/>
    <w:rsid w:val="00143A47"/>
    <w:rsid w:val="00147A3B"/>
    <w:rsid w:val="00150380"/>
    <w:rsid w:val="00170F7C"/>
    <w:rsid w:val="001713E4"/>
    <w:rsid w:val="00171FBB"/>
    <w:rsid w:val="001758C3"/>
    <w:rsid w:val="001879C7"/>
    <w:rsid w:val="00192E20"/>
    <w:rsid w:val="001A3C78"/>
    <w:rsid w:val="00217F22"/>
    <w:rsid w:val="00226D35"/>
    <w:rsid w:val="00230F2B"/>
    <w:rsid w:val="00243385"/>
    <w:rsid w:val="00246B12"/>
    <w:rsid w:val="002506AB"/>
    <w:rsid w:val="0025552F"/>
    <w:rsid w:val="00255BD8"/>
    <w:rsid w:val="002709B6"/>
    <w:rsid w:val="00276111"/>
    <w:rsid w:val="00296B12"/>
    <w:rsid w:val="002A2C52"/>
    <w:rsid w:val="002B5345"/>
    <w:rsid w:val="002C422F"/>
    <w:rsid w:val="002D42E9"/>
    <w:rsid w:val="002E6852"/>
    <w:rsid w:val="002F20F8"/>
    <w:rsid w:val="002F482A"/>
    <w:rsid w:val="002F4B4B"/>
    <w:rsid w:val="002F5CFC"/>
    <w:rsid w:val="003027DC"/>
    <w:rsid w:val="00306508"/>
    <w:rsid w:val="003160DF"/>
    <w:rsid w:val="00316D8B"/>
    <w:rsid w:val="0032471F"/>
    <w:rsid w:val="003250DB"/>
    <w:rsid w:val="0032671F"/>
    <w:rsid w:val="00333C23"/>
    <w:rsid w:val="003343D0"/>
    <w:rsid w:val="0034303E"/>
    <w:rsid w:val="00354B45"/>
    <w:rsid w:val="003623C2"/>
    <w:rsid w:val="00370F2A"/>
    <w:rsid w:val="00374B9D"/>
    <w:rsid w:val="00381FBC"/>
    <w:rsid w:val="00382B48"/>
    <w:rsid w:val="003A2650"/>
    <w:rsid w:val="003B0431"/>
    <w:rsid w:val="003C2261"/>
    <w:rsid w:val="003C5200"/>
    <w:rsid w:val="003D35F7"/>
    <w:rsid w:val="003E2F62"/>
    <w:rsid w:val="003F19F2"/>
    <w:rsid w:val="003F5189"/>
    <w:rsid w:val="00400262"/>
    <w:rsid w:val="0040192C"/>
    <w:rsid w:val="00432D60"/>
    <w:rsid w:val="00445243"/>
    <w:rsid w:val="00447390"/>
    <w:rsid w:val="00454490"/>
    <w:rsid w:val="00485D7F"/>
    <w:rsid w:val="00491DB6"/>
    <w:rsid w:val="004B34DB"/>
    <w:rsid w:val="004C01A6"/>
    <w:rsid w:val="004C1518"/>
    <w:rsid w:val="004C2BDB"/>
    <w:rsid w:val="004D0FCF"/>
    <w:rsid w:val="004D737D"/>
    <w:rsid w:val="004F3852"/>
    <w:rsid w:val="005172FB"/>
    <w:rsid w:val="0053032C"/>
    <w:rsid w:val="005344C7"/>
    <w:rsid w:val="0054425B"/>
    <w:rsid w:val="00565E2A"/>
    <w:rsid w:val="005675A6"/>
    <w:rsid w:val="00571060"/>
    <w:rsid w:val="005879F3"/>
    <w:rsid w:val="005A0D65"/>
    <w:rsid w:val="005A1A1E"/>
    <w:rsid w:val="005B13BD"/>
    <w:rsid w:val="005D3033"/>
    <w:rsid w:val="005E3F20"/>
    <w:rsid w:val="005E40B0"/>
    <w:rsid w:val="005F082C"/>
    <w:rsid w:val="005F2F67"/>
    <w:rsid w:val="00600C19"/>
    <w:rsid w:val="00601726"/>
    <w:rsid w:val="00606527"/>
    <w:rsid w:val="00617D02"/>
    <w:rsid w:val="006227B9"/>
    <w:rsid w:val="0062480C"/>
    <w:rsid w:val="00631183"/>
    <w:rsid w:val="006341AB"/>
    <w:rsid w:val="00635476"/>
    <w:rsid w:val="00641A34"/>
    <w:rsid w:val="0064312F"/>
    <w:rsid w:val="00645F80"/>
    <w:rsid w:val="00681BB5"/>
    <w:rsid w:val="00692CEF"/>
    <w:rsid w:val="00693CD7"/>
    <w:rsid w:val="00696B65"/>
    <w:rsid w:val="006A0E5C"/>
    <w:rsid w:val="006B35C4"/>
    <w:rsid w:val="006B4BD9"/>
    <w:rsid w:val="006C1594"/>
    <w:rsid w:val="006D394A"/>
    <w:rsid w:val="006F3FCD"/>
    <w:rsid w:val="007159AD"/>
    <w:rsid w:val="00722E49"/>
    <w:rsid w:val="007415AB"/>
    <w:rsid w:val="0076117F"/>
    <w:rsid w:val="007A2EAD"/>
    <w:rsid w:val="007A51D6"/>
    <w:rsid w:val="007A7B98"/>
    <w:rsid w:val="007B0DC4"/>
    <w:rsid w:val="007B40FA"/>
    <w:rsid w:val="007B6FF4"/>
    <w:rsid w:val="007D03DE"/>
    <w:rsid w:val="007E1F13"/>
    <w:rsid w:val="007E7B1D"/>
    <w:rsid w:val="007E7F3D"/>
    <w:rsid w:val="007F16C0"/>
    <w:rsid w:val="007F3ACA"/>
    <w:rsid w:val="00813377"/>
    <w:rsid w:val="00826355"/>
    <w:rsid w:val="00836505"/>
    <w:rsid w:val="008401BB"/>
    <w:rsid w:val="008717DC"/>
    <w:rsid w:val="0088147A"/>
    <w:rsid w:val="00887ACD"/>
    <w:rsid w:val="008A5BBD"/>
    <w:rsid w:val="008C5D37"/>
    <w:rsid w:val="00907C54"/>
    <w:rsid w:val="009139D7"/>
    <w:rsid w:val="0092405D"/>
    <w:rsid w:val="009242A0"/>
    <w:rsid w:val="00926A08"/>
    <w:rsid w:val="00936F64"/>
    <w:rsid w:val="0094160F"/>
    <w:rsid w:val="0094473C"/>
    <w:rsid w:val="00980205"/>
    <w:rsid w:val="00993793"/>
    <w:rsid w:val="009A7D44"/>
    <w:rsid w:val="009B26FB"/>
    <w:rsid w:val="009C3B26"/>
    <w:rsid w:val="009D3341"/>
    <w:rsid w:val="009F5BE3"/>
    <w:rsid w:val="009F61EF"/>
    <w:rsid w:val="00A01D3A"/>
    <w:rsid w:val="00A0426E"/>
    <w:rsid w:val="00A0439B"/>
    <w:rsid w:val="00A148B9"/>
    <w:rsid w:val="00A227B6"/>
    <w:rsid w:val="00A24428"/>
    <w:rsid w:val="00A40483"/>
    <w:rsid w:val="00A41378"/>
    <w:rsid w:val="00A440F3"/>
    <w:rsid w:val="00A514A0"/>
    <w:rsid w:val="00A65057"/>
    <w:rsid w:val="00A82E73"/>
    <w:rsid w:val="00AA43A3"/>
    <w:rsid w:val="00AB05F3"/>
    <w:rsid w:val="00AB5A56"/>
    <w:rsid w:val="00AB5E78"/>
    <w:rsid w:val="00AC4583"/>
    <w:rsid w:val="00AC6B31"/>
    <w:rsid w:val="00AC7DAD"/>
    <w:rsid w:val="00AD449C"/>
    <w:rsid w:val="00B00F2F"/>
    <w:rsid w:val="00B040D5"/>
    <w:rsid w:val="00B04775"/>
    <w:rsid w:val="00B06C78"/>
    <w:rsid w:val="00B1261F"/>
    <w:rsid w:val="00B3167A"/>
    <w:rsid w:val="00B47F40"/>
    <w:rsid w:val="00B57E9D"/>
    <w:rsid w:val="00B671E3"/>
    <w:rsid w:val="00B72412"/>
    <w:rsid w:val="00B734F0"/>
    <w:rsid w:val="00B80A3A"/>
    <w:rsid w:val="00B851A4"/>
    <w:rsid w:val="00B97B92"/>
    <w:rsid w:val="00BC1003"/>
    <w:rsid w:val="00BD0F3C"/>
    <w:rsid w:val="00BE319D"/>
    <w:rsid w:val="00BE6982"/>
    <w:rsid w:val="00BF47B0"/>
    <w:rsid w:val="00BF6AD4"/>
    <w:rsid w:val="00C10945"/>
    <w:rsid w:val="00C11E1E"/>
    <w:rsid w:val="00C4239E"/>
    <w:rsid w:val="00C4301E"/>
    <w:rsid w:val="00C5681F"/>
    <w:rsid w:val="00C65513"/>
    <w:rsid w:val="00C91211"/>
    <w:rsid w:val="00C97C70"/>
    <w:rsid w:val="00CA2AA1"/>
    <w:rsid w:val="00CB0278"/>
    <w:rsid w:val="00CB0388"/>
    <w:rsid w:val="00CC189E"/>
    <w:rsid w:val="00CE301B"/>
    <w:rsid w:val="00CE7111"/>
    <w:rsid w:val="00CE748E"/>
    <w:rsid w:val="00CF1C7F"/>
    <w:rsid w:val="00D07F0A"/>
    <w:rsid w:val="00D155C2"/>
    <w:rsid w:val="00D22BF6"/>
    <w:rsid w:val="00D328FC"/>
    <w:rsid w:val="00D36CBB"/>
    <w:rsid w:val="00D5653C"/>
    <w:rsid w:val="00D62516"/>
    <w:rsid w:val="00D7287F"/>
    <w:rsid w:val="00D81061"/>
    <w:rsid w:val="00D92470"/>
    <w:rsid w:val="00D92854"/>
    <w:rsid w:val="00D94D45"/>
    <w:rsid w:val="00DA2587"/>
    <w:rsid w:val="00DB0495"/>
    <w:rsid w:val="00DC1774"/>
    <w:rsid w:val="00DE1C61"/>
    <w:rsid w:val="00E02466"/>
    <w:rsid w:val="00E038AD"/>
    <w:rsid w:val="00E0549D"/>
    <w:rsid w:val="00E16C0C"/>
    <w:rsid w:val="00E207B2"/>
    <w:rsid w:val="00E22A0E"/>
    <w:rsid w:val="00E45012"/>
    <w:rsid w:val="00E60CD3"/>
    <w:rsid w:val="00E64CE9"/>
    <w:rsid w:val="00E90B14"/>
    <w:rsid w:val="00E91707"/>
    <w:rsid w:val="00E963D9"/>
    <w:rsid w:val="00E96C06"/>
    <w:rsid w:val="00EA0652"/>
    <w:rsid w:val="00EC2419"/>
    <w:rsid w:val="00ED23B0"/>
    <w:rsid w:val="00ED40FE"/>
    <w:rsid w:val="00ED5037"/>
    <w:rsid w:val="00ED72D9"/>
    <w:rsid w:val="00EE2D41"/>
    <w:rsid w:val="00F047AA"/>
    <w:rsid w:val="00F13C0F"/>
    <w:rsid w:val="00F16605"/>
    <w:rsid w:val="00F1709B"/>
    <w:rsid w:val="00F17601"/>
    <w:rsid w:val="00F2253B"/>
    <w:rsid w:val="00F26548"/>
    <w:rsid w:val="00F30D7E"/>
    <w:rsid w:val="00F32C61"/>
    <w:rsid w:val="00F43CC6"/>
    <w:rsid w:val="00F45E46"/>
    <w:rsid w:val="00F75473"/>
    <w:rsid w:val="00F87E55"/>
    <w:rsid w:val="00F9170C"/>
    <w:rsid w:val="00F91DA9"/>
    <w:rsid w:val="00F94F50"/>
    <w:rsid w:val="00F95D35"/>
    <w:rsid w:val="00FA71B7"/>
    <w:rsid w:val="00FA71EE"/>
    <w:rsid w:val="00FB13B0"/>
    <w:rsid w:val="00FC324F"/>
    <w:rsid w:val="00FE2744"/>
    <w:rsid w:val="00FE3008"/>
    <w:rsid w:val="011728BE"/>
    <w:rsid w:val="020E3E06"/>
    <w:rsid w:val="024B50E5"/>
    <w:rsid w:val="02A47F59"/>
    <w:rsid w:val="02B16749"/>
    <w:rsid w:val="02C07C14"/>
    <w:rsid w:val="02C44E0D"/>
    <w:rsid w:val="031232D9"/>
    <w:rsid w:val="036D1000"/>
    <w:rsid w:val="039A012D"/>
    <w:rsid w:val="05572282"/>
    <w:rsid w:val="05B27ABB"/>
    <w:rsid w:val="05BB4DA9"/>
    <w:rsid w:val="05BC1056"/>
    <w:rsid w:val="05BE3D95"/>
    <w:rsid w:val="05FD48BE"/>
    <w:rsid w:val="05FE23E4"/>
    <w:rsid w:val="067F6BE4"/>
    <w:rsid w:val="06A45244"/>
    <w:rsid w:val="06EE0F95"/>
    <w:rsid w:val="06FC2DC7"/>
    <w:rsid w:val="0704517C"/>
    <w:rsid w:val="07351E35"/>
    <w:rsid w:val="079058A5"/>
    <w:rsid w:val="07DB403D"/>
    <w:rsid w:val="08BC0A60"/>
    <w:rsid w:val="08C571E9"/>
    <w:rsid w:val="08D8516E"/>
    <w:rsid w:val="08EF0788"/>
    <w:rsid w:val="08F9049C"/>
    <w:rsid w:val="09502F56"/>
    <w:rsid w:val="09FA7558"/>
    <w:rsid w:val="0A652A31"/>
    <w:rsid w:val="0AC27E84"/>
    <w:rsid w:val="0AEF054D"/>
    <w:rsid w:val="0B711ADC"/>
    <w:rsid w:val="0C0C4042"/>
    <w:rsid w:val="0CC74C2B"/>
    <w:rsid w:val="0D344409"/>
    <w:rsid w:val="0D470B14"/>
    <w:rsid w:val="0D5A0E48"/>
    <w:rsid w:val="0D766FD4"/>
    <w:rsid w:val="0DC85DE1"/>
    <w:rsid w:val="0E8B47E0"/>
    <w:rsid w:val="0ED02BFD"/>
    <w:rsid w:val="0EE505E5"/>
    <w:rsid w:val="0EF64818"/>
    <w:rsid w:val="0F917E25"/>
    <w:rsid w:val="0F9D32D5"/>
    <w:rsid w:val="0FBE127B"/>
    <w:rsid w:val="10B522D6"/>
    <w:rsid w:val="10D73A5B"/>
    <w:rsid w:val="11763776"/>
    <w:rsid w:val="11910B2A"/>
    <w:rsid w:val="11C826A1"/>
    <w:rsid w:val="12AF41F6"/>
    <w:rsid w:val="12DB55D8"/>
    <w:rsid w:val="12DE078D"/>
    <w:rsid w:val="12E869E7"/>
    <w:rsid w:val="130C0898"/>
    <w:rsid w:val="13513A2D"/>
    <w:rsid w:val="142259AD"/>
    <w:rsid w:val="14366C51"/>
    <w:rsid w:val="15724781"/>
    <w:rsid w:val="157A2AC8"/>
    <w:rsid w:val="157A6F7B"/>
    <w:rsid w:val="161123C2"/>
    <w:rsid w:val="16166774"/>
    <w:rsid w:val="166C5036"/>
    <w:rsid w:val="170E1BD0"/>
    <w:rsid w:val="1776627E"/>
    <w:rsid w:val="177E15D6"/>
    <w:rsid w:val="17935CA0"/>
    <w:rsid w:val="17991F6C"/>
    <w:rsid w:val="17B957FC"/>
    <w:rsid w:val="17DC0191"/>
    <w:rsid w:val="18103797"/>
    <w:rsid w:val="182B30B6"/>
    <w:rsid w:val="183766D4"/>
    <w:rsid w:val="185354FE"/>
    <w:rsid w:val="1856495D"/>
    <w:rsid w:val="187B6274"/>
    <w:rsid w:val="18C255E3"/>
    <w:rsid w:val="18E46D74"/>
    <w:rsid w:val="19020487"/>
    <w:rsid w:val="196B0AAC"/>
    <w:rsid w:val="198033E4"/>
    <w:rsid w:val="199D779E"/>
    <w:rsid w:val="19B04509"/>
    <w:rsid w:val="19B27315"/>
    <w:rsid w:val="19D674A8"/>
    <w:rsid w:val="19D90D46"/>
    <w:rsid w:val="1A136079"/>
    <w:rsid w:val="1A4A39F2"/>
    <w:rsid w:val="1A4C32C6"/>
    <w:rsid w:val="1A5B0A22"/>
    <w:rsid w:val="1A6051AF"/>
    <w:rsid w:val="1A75281D"/>
    <w:rsid w:val="1A9053F8"/>
    <w:rsid w:val="1C6514D9"/>
    <w:rsid w:val="1C8A549F"/>
    <w:rsid w:val="1C982121"/>
    <w:rsid w:val="1D2342DA"/>
    <w:rsid w:val="1D291DE0"/>
    <w:rsid w:val="1D937A73"/>
    <w:rsid w:val="1DC615E1"/>
    <w:rsid w:val="1DC635C3"/>
    <w:rsid w:val="1DEF0B38"/>
    <w:rsid w:val="1E05210A"/>
    <w:rsid w:val="1E0C0B20"/>
    <w:rsid w:val="1E0F67FB"/>
    <w:rsid w:val="1EA30D2C"/>
    <w:rsid w:val="1EAE0073"/>
    <w:rsid w:val="1EB458DE"/>
    <w:rsid w:val="1EF87EC0"/>
    <w:rsid w:val="1F1047C3"/>
    <w:rsid w:val="1F5A4AFA"/>
    <w:rsid w:val="1FA34186"/>
    <w:rsid w:val="20511636"/>
    <w:rsid w:val="208F1E39"/>
    <w:rsid w:val="20AB634E"/>
    <w:rsid w:val="20F24505"/>
    <w:rsid w:val="20FD161C"/>
    <w:rsid w:val="21042B3B"/>
    <w:rsid w:val="2120402D"/>
    <w:rsid w:val="21ED2421"/>
    <w:rsid w:val="22331E3A"/>
    <w:rsid w:val="228D0920"/>
    <w:rsid w:val="22EF7E6B"/>
    <w:rsid w:val="231C55FA"/>
    <w:rsid w:val="23615928"/>
    <w:rsid w:val="23A94AF8"/>
    <w:rsid w:val="23B0586E"/>
    <w:rsid w:val="23D8556C"/>
    <w:rsid w:val="24064BC6"/>
    <w:rsid w:val="24C5104D"/>
    <w:rsid w:val="25240583"/>
    <w:rsid w:val="253D0CA6"/>
    <w:rsid w:val="25984CDC"/>
    <w:rsid w:val="25FE1F57"/>
    <w:rsid w:val="26385F64"/>
    <w:rsid w:val="26BF01D9"/>
    <w:rsid w:val="26D65CA0"/>
    <w:rsid w:val="26E620ED"/>
    <w:rsid w:val="27667C8F"/>
    <w:rsid w:val="27D112AE"/>
    <w:rsid w:val="285919D0"/>
    <w:rsid w:val="29024BE5"/>
    <w:rsid w:val="29053906"/>
    <w:rsid w:val="29507F08"/>
    <w:rsid w:val="29CA4207"/>
    <w:rsid w:val="29CD190C"/>
    <w:rsid w:val="29FA3933"/>
    <w:rsid w:val="2A737E76"/>
    <w:rsid w:val="2AE26BD1"/>
    <w:rsid w:val="2B3D05D8"/>
    <w:rsid w:val="2B3F1EC7"/>
    <w:rsid w:val="2B4247A3"/>
    <w:rsid w:val="2B544339"/>
    <w:rsid w:val="2C234FD5"/>
    <w:rsid w:val="2C950AFD"/>
    <w:rsid w:val="2CE8006E"/>
    <w:rsid w:val="2D291501"/>
    <w:rsid w:val="2D482013"/>
    <w:rsid w:val="2D483DC1"/>
    <w:rsid w:val="2DBD50E7"/>
    <w:rsid w:val="2EE9546B"/>
    <w:rsid w:val="2EF064BE"/>
    <w:rsid w:val="2EF66B46"/>
    <w:rsid w:val="30BF083E"/>
    <w:rsid w:val="30C22EE3"/>
    <w:rsid w:val="31404251"/>
    <w:rsid w:val="3186135C"/>
    <w:rsid w:val="323B2E07"/>
    <w:rsid w:val="32996D89"/>
    <w:rsid w:val="32B0267D"/>
    <w:rsid w:val="32C263C3"/>
    <w:rsid w:val="32FA66C2"/>
    <w:rsid w:val="337B19F6"/>
    <w:rsid w:val="3397283C"/>
    <w:rsid w:val="33F60A74"/>
    <w:rsid w:val="341A269E"/>
    <w:rsid w:val="3428494C"/>
    <w:rsid w:val="3468187F"/>
    <w:rsid w:val="35F74D73"/>
    <w:rsid w:val="360D040D"/>
    <w:rsid w:val="3637518B"/>
    <w:rsid w:val="369736C3"/>
    <w:rsid w:val="36BB493D"/>
    <w:rsid w:val="37692071"/>
    <w:rsid w:val="38563836"/>
    <w:rsid w:val="388C2A83"/>
    <w:rsid w:val="399E2974"/>
    <w:rsid w:val="39BF6FC4"/>
    <w:rsid w:val="39D42485"/>
    <w:rsid w:val="39F2758E"/>
    <w:rsid w:val="3A125E82"/>
    <w:rsid w:val="3A14765C"/>
    <w:rsid w:val="3A1A6AE5"/>
    <w:rsid w:val="3A257617"/>
    <w:rsid w:val="3A972BA4"/>
    <w:rsid w:val="3AB83B5A"/>
    <w:rsid w:val="3AFA0DF0"/>
    <w:rsid w:val="3B1017C4"/>
    <w:rsid w:val="3B3F0885"/>
    <w:rsid w:val="3B464036"/>
    <w:rsid w:val="3BCC5D4A"/>
    <w:rsid w:val="3BD038FF"/>
    <w:rsid w:val="3BF84C04"/>
    <w:rsid w:val="3BF91F94"/>
    <w:rsid w:val="3C1102CB"/>
    <w:rsid w:val="3C386802"/>
    <w:rsid w:val="3C477FA0"/>
    <w:rsid w:val="3CAD7EB2"/>
    <w:rsid w:val="3CE9745B"/>
    <w:rsid w:val="3E0F1049"/>
    <w:rsid w:val="3F1E4982"/>
    <w:rsid w:val="3FC321E2"/>
    <w:rsid w:val="3FC4377B"/>
    <w:rsid w:val="3FCC0B09"/>
    <w:rsid w:val="3FD02F11"/>
    <w:rsid w:val="409273D5"/>
    <w:rsid w:val="41B30E75"/>
    <w:rsid w:val="41D055BB"/>
    <w:rsid w:val="422A188F"/>
    <w:rsid w:val="426D634C"/>
    <w:rsid w:val="42AD609A"/>
    <w:rsid w:val="42F20F80"/>
    <w:rsid w:val="432465E9"/>
    <w:rsid w:val="433B14DC"/>
    <w:rsid w:val="4340580E"/>
    <w:rsid w:val="435720D9"/>
    <w:rsid w:val="43663D51"/>
    <w:rsid w:val="43BB2F4E"/>
    <w:rsid w:val="43C43CB7"/>
    <w:rsid w:val="43E22422"/>
    <w:rsid w:val="442F10A5"/>
    <w:rsid w:val="44475483"/>
    <w:rsid w:val="445A4895"/>
    <w:rsid w:val="44A45929"/>
    <w:rsid w:val="44C0516D"/>
    <w:rsid w:val="44E977E0"/>
    <w:rsid w:val="452779D7"/>
    <w:rsid w:val="45764B20"/>
    <w:rsid w:val="457A0247"/>
    <w:rsid w:val="458E6C20"/>
    <w:rsid w:val="465A36A1"/>
    <w:rsid w:val="466965F4"/>
    <w:rsid w:val="468C0255"/>
    <w:rsid w:val="46E7649C"/>
    <w:rsid w:val="474F4C67"/>
    <w:rsid w:val="47591594"/>
    <w:rsid w:val="47911576"/>
    <w:rsid w:val="48090C6F"/>
    <w:rsid w:val="48457423"/>
    <w:rsid w:val="487E4BD5"/>
    <w:rsid w:val="48E77452"/>
    <w:rsid w:val="48FC62D0"/>
    <w:rsid w:val="49226384"/>
    <w:rsid w:val="494003BA"/>
    <w:rsid w:val="49463453"/>
    <w:rsid w:val="4A3F2E2E"/>
    <w:rsid w:val="4A545802"/>
    <w:rsid w:val="4A6C6EE9"/>
    <w:rsid w:val="4A8F29A1"/>
    <w:rsid w:val="4AB82E60"/>
    <w:rsid w:val="4B35552D"/>
    <w:rsid w:val="4B8C06D7"/>
    <w:rsid w:val="4B9A70F5"/>
    <w:rsid w:val="4BD60E8D"/>
    <w:rsid w:val="4C4A468F"/>
    <w:rsid w:val="4C5256D4"/>
    <w:rsid w:val="4CAF130F"/>
    <w:rsid w:val="4D235727"/>
    <w:rsid w:val="4DA02B5D"/>
    <w:rsid w:val="4DBB65FE"/>
    <w:rsid w:val="4DC448CC"/>
    <w:rsid w:val="4DCA744C"/>
    <w:rsid w:val="4E172040"/>
    <w:rsid w:val="4E600B13"/>
    <w:rsid w:val="4EA23C91"/>
    <w:rsid w:val="4EDC3B72"/>
    <w:rsid w:val="4EFE20DA"/>
    <w:rsid w:val="4F0771E0"/>
    <w:rsid w:val="4F2732DA"/>
    <w:rsid w:val="4F652159"/>
    <w:rsid w:val="4F676753"/>
    <w:rsid w:val="4F9F7B2E"/>
    <w:rsid w:val="4FAE1D52"/>
    <w:rsid w:val="4FB122BD"/>
    <w:rsid w:val="50573AD2"/>
    <w:rsid w:val="510C61C9"/>
    <w:rsid w:val="5113318E"/>
    <w:rsid w:val="514D1BDE"/>
    <w:rsid w:val="514D7818"/>
    <w:rsid w:val="522B7999"/>
    <w:rsid w:val="52455887"/>
    <w:rsid w:val="52C16B8C"/>
    <w:rsid w:val="53CE29C2"/>
    <w:rsid w:val="53D13BDA"/>
    <w:rsid w:val="54000B18"/>
    <w:rsid w:val="540042B1"/>
    <w:rsid w:val="543B2531"/>
    <w:rsid w:val="54E63D3C"/>
    <w:rsid w:val="5503669C"/>
    <w:rsid w:val="552042E8"/>
    <w:rsid w:val="56021E2A"/>
    <w:rsid w:val="56707A15"/>
    <w:rsid w:val="56DD3DB3"/>
    <w:rsid w:val="57671164"/>
    <w:rsid w:val="577D745D"/>
    <w:rsid w:val="577F59AE"/>
    <w:rsid w:val="57812A0C"/>
    <w:rsid w:val="57C02622"/>
    <w:rsid w:val="57E94CAC"/>
    <w:rsid w:val="57FF5568"/>
    <w:rsid w:val="58FE6055"/>
    <w:rsid w:val="59AC7639"/>
    <w:rsid w:val="59C962AE"/>
    <w:rsid w:val="59CC01AF"/>
    <w:rsid w:val="59DE3233"/>
    <w:rsid w:val="5A193114"/>
    <w:rsid w:val="5A2A46CB"/>
    <w:rsid w:val="5A4C2893"/>
    <w:rsid w:val="5A7C1607"/>
    <w:rsid w:val="5AD84B8C"/>
    <w:rsid w:val="5B607CF8"/>
    <w:rsid w:val="5B895449"/>
    <w:rsid w:val="5B92737E"/>
    <w:rsid w:val="5BDA42F1"/>
    <w:rsid w:val="5D010D23"/>
    <w:rsid w:val="5D8875C1"/>
    <w:rsid w:val="5D9F3DD0"/>
    <w:rsid w:val="5DD41442"/>
    <w:rsid w:val="5E0C6C73"/>
    <w:rsid w:val="5E5B3B59"/>
    <w:rsid w:val="5E710B1A"/>
    <w:rsid w:val="5EA44206"/>
    <w:rsid w:val="5F2E2567"/>
    <w:rsid w:val="5FBA587D"/>
    <w:rsid w:val="5FC77D19"/>
    <w:rsid w:val="60791F08"/>
    <w:rsid w:val="60BF604F"/>
    <w:rsid w:val="61007F33"/>
    <w:rsid w:val="616A3A81"/>
    <w:rsid w:val="61AD00BB"/>
    <w:rsid w:val="61F96E5C"/>
    <w:rsid w:val="62400EFF"/>
    <w:rsid w:val="624A0F56"/>
    <w:rsid w:val="629923ED"/>
    <w:rsid w:val="62AC31F3"/>
    <w:rsid w:val="62AD5B99"/>
    <w:rsid w:val="62C341EE"/>
    <w:rsid w:val="62D1322E"/>
    <w:rsid w:val="6397484B"/>
    <w:rsid w:val="64801AB7"/>
    <w:rsid w:val="64801D50"/>
    <w:rsid w:val="64947810"/>
    <w:rsid w:val="65006754"/>
    <w:rsid w:val="65215A8C"/>
    <w:rsid w:val="672A74A7"/>
    <w:rsid w:val="672D7A8A"/>
    <w:rsid w:val="674D0098"/>
    <w:rsid w:val="675D2A1E"/>
    <w:rsid w:val="675E02F4"/>
    <w:rsid w:val="67E1162F"/>
    <w:rsid w:val="69A1748C"/>
    <w:rsid w:val="69CB7DEE"/>
    <w:rsid w:val="69E94B45"/>
    <w:rsid w:val="6A5772B6"/>
    <w:rsid w:val="6A773014"/>
    <w:rsid w:val="6ABA600F"/>
    <w:rsid w:val="6AD4585A"/>
    <w:rsid w:val="6BCF4B2C"/>
    <w:rsid w:val="6CB607D7"/>
    <w:rsid w:val="6D326DE0"/>
    <w:rsid w:val="6D6B7E5D"/>
    <w:rsid w:val="6E0E3C8F"/>
    <w:rsid w:val="6F245233"/>
    <w:rsid w:val="6F364624"/>
    <w:rsid w:val="6F446832"/>
    <w:rsid w:val="6F7117B6"/>
    <w:rsid w:val="700B370D"/>
    <w:rsid w:val="70197A63"/>
    <w:rsid w:val="70A42689"/>
    <w:rsid w:val="718747D9"/>
    <w:rsid w:val="719941B8"/>
    <w:rsid w:val="719A7113"/>
    <w:rsid w:val="72144F95"/>
    <w:rsid w:val="72F1592E"/>
    <w:rsid w:val="72F45AE6"/>
    <w:rsid w:val="72FC323C"/>
    <w:rsid w:val="731461E4"/>
    <w:rsid w:val="73337D8F"/>
    <w:rsid w:val="73510637"/>
    <w:rsid w:val="735B7F50"/>
    <w:rsid w:val="73760918"/>
    <w:rsid w:val="73DF07F9"/>
    <w:rsid w:val="74143FCA"/>
    <w:rsid w:val="74767755"/>
    <w:rsid w:val="74BF7515"/>
    <w:rsid w:val="74D74769"/>
    <w:rsid w:val="75867776"/>
    <w:rsid w:val="75B72E5F"/>
    <w:rsid w:val="75C31342"/>
    <w:rsid w:val="75C500C8"/>
    <w:rsid w:val="761A4999"/>
    <w:rsid w:val="762A39E2"/>
    <w:rsid w:val="764E34A4"/>
    <w:rsid w:val="76AA651F"/>
    <w:rsid w:val="76BD286D"/>
    <w:rsid w:val="77020109"/>
    <w:rsid w:val="77072CA8"/>
    <w:rsid w:val="770E2F52"/>
    <w:rsid w:val="776143DD"/>
    <w:rsid w:val="776C1A27"/>
    <w:rsid w:val="778A2F0E"/>
    <w:rsid w:val="780764A7"/>
    <w:rsid w:val="78813F0D"/>
    <w:rsid w:val="78AE204D"/>
    <w:rsid w:val="79015118"/>
    <w:rsid w:val="794C51EA"/>
    <w:rsid w:val="79E26729"/>
    <w:rsid w:val="7A2607BF"/>
    <w:rsid w:val="7ABE4162"/>
    <w:rsid w:val="7AC476BC"/>
    <w:rsid w:val="7BE81EEB"/>
    <w:rsid w:val="7BEB6D2D"/>
    <w:rsid w:val="7C523106"/>
    <w:rsid w:val="7C70466F"/>
    <w:rsid w:val="7C734B01"/>
    <w:rsid w:val="7CC243DD"/>
    <w:rsid w:val="7D3F4618"/>
    <w:rsid w:val="7D480BBF"/>
    <w:rsid w:val="7DC95664"/>
    <w:rsid w:val="7DE0494D"/>
    <w:rsid w:val="7E590F57"/>
    <w:rsid w:val="7E795B4B"/>
    <w:rsid w:val="7E7A0ECD"/>
    <w:rsid w:val="7EBB576E"/>
    <w:rsid w:val="7EEA2ED1"/>
    <w:rsid w:val="7EEA751E"/>
    <w:rsid w:val="7EED6A5F"/>
    <w:rsid w:val="7F556C75"/>
    <w:rsid w:val="7F9B1CE3"/>
    <w:rsid w:val="7FAA5A74"/>
    <w:rsid w:val="7FE2700D"/>
    <w:rsid w:val="7FEA5F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List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jc w:val="center"/>
      <w:outlineLvl w:val="2"/>
    </w:pPr>
    <w:rPr>
      <w:b/>
      <w:sz w:val="32"/>
    </w:rPr>
  </w:style>
  <w:style w:type="paragraph" w:styleId="4">
    <w:name w:val="heading 4"/>
    <w:basedOn w:val="a"/>
    <w:next w:val="a"/>
    <w:link w:val="4Char"/>
    <w:qFormat/>
    <w:pPr>
      <w:keepNext/>
      <w:keepLines/>
      <w:spacing w:before="280" w:after="290" w:line="374"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qFormat/>
    <w:pPr>
      <w:tabs>
        <w:tab w:val="left" w:pos="360"/>
      </w:tabs>
      <w:ind w:left="360" w:hanging="360"/>
    </w:pPr>
  </w:style>
  <w:style w:type="paragraph" w:styleId="a4">
    <w:name w:val="Document Map"/>
    <w:basedOn w:val="a"/>
    <w:link w:val="Char"/>
    <w:uiPriority w:val="99"/>
    <w:semiHidden/>
    <w:unhideWhenUsed/>
    <w:qFormat/>
    <w:rPr>
      <w:rFonts w:ascii="宋体"/>
      <w:sz w:val="18"/>
      <w:szCs w:val="18"/>
    </w:rPr>
  </w:style>
  <w:style w:type="paragraph" w:styleId="a5">
    <w:name w:val="Body Text"/>
    <w:basedOn w:val="a"/>
    <w:link w:val="Char0"/>
    <w:qFormat/>
    <w:pPr>
      <w:spacing w:line="480" w:lineRule="auto"/>
      <w:jc w:val="center"/>
    </w:pPr>
    <w:rPr>
      <w:rFonts w:ascii="宋体" w:eastAsia="楷体_GB2312" w:hint="eastAsia"/>
      <w:b/>
      <w:sz w:val="72"/>
    </w:rPr>
  </w:style>
  <w:style w:type="paragraph" w:styleId="a6">
    <w:name w:val="Date"/>
    <w:basedOn w:val="a"/>
    <w:next w:val="a"/>
    <w:link w:val="Char1"/>
    <w:qFormat/>
    <w:rPr>
      <w:rFonts w:eastAsia="楷体_GB2312"/>
    </w:rPr>
  </w:style>
  <w:style w:type="paragraph" w:styleId="a7">
    <w:name w:val="footer"/>
    <w:basedOn w:val="a"/>
    <w:link w:val="Char2"/>
    <w:qFormat/>
    <w:pPr>
      <w:tabs>
        <w:tab w:val="center" w:pos="4153"/>
        <w:tab w:val="right" w:pos="8306"/>
      </w:tabs>
      <w:snapToGrid w:val="0"/>
      <w:jc w:val="left"/>
    </w:pPr>
    <w:rPr>
      <w:sz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Cambria" w:eastAsia="宋体" w:hAnsi="Cambria" w:cs="Times New Roman"/>
      <w:b/>
      <w:bCs/>
      <w:sz w:val="28"/>
      <w:szCs w:val="28"/>
    </w:rPr>
  </w:style>
  <w:style w:type="character" w:customStyle="1" w:styleId="Char0">
    <w:name w:val="正文文本 Char"/>
    <w:basedOn w:val="a0"/>
    <w:link w:val="a5"/>
    <w:qFormat/>
    <w:rPr>
      <w:rFonts w:ascii="宋体" w:eastAsia="楷体_GB2312" w:hAnsi="Times New Roman" w:cs="Times New Roman"/>
      <w:b/>
      <w:sz w:val="72"/>
      <w:szCs w:val="20"/>
    </w:rPr>
  </w:style>
  <w:style w:type="character" w:customStyle="1" w:styleId="Char1">
    <w:name w:val="日期 Char"/>
    <w:basedOn w:val="a0"/>
    <w:link w:val="a6"/>
    <w:qFormat/>
    <w:rPr>
      <w:rFonts w:ascii="Times New Roman" w:eastAsia="楷体_GB2312" w:hAnsi="Times New Roman" w:cs="Times New Roman"/>
      <w:szCs w:val="20"/>
    </w:rPr>
  </w:style>
  <w:style w:type="character" w:customStyle="1" w:styleId="Char2">
    <w:name w:val="页脚 Char"/>
    <w:basedOn w:val="a0"/>
    <w:link w:val="a7"/>
    <w:qFormat/>
    <w:rPr>
      <w:rFonts w:ascii="Times New Roman" w:eastAsia="宋体" w:hAnsi="Times New Roman" w:cs="Times New Roman"/>
      <w:sz w:val="18"/>
      <w:szCs w:val="20"/>
    </w:rPr>
  </w:style>
  <w:style w:type="character" w:customStyle="1" w:styleId="Char3">
    <w:name w:val="页眉 Char"/>
    <w:basedOn w:val="a0"/>
    <w:link w:val="a8"/>
    <w:uiPriority w:val="99"/>
    <w:qFormat/>
    <w:rPr>
      <w:rFonts w:ascii="Times New Roman" w:eastAsia="宋体" w:hAnsi="Times New Roman" w:cs="Times New Roman"/>
      <w:sz w:val="18"/>
      <w:szCs w:val="18"/>
    </w:rPr>
  </w:style>
  <w:style w:type="paragraph" w:styleId="aa">
    <w:name w:val="List Paragraph"/>
    <w:basedOn w:val="a"/>
    <w:uiPriority w:val="34"/>
    <w:qFormat/>
    <w:pPr>
      <w:ind w:firstLineChars="200" w:firstLine="420"/>
    </w:pPr>
  </w:style>
  <w:style w:type="character" w:customStyle="1" w:styleId="Char">
    <w:name w:val="文档结构图 Char"/>
    <w:basedOn w:val="a0"/>
    <w:link w:val="a4"/>
    <w:uiPriority w:val="99"/>
    <w:semiHidden/>
    <w:qFormat/>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List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jc w:val="center"/>
      <w:outlineLvl w:val="2"/>
    </w:pPr>
    <w:rPr>
      <w:b/>
      <w:sz w:val="32"/>
    </w:rPr>
  </w:style>
  <w:style w:type="paragraph" w:styleId="4">
    <w:name w:val="heading 4"/>
    <w:basedOn w:val="a"/>
    <w:next w:val="a"/>
    <w:link w:val="4Char"/>
    <w:qFormat/>
    <w:pPr>
      <w:keepNext/>
      <w:keepLines/>
      <w:spacing w:before="280" w:after="290" w:line="374"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qFormat/>
    <w:pPr>
      <w:tabs>
        <w:tab w:val="left" w:pos="360"/>
      </w:tabs>
      <w:ind w:left="360" w:hanging="360"/>
    </w:pPr>
  </w:style>
  <w:style w:type="paragraph" w:styleId="a4">
    <w:name w:val="Document Map"/>
    <w:basedOn w:val="a"/>
    <w:link w:val="Char"/>
    <w:uiPriority w:val="99"/>
    <w:semiHidden/>
    <w:unhideWhenUsed/>
    <w:qFormat/>
    <w:rPr>
      <w:rFonts w:ascii="宋体"/>
      <w:sz w:val="18"/>
      <w:szCs w:val="18"/>
    </w:rPr>
  </w:style>
  <w:style w:type="paragraph" w:styleId="a5">
    <w:name w:val="Body Text"/>
    <w:basedOn w:val="a"/>
    <w:link w:val="Char0"/>
    <w:qFormat/>
    <w:pPr>
      <w:spacing w:line="480" w:lineRule="auto"/>
      <w:jc w:val="center"/>
    </w:pPr>
    <w:rPr>
      <w:rFonts w:ascii="宋体" w:eastAsia="楷体_GB2312" w:hint="eastAsia"/>
      <w:b/>
      <w:sz w:val="72"/>
    </w:rPr>
  </w:style>
  <w:style w:type="paragraph" w:styleId="a6">
    <w:name w:val="Date"/>
    <w:basedOn w:val="a"/>
    <w:next w:val="a"/>
    <w:link w:val="Char1"/>
    <w:qFormat/>
    <w:rPr>
      <w:rFonts w:eastAsia="楷体_GB2312"/>
    </w:rPr>
  </w:style>
  <w:style w:type="paragraph" w:styleId="a7">
    <w:name w:val="footer"/>
    <w:basedOn w:val="a"/>
    <w:link w:val="Char2"/>
    <w:qFormat/>
    <w:pPr>
      <w:tabs>
        <w:tab w:val="center" w:pos="4153"/>
        <w:tab w:val="right" w:pos="8306"/>
      </w:tabs>
      <w:snapToGrid w:val="0"/>
      <w:jc w:val="left"/>
    </w:pPr>
    <w:rPr>
      <w:sz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Cambria" w:eastAsia="宋体" w:hAnsi="Cambria" w:cs="Times New Roman"/>
      <w:b/>
      <w:bCs/>
      <w:sz w:val="28"/>
      <w:szCs w:val="28"/>
    </w:rPr>
  </w:style>
  <w:style w:type="character" w:customStyle="1" w:styleId="Char0">
    <w:name w:val="正文文本 Char"/>
    <w:basedOn w:val="a0"/>
    <w:link w:val="a5"/>
    <w:qFormat/>
    <w:rPr>
      <w:rFonts w:ascii="宋体" w:eastAsia="楷体_GB2312" w:hAnsi="Times New Roman" w:cs="Times New Roman"/>
      <w:b/>
      <w:sz w:val="72"/>
      <w:szCs w:val="20"/>
    </w:rPr>
  </w:style>
  <w:style w:type="character" w:customStyle="1" w:styleId="Char1">
    <w:name w:val="日期 Char"/>
    <w:basedOn w:val="a0"/>
    <w:link w:val="a6"/>
    <w:qFormat/>
    <w:rPr>
      <w:rFonts w:ascii="Times New Roman" w:eastAsia="楷体_GB2312" w:hAnsi="Times New Roman" w:cs="Times New Roman"/>
      <w:szCs w:val="20"/>
    </w:rPr>
  </w:style>
  <w:style w:type="character" w:customStyle="1" w:styleId="Char2">
    <w:name w:val="页脚 Char"/>
    <w:basedOn w:val="a0"/>
    <w:link w:val="a7"/>
    <w:qFormat/>
    <w:rPr>
      <w:rFonts w:ascii="Times New Roman" w:eastAsia="宋体" w:hAnsi="Times New Roman" w:cs="Times New Roman"/>
      <w:sz w:val="18"/>
      <w:szCs w:val="20"/>
    </w:rPr>
  </w:style>
  <w:style w:type="character" w:customStyle="1" w:styleId="Char3">
    <w:name w:val="页眉 Char"/>
    <w:basedOn w:val="a0"/>
    <w:link w:val="a8"/>
    <w:uiPriority w:val="99"/>
    <w:qFormat/>
    <w:rPr>
      <w:rFonts w:ascii="Times New Roman" w:eastAsia="宋体" w:hAnsi="Times New Roman" w:cs="Times New Roman"/>
      <w:sz w:val="18"/>
      <w:szCs w:val="18"/>
    </w:rPr>
  </w:style>
  <w:style w:type="paragraph" w:styleId="aa">
    <w:name w:val="List Paragraph"/>
    <w:basedOn w:val="a"/>
    <w:uiPriority w:val="34"/>
    <w:qFormat/>
    <w:pPr>
      <w:ind w:firstLineChars="200" w:firstLine="420"/>
    </w:pPr>
  </w:style>
  <w:style w:type="character" w:customStyle="1" w:styleId="Char">
    <w:name w:val="文档结构图 Char"/>
    <w:basedOn w:val="a0"/>
    <w:link w:val="a4"/>
    <w:uiPriority w:val="99"/>
    <w:semiHidden/>
    <w:qFormat/>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3EE17D6-B982-48B2-9A76-D84A4C882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1198</Words>
  <Characters>6831</Characters>
  <Application>Microsoft Office Word</Application>
  <DocSecurity>0</DocSecurity>
  <Lines>56</Lines>
  <Paragraphs>16</Paragraphs>
  <ScaleCrop>false</ScaleCrop>
  <Company>Microsoft</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唐险峰</dc:creator>
  <cp:lastModifiedBy>沈康</cp:lastModifiedBy>
  <cp:revision>17</cp:revision>
  <dcterms:created xsi:type="dcterms:W3CDTF">2020-04-08T09:18:00Z</dcterms:created>
  <dcterms:modified xsi:type="dcterms:W3CDTF">2026-08-19T00:08:00Z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A82F7FA0125F4A8594ECA520E970F339_13</vt:lpwstr>
  </property>
  <property fmtid="{D5CDD505-2E9C-101B-9397-08002B2CF9AE}" pid="4" name="KSOTemplateDocerSaveRecord">
    <vt:lpwstr>eyJoZGlkIjoiMmE4OTMwNWQxMTJjMzE4N2I0NWQyM2MxNjZlMTI1ZDYiLCJ1c2VySWQiOiI0MTM4NDkxNDQifQ==</vt:lpwstr>
  </property>
</Properties>
</file>